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A5" w:rsidRPr="008F7F20" w:rsidRDefault="00D767A5" w:rsidP="00F414E7">
      <w:pPr>
        <w:contextualSpacing/>
        <w:jc w:val="center"/>
        <w:rPr>
          <w:sz w:val="28"/>
          <w:szCs w:val="28"/>
          <w:lang w:val="en-US"/>
        </w:rPr>
      </w:pPr>
    </w:p>
    <w:p w:rsidR="004A0BEB" w:rsidRPr="00FB46AF" w:rsidRDefault="004A0BEB" w:rsidP="00F414E7">
      <w:pPr>
        <w:contextualSpacing/>
        <w:jc w:val="center"/>
        <w:rPr>
          <w:sz w:val="28"/>
          <w:szCs w:val="28"/>
        </w:rPr>
      </w:pPr>
      <w:r w:rsidRPr="00FB46AF">
        <w:rPr>
          <w:sz w:val="28"/>
          <w:szCs w:val="28"/>
        </w:rPr>
        <w:t>ФЕДЕРАЛЬНАЯ СЛУЖБА ПО НАДЗОРУ В СФЕРЕ СВЯЗИ,</w:t>
      </w:r>
    </w:p>
    <w:p w:rsidR="004A0BEB" w:rsidRPr="00FB46AF" w:rsidRDefault="004A0BEB" w:rsidP="00F414E7">
      <w:pPr>
        <w:pStyle w:val="1"/>
        <w:contextualSpacing/>
        <w:jc w:val="center"/>
        <w:rPr>
          <w:rFonts w:ascii="Times New Roman" w:hAnsi="Times New Roman" w:cs="Times New Roman"/>
          <w:b w:val="0"/>
          <w:sz w:val="28"/>
          <w:szCs w:val="28"/>
        </w:rPr>
      </w:pPr>
      <w:r w:rsidRPr="00FB46AF">
        <w:rPr>
          <w:rFonts w:ascii="Times New Roman" w:hAnsi="Times New Roman" w:cs="Times New Roman"/>
          <w:b w:val="0"/>
          <w:sz w:val="28"/>
          <w:szCs w:val="28"/>
        </w:rPr>
        <w:t>ИНФОРМАЦИОННЫХ ТЕХНОЛОГИЙ И МАССОВЫХ КОММУНИКАЦИЙ</w:t>
      </w:r>
    </w:p>
    <w:p w:rsidR="004A0BEB" w:rsidRPr="00FB46AF" w:rsidRDefault="004A0BEB" w:rsidP="00F414E7">
      <w:pPr>
        <w:contextualSpacing/>
        <w:jc w:val="center"/>
        <w:rPr>
          <w:sz w:val="28"/>
          <w:szCs w:val="28"/>
        </w:rPr>
      </w:pPr>
      <w:r w:rsidRPr="00FB46AF">
        <w:rPr>
          <w:sz w:val="28"/>
          <w:szCs w:val="28"/>
        </w:rPr>
        <w:t>(РОСКОМНАДЗОР)</w:t>
      </w:r>
    </w:p>
    <w:p w:rsidR="004A0BEB" w:rsidRPr="00FB46AF" w:rsidRDefault="004A0BEB" w:rsidP="00F414E7">
      <w:pPr>
        <w:contextualSpacing/>
        <w:jc w:val="center"/>
        <w:rPr>
          <w:sz w:val="28"/>
          <w:szCs w:val="28"/>
        </w:rPr>
      </w:pPr>
    </w:p>
    <w:p w:rsidR="004A0BEB" w:rsidRPr="00FB46AF" w:rsidRDefault="004A0BEB" w:rsidP="00F414E7">
      <w:pPr>
        <w:contextualSpacing/>
        <w:rPr>
          <w:sz w:val="28"/>
          <w:szCs w:val="28"/>
        </w:rPr>
      </w:pPr>
    </w:p>
    <w:p w:rsidR="004A0BEB" w:rsidRPr="00FB46AF" w:rsidRDefault="004A0BEB" w:rsidP="00F414E7">
      <w:pPr>
        <w:contextualSpacing/>
        <w:rPr>
          <w:sz w:val="28"/>
          <w:szCs w:val="28"/>
        </w:rPr>
      </w:pPr>
    </w:p>
    <w:p w:rsidR="004A0BEB" w:rsidRPr="00FB46AF" w:rsidRDefault="004A0BEB" w:rsidP="00F414E7">
      <w:pPr>
        <w:contextualSpacing/>
        <w:rPr>
          <w:sz w:val="28"/>
          <w:szCs w:val="28"/>
        </w:rPr>
      </w:pPr>
    </w:p>
    <w:p w:rsidR="004A0BEB" w:rsidRPr="00FB46AF" w:rsidRDefault="004A0BEB" w:rsidP="00F414E7">
      <w:pPr>
        <w:contextualSpacing/>
        <w:rPr>
          <w:sz w:val="28"/>
          <w:szCs w:val="28"/>
        </w:rPr>
      </w:pPr>
    </w:p>
    <w:p w:rsidR="004A0BEB" w:rsidRPr="00FB46AF" w:rsidRDefault="004A0BEB" w:rsidP="00F414E7">
      <w:pPr>
        <w:contextualSpacing/>
        <w:rPr>
          <w:sz w:val="28"/>
          <w:szCs w:val="28"/>
        </w:rPr>
      </w:pPr>
    </w:p>
    <w:p w:rsidR="00AB4614" w:rsidRPr="00FB46AF" w:rsidRDefault="00AB4614" w:rsidP="00F414E7">
      <w:pPr>
        <w:contextualSpacing/>
        <w:rPr>
          <w:sz w:val="28"/>
          <w:szCs w:val="28"/>
        </w:rPr>
      </w:pPr>
    </w:p>
    <w:p w:rsidR="00D767A5" w:rsidRPr="00FB46AF" w:rsidRDefault="00D767A5" w:rsidP="00F414E7">
      <w:pPr>
        <w:contextualSpacing/>
        <w:rPr>
          <w:sz w:val="28"/>
          <w:szCs w:val="28"/>
        </w:rPr>
      </w:pPr>
    </w:p>
    <w:p w:rsidR="00D767A5" w:rsidRPr="00FB46AF" w:rsidRDefault="00D767A5" w:rsidP="00F414E7">
      <w:pPr>
        <w:contextualSpacing/>
        <w:rPr>
          <w:sz w:val="28"/>
          <w:szCs w:val="28"/>
        </w:rPr>
      </w:pPr>
    </w:p>
    <w:p w:rsidR="004A0BEB" w:rsidRPr="00FB46AF" w:rsidRDefault="004A0BEB" w:rsidP="00F414E7">
      <w:pPr>
        <w:contextualSpacing/>
        <w:rPr>
          <w:sz w:val="28"/>
          <w:szCs w:val="28"/>
        </w:rPr>
      </w:pPr>
    </w:p>
    <w:p w:rsidR="004A0BEB" w:rsidRPr="00FB46AF" w:rsidRDefault="004A0BEB" w:rsidP="00F414E7">
      <w:pPr>
        <w:contextualSpacing/>
        <w:rPr>
          <w:sz w:val="28"/>
          <w:szCs w:val="28"/>
        </w:rPr>
      </w:pPr>
    </w:p>
    <w:p w:rsidR="004A0BEB" w:rsidRPr="00FB46AF" w:rsidRDefault="004A0BEB" w:rsidP="00F414E7">
      <w:pPr>
        <w:contextualSpacing/>
        <w:rPr>
          <w:sz w:val="28"/>
          <w:szCs w:val="28"/>
        </w:rPr>
      </w:pPr>
    </w:p>
    <w:p w:rsidR="004A0BEB" w:rsidRPr="00FB46AF" w:rsidRDefault="004A0BEB" w:rsidP="00F414E7">
      <w:pPr>
        <w:contextualSpacing/>
        <w:rPr>
          <w:sz w:val="28"/>
          <w:szCs w:val="28"/>
        </w:rPr>
      </w:pPr>
    </w:p>
    <w:p w:rsidR="004A0BEB" w:rsidRPr="00FB46AF" w:rsidRDefault="004A0BEB" w:rsidP="00F414E7">
      <w:pPr>
        <w:contextualSpacing/>
        <w:jc w:val="center"/>
        <w:rPr>
          <w:b/>
          <w:sz w:val="28"/>
          <w:szCs w:val="28"/>
        </w:rPr>
      </w:pPr>
      <w:r w:rsidRPr="00FB46AF">
        <w:rPr>
          <w:b/>
          <w:sz w:val="28"/>
          <w:szCs w:val="28"/>
        </w:rPr>
        <w:t>Отчет</w:t>
      </w:r>
    </w:p>
    <w:p w:rsidR="004A0BEB" w:rsidRPr="00FB46AF" w:rsidRDefault="004A0BEB" w:rsidP="00F414E7">
      <w:pPr>
        <w:contextualSpacing/>
        <w:jc w:val="center"/>
        <w:rPr>
          <w:b/>
          <w:sz w:val="28"/>
          <w:szCs w:val="28"/>
        </w:rPr>
      </w:pPr>
      <w:r w:rsidRPr="00FB46AF">
        <w:rPr>
          <w:b/>
          <w:sz w:val="28"/>
          <w:szCs w:val="28"/>
        </w:rPr>
        <w:t>о результатах деятельности</w:t>
      </w:r>
    </w:p>
    <w:p w:rsidR="004A0BEB" w:rsidRPr="00FB46AF" w:rsidRDefault="004A0BEB" w:rsidP="00F414E7">
      <w:pPr>
        <w:contextualSpacing/>
        <w:jc w:val="center"/>
        <w:rPr>
          <w:b/>
          <w:sz w:val="28"/>
          <w:szCs w:val="28"/>
        </w:rPr>
      </w:pPr>
      <w:r w:rsidRPr="00FB46AF">
        <w:rPr>
          <w:b/>
          <w:sz w:val="28"/>
          <w:szCs w:val="28"/>
        </w:rPr>
        <w:t xml:space="preserve">Управления </w:t>
      </w:r>
      <w:proofErr w:type="spellStart"/>
      <w:r w:rsidRPr="00FB46AF">
        <w:rPr>
          <w:b/>
          <w:sz w:val="28"/>
          <w:szCs w:val="28"/>
        </w:rPr>
        <w:t>Роскомнадзора</w:t>
      </w:r>
      <w:proofErr w:type="spellEnd"/>
    </w:p>
    <w:p w:rsidR="004A0BEB" w:rsidRPr="00FB46AF" w:rsidRDefault="004A0BEB" w:rsidP="00F414E7">
      <w:pPr>
        <w:contextualSpacing/>
        <w:jc w:val="center"/>
        <w:rPr>
          <w:b/>
          <w:sz w:val="28"/>
          <w:szCs w:val="28"/>
        </w:rPr>
      </w:pPr>
      <w:r w:rsidRPr="00FB46AF">
        <w:rPr>
          <w:b/>
          <w:sz w:val="28"/>
          <w:szCs w:val="28"/>
        </w:rPr>
        <w:t xml:space="preserve">по </w:t>
      </w:r>
      <w:r w:rsidR="004F754E" w:rsidRPr="00FB46AF">
        <w:rPr>
          <w:b/>
          <w:sz w:val="28"/>
          <w:szCs w:val="28"/>
        </w:rPr>
        <w:t xml:space="preserve">Оренбургской области </w:t>
      </w:r>
    </w:p>
    <w:p w:rsidR="004A0BEB" w:rsidRPr="00FB46AF" w:rsidRDefault="00677030" w:rsidP="00F414E7">
      <w:pPr>
        <w:contextualSpacing/>
        <w:jc w:val="center"/>
        <w:rPr>
          <w:b/>
          <w:sz w:val="28"/>
          <w:szCs w:val="28"/>
        </w:rPr>
      </w:pPr>
      <w:r w:rsidRPr="00FB46AF">
        <w:rPr>
          <w:b/>
          <w:sz w:val="28"/>
          <w:szCs w:val="28"/>
        </w:rPr>
        <w:t>за</w:t>
      </w:r>
      <w:r w:rsidR="00590528" w:rsidRPr="00FB46AF">
        <w:rPr>
          <w:b/>
          <w:sz w:val="28"/>
          <w:szCs w:val="28"/>
        </w:rPr>
        <w:t xml:space="preserve"> </w:t>
      </w:r>
      <w:r w:rsidR="00403E4F" w:rsidRPr="00FB46AF">
        <w:rPr>
          <w:b/>
          <w:sz w:val="28"/>
          <w:szCs w:val="28"/>
        </w:rPr>
        <w:t xml:space="preserve">1 </w:t>
      </w:r>
      <w:r w:rsidR="00EB41E4" w:rsidRPr="00FB46AF">
        <w:rPr>
          <w:b/>
          <w:sz w:val="28"/>
          <w:szCs w:val="28"/>
        </w:rPr>
        <w:t>полугодие</w:t>
      </w:r>
      <w:r w:rsidR="00BA554B" w:rsidRPr="00FB46AF">
        <w:rPr>
          <w:b/>
          <w:sz w:val="28"/>
          <w:szCs w:val="28"/>
        </w:rPr>
        <w:t xml:space="preserve"> 2015</w:t>
      </w:r>
      <w:r w:rsidR="00761E92" w:rsidRPr="00FB46AF">
        <w:rPr>
          <w:b/>
          <w:sz w:val="28"/>
          <w:szCs w:val="28"/>
        </w:rPr>
        <w:t xml:space="preserve"> год</w:t>
      </w:r>
      <w:r w:rsidR="00403E4F" w:rsidRPr="00FB46AF">
        <w:rPr>
          <w:b/>
          <w:sz w:val="28"/>
          <w:szCs w:val="28"/>
        </w:rPr>
        <w:t>а</w:t>
      </w:r>
    </w:p>
    <w:p w:rsidR="004A0BEB" w:rsidRPr="00FB46AF" w:rsidRDefault="004A0BEB" w:rsidP="00F414E7">
      <w:pPr>
        <w:contextualSpacing/>
        <w:rPr>
          <w:b/>
          <w:sz w:val="28"/>
          <w:szCs w:val="28"/>
        </w:rPr>
      </w:pPr>
    </w:p>
    <w:p w:rsidR="004A0BEB" w:rsidRPr="00FB46AF" w:rsidRDefault="004A0BEB" w:rsidP="00F414E7">
      <w:pPr>
        <w:contextualSpacing/>
        <w:rPr>
          <w:sz w:val="28"/>
          <w:szCs w:val="28"/>
        </w:rPr>
      </w:pPr>
    </w:p>
    <w:p w:rsidR="004A0BEB" w:rsidRPr="00FB46AF" w:rsidRDefault="004A0BEB" w:rsidP="00F414E7">
      <w:pPr>
        <w:contextualSpacing/>
        <w:rPr>
          <w:sz w:val="28"/>
          <w:szCs w:val="28"/>
        </w:rPr>
      </w:pPr>
    </w:p>
    <w:p w:rsidR="00603CD9" w:rsidRPr="00FB46AF" w:rsidRDefault="00603CD9" w:rsidP="00F414E7">
      <w:pPr>
        <w:contextualSpacing/>
        <w:rPr>
          <w:sz w:val="28"/>
          <w:szCs w:val="28"/>
        </w:rPr>
      </w:pPr>
    </w:p>
    <w:p w:rsidR="004A0BEB" w:rsidRPr="00FB46AF" w:rsidRDefault="004A0BEB" w:rsidP="00F414E7">
      <w:pPr>
        <w:contextualSpacing/>
        <w:rPr>
          <w:sz w:val="28"/>
          <w:szCs w:val="28"/>
        </w:rPr>
      </w:pPr>
    </w:p>
    <w:p w:rsidR="004A0BEB" w:rsidRPr="00FB46AF" w:rsidRDefault="009A07A7" w:rsidP="00F414E7">
      <w:pPr>
        <w:contextualSpacing/>
        <w:jc w:val="center"/>
        <w:rPr>
          <w:sz w:val="28"/>
          <w:szCs w:val="28"/>
        </w:rPr>
      </w:pPr>
      <w:r w:rsidRPr="00FB46AF">
        <w:rPr>
          <w:sz w:val="28"/>
          <w:szCs w:val="28"/>
        </w:rPr>
        <w:t>г</w:t>
      </w:r>
      <w:r w:rsidR="00677030" w:rsidRPr="00FB46AF">
        <w:rPr>
          <w:sz w:val="28"/>
          <w:szCs w:val="28"/>
        </w:rPr>
        <w:t xml:space="preserve">. </w:t>
      </w:r>
      <w:r w:rsidR="00C815F9" w:rsidRPr="00FB46AF">
        <w:rPr>
          <w:sz w:val="28"/>
          <w:szCs w:val="28"/>
        </w:rPr>
        <w:t>Оренбург</w:t>
      </w:r>
    </w:p>
    <w:p w:rsidR="00CD41C0" w:rsidRPr="00FB46AF" w:rsidRDefault="00CD41C0" w:rsidP="00F414E7">
      <w:pPr>
        <w:contextualSpacing/>
        <w:jc w:val="center"/>
        <w:rPr>
          <w:b/>
          <w:sz w:val="28"/>
          <w:szCs w:val="28"/>
        </w:rPr>
      </w:pPr>
      <w:r w:rsidRPr="00FB46AF">
        <w:rPr>
          <w:b/>
          <w:sz w:val="28"/>
          <w:szCs w:val="28"/>
        </w:rPr>
        <w:lastRenderedPageBreak/>
        <w:t>Содержание</w:t>
      </w:r>
    </w:p>
    <w:p w:rsidR="00CD41C0" w:rsidRPr="00FB46AF" w:rsidRDefault="00CD41C0" w:rsidP="00F414E7">
      <w:pPr>
        <w:contextualSpacing/>
        <w:jc w:val="center"/>
        <w:rPr>
          <w:b/>
          <w:sz w:val="28"/>
          <w:szCs w:val="28"/>
        </w:rPr>
      </w:pPr>
    </w:p>
    <w:tbl>
      <w:tblPr>
        <w:tblW w:w="5000" w:type="pct"/>
        <w:tblLook w:val="01E0" w:firstRow="1" w:lastRow="1" w:firstColumn="1" w:lastColumn="1" w:noHBand="0" w:noVBand="0"/>
      </w:tblPr>
      <w:tblGrid>
        <w:gridCol w:w="2280"/>
        <w:gridCol w:w="12080"/>
        <w:gridCol w:w="1560"/>
      </w:tblGrid>
      <w:tr w:rsidR="009B5255" w:rsidRPr="00FB46AF" w:rsidTr="00E059AC">
        <w:trPr>
          <w:cantSplit/>
          <w:trHeight w:val="404"/>
          <w:tblHeader/>
        </w:trPr>
        <w:tc>
          <w:tcPr>
            <w:tcW w:w="716" w:type="pct"/>
            <w:tcBorders>
              <w:top w:val="single" w:sz="4" w:space="0" w:color="auto"/>
              <w:left w:val="single" w:sz="4" w:space="0" w:color="auto"/>
              <w:bottom w:val="single" w:sz="4" w:space="0" w:color="auto"/>
              <w:right w:val="single" w:sz="4" w:space="0" w:color="auto"/>
            </w:tcBorders>
          </w:tcPr>
          <w:p w:rsidR="009B5255" w:rsidRPr="00FB46AF" w:rsidRDefault="009B5255" w:rsidP="00F414E7">
            <w:pPr>
              <w:tabs>
                <w:tab w:val="left" w:pos="9072"/>
              </w:tabs>
              <w:contextualSpacing/>
              <w:rPr>
                <w:b/>
                <w:bCs/>
                <w:sz w:val="28"/>
                <w:szCs w:val="28"/>
              </w:rPr>
            </w:pPr>
            <w:r w:rsidRPr="00FB46AF">
              <w:rPr>
                <w:b/>
                <w:bCs/>
                <w:sz w:val="28"/>
                <w:szCs w:val="28"/>
              </w:rPr>
              <w:t xml:space="preserve">№ </w:t>
            </w:r>
            <w:proofErr w:type="gramStart"/>
            <w:r w:rsidRPr="00FB46AF">
              <w:rPr>
                <w:b/>
                <w:bCs/>
                <w:sz w:val="28"/>
                <w:szCs w:val="28"/>
              </w:rPr>
              <w:t>п</w:t>
            </w:r>
            <w:proofErr w:type="gramEnd"/>
            <w:r w:rsidRPr="00FB46AF">
              <w:rPr>
                <w:b/>
                <w:bCs/>
                <w:sz w:val="28"/>
                <w:szCs w:val="28"/>
              </w:rPr>
              <w:t>/п</w:t>
            </w:r>
          </w:p>
        </w:tc>
        <w:tc>
          <w:tcPr>
            <w:tcW w:w="3794" w:type="pct"/>
            <w:tcBorders>
              <w:top w:val="single" w:sz="4" w:space="0" w:color="auto"/>
              <w:left w:val="single" w:sz="4" w:space="0" w:color="auto"/>
              <w:bottom w:val="single" w:sz="4" w:space="0" w:color="auto"/>
              <w:right w:val="single" w:sz="4" w:space="0" w:color="auto"/>
            </w:tcBorders>
          </w:tcPr>
          <w:p w:rsidR="009B5255" w:rsidRPr="00FB46AF" w:rsidRDefault="009B5255" w:rsidP="00F414E7">
            <w:pPr>
              <w:tabs>
                <w:tab w:val="left" w:pos="9072"/>
              </w:tabs>
              <w:contextualSpacing/>
              <w:jc w:val="center"/>
              <w:rPr>
                <w:b/>
                <w:bCs/>
                <w:sz w:val="28"/>
                <w:szCs w:val="28"/>
              </w:rPr>
            </w:pPr>
            <w:r w:rsidRPr="00FB46AF">
              <w:rPr>
                <w:b/>
                <w:bCs/>
                <w:sz w:val="28"/>
                <w:szCs w:val="28"/>
              </w:rPr>
              <w:br w:type="page"/>
              <w:t>Раздел</w:t>
            </w:r>
          </w:p>
        </w:tc>
        <w:tc>
          <w:tcPr>
            <w:tcW w:w="490" w:type="pct"/>
            <w:tcBorders>
              <w:top w:val="single" w:sz="4" w:space="0" w:color="auto"/>
              <w:left w:val="single" w:sz="4" w:space="0" w:color="auto"/>
              <w:bottom w:val="single" w:sz="4" w:space="0" w:color="auto"/>
              <w:right w:val="single" w:sz="4" w:space="0" w:color="auto"/>
            </w:tcBorders>
            <w:vAlign w:val="center"/>
          </w:tcPr>
          <w:p w:rsidR="009B5255" w:rsidRPr="00FB46AF" w:rsidRDefault="009B5255" w:rsidP="00F414E7">
            <w:pPr>
              <w:tabs>
                <w:tab w:val="left" w:pos="9072"/>
              </w:tabs>
              <w:ind w:right="-1"/>
              <w:contextualSpacing/>
              <w:jc w:val="center"/>
              <w:rPr>
                <w:b/>
                <w:bCs/>
                <w:sz w:val="28"/>
                <w:szCs w:val="28"/>
              </w:rPr>
            </w:pPr>
            <w:r w:rsidRPr="00FB46AF">
              <w:rPr>
                <w:b/>
                <w:bCs/>
                <w:sz w:val="28"/>
                <w:szCs w:val="28"/>
              </w:rPr>
              <w:t>Стр.</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b/>
                <w:bCs/>
                <w:sz w:val="28"/>
                <w:szCs w:val="28"/>
              </w:rPr>
            </w:pPr>
            <w:r w:rsidRPr="00FB46AF">
              <w:rPr>
                <w:b/>
                <w:sz w:val="28"/>
                <w:szCs w:val="28"/>
              </w:rPr>
              <w:t>I</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ind w:right="-1"/>
              <w:contextualSpacing/>
              <w:rPr>
                <w:b/>
                <w:color w:val="000000"/>
                <w:spacing w:val="-1"/>
                <w:sz w:val="28"/>
                <w:szCs w:val="28"/>
              </w:rPr>
            </w:pPr>
            <w:r w:rsidRPr="00FB46AF">
              <w:rPr>
                <w:b/>
                <w:color w:val="000000"/>
                <w:spacing w:val="-1"/>
                <w:sz w:val="28"/>
                <w:szCs w:val="28"/>
              </w:rPr>
              <w:t xml:space="preserve">Сведения о выполнении полномочий, возложенных на Управление </w:t>
            </w:r>
            <w:proofErr w:type="spellStart"/>
            <w:r w:rsidRPr="00FB46AF">
              <w:rPr>
                <w:b/>
                <w:color w:val="000000"/>
                <w:spacing w:val="-1"/>
                <w:sz w:val="28"/>
                <w:szCs w:val="28"/>
              </w:rPr>
              <w:t>Роскомнадзора</w:t>
            </w:r>
            <w:proofErr w:type="spellEnd"/>
            <w:r w:rsidRPr="00FB46AF">
              <w:rPr>
                <w:b/>
                <w:color w:val="000000"/>
                <w:spacing w:val="-1"/>
                <w:sz w:val="28"/>
                <w:szCs w:val="28"/>
              </w:rPr>
              <w:t xml:space="preserve"> по</w:t>
            </w:r>
            <w:r w:rsidR="004F754E" w:rsidRPr="00FB46AF">
              <w:rPr>
                <w:b/>
                <w:color w:val="000000"/>
                <w:spacing w:val="-1"/>
                <w:sz w:val="28"/>
                <w:szCs w:val="28"/>
              </w:rPr>
              <w:t xml:space="preserve"> Оренбургской области </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9</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b/>
                <w:sz w:val="28"/>
                <w:szCs w:val="28"/>
              </w:rPr>
            </w:pPr>
            <w:r w:rsidRPr="00FB46AF">
              <w:rPr>
                <w:b/>
                <w:sz w:val="28"/>
                <w:szCs w:val="28"/>
              </w:rPr>
              <w:t>1.1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ind w:right="-1"/>
              <w:contextualSpacing/>
              <w:rPr>
                <w:b/>
                <w:bCs/>
                <w:sz w:val="28"/>
                <w:szCs w:val="28"/>
              </w:rPr>
            </w:pPr>
            <w:r w:rsidRPr="00FB46AF">
              <w:rPr>
                <w:b/>
                <w:color w:val="000000"/>
                <w:spacing w:val="-1"/>
                <w:sz w:val="28"/>
                <w:szCs w:val="28"/>
              </w:rPr>
              <w:t>Сведения о выполнении полномочий в сфере информационных технологий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10</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1.1.1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Участие  в формировании единой автоматизированной информационной системы</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10</w:t>
            </w:r>
          </w:p>
        </w:tc>
      </w:tr>
      <w:tr w:rsidR="006A7E67" w:rsidRPr="00FB46AF" w:rsidTr="00E059AC">
        <w:trPr>
          <w:cantSplit/>
          <w:trHeight w:val="237"/>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1.1.2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10</w:t>
            </w:r>
          </w:p>
        </w:tc>
      </w:tr>
      <w:tr w:rsidR="006A7E67" w:rsidRPr="00FB46AF"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b/>
                <w:sz w:val="28"/>
                <w:szCs w:val="28"/>
              </w:rPr>
            </w:pPr>
            <w:r w:rsidRPr="00FB46AF">
              <w:rPr>
                <w:b/>
                <w:sz w:val="28"/>
                <w:szCs w:val="28"/>
              </w:rPr>
              <w:t>1.2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ind w:right="-1"/>
              <w:contextualSpacing/>
              <w:rPr>
                <w:b/>
                <w:bCs/>
                <w:sz w:val="28"/>
                <w:szCs w:val="28"/>
              </w:rPr>
            </w:pPr>
            <w:r w:rsidRPr="00FB46AF">
              <w:rPr>
                <w:b/>
                <w:color w:val="000000"/>
                <w:spacing w:val="-1"/>
                <w:sz w:val="28"/>
                <w:szCs w:val="28"/>
              </w:rPr>
              <w:t>Сведения о выполнении полномочий в сфере деятельности по защите прав субъектов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10</w:t>
            </w:r>
          </w:p>
        </w:tc>
      </w:tr>
      <w:tr w:rsidR="006A7E67" w:rsidRPr="00FB46AF"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1.2.1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Ведение реестра операторов, осуществляющих обработку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10</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1.2.2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13</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b/>
                <w:sz w:val="28"/>
                <w:szCs w:val="28"/>
              </w:rPr>
            </w:pPr>
            <w:r w:rsidRPr="00FB46AF">
              <w:rPr>
                <w:b/>
                <w:sz w:val="28"/>
                <w:szCs w:val="28"/>
              </w:rPr>
              <w:t>1.3</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ind w:right="-1"/>
              <w:contextualSpacing/>
              <w:rPr>
                <w:b/>
                <w:bCs/>
                <w:sz w:val="28"/>
                <w:szCs w:val="28"/>
              </w:rPr>
            </w:pPr>
            <w:r w:rsidRPr="00FB46AF">
              <w:rPr>
                <w:b/>
                <w:color w:val="000000"/>
                <w:spacing w:val="-1"/>
                <w:sz w:val="28"/>
                <w:szCs w:val="28"/>
              </w:rPr>
              <w:t>Сведения о выполнении полномочий в сфере связи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w:t>
            </w:r>
          </w:p>
        </w:tc>
      </w:tr>
      <w:tr w:rsidR="006A7E67" w:rsidRPr="00FB46AF" w:rsidTr="00E059AC">
        <w:trPr>
          <w:cantSplit/>
          <w:trHeight w:val="27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Ведение реестра операторов, занимающих существенное положение в сети связи общего пользования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29</w:t>
            </w:r>
          </w:p>
        </w:tc>
      </w:tr>
      <w:tr w:rsidR="006A7E67" w:rsidRPr="00FB46AF"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Ведение учета зарегистрированных радиоэлектронных средств и высокочастотных устрой</w:t>
            </w:r>
            <w:proofErr w:type="gramStart"/>
            <w:r w:rsidRPr="00FB46AF">
              <w:rPr>
                <w:color w:val="000000"/>
                <w:spacing w:val="-1"/>
                <w:sz w:val="28"/>
                <w:szCs w:val="28"/>
              </w:rPr>
              <w:t>ств гр</w:t>
            </w:r>
            <w:proofErr w:type="gramEnd"/>
            <w:r w:rsidRPr="00FB46AF">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29</w:t>
            </w:r>
          </w:p>
        </w:tc>
      </w:tr>
      <w:tr w:rsidR="006A7E67" w:rsidRPr="00FB46AF"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1.3.3</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Ведение учета выданных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33</w:t>
            </w:r>
          </w:p>
        </w:tc>
      </w:tr>
      <w:tr w:rsidR="006A7E67" w:rsidRPr="00FB46AF"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1.3.4</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36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lastRenderedPageBreak/>
              <w:t>1.3.5</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FB46AF">
              <w:rPr>
                <w:color w:val="000000"/>
                <w:spacing w:val="-1"/>
                <w:sz w:val="28"/>
                <w:szCs w:val="28"/>
              </w:rPr>
              <w:t>дств св</w:t>
            </w:r>
            <w:proofErr w:type="gramEnd"/>
            <w:r w:rsidRPr="00FB46AF">
              <w:rPr>
                <w:color w:val="000000"/>
                <w:spacing w:val="-1"/>
                <w:sz w:val="28"/>
                <w:szCs w:val="28"/>
              </w:rPr>
              <w:t>язи, прошедших обязательное подтверждение соответствия установленным требованиям</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43</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1.3.6</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49</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1.3.7</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56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1.3.8</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62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1.3.9</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операторами связи требований к оказанию услуг связи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69</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1.3.10</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76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82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89</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1.3.13</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операторами связи требований к пропуску трафика и его маршрутизации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96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1.3.14</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 xml:space="preserve">Государственный контроль и надзор за соблюдением требований к порядку </w:t>
            </w:r>
            <w:proofErr w:type="gramStart"/>
            <w:r w:rsidRPr="00FB46AF">
              <w:rPr>
                <w:color w:val="000000"/>
                <w:spacing w:val="-1"/>
                <w:sz w:val="28"/>
                <w:szCs w:val="28"/>
              </w:rPr>
              <w:t>распределения 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103</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lastRenderedPageBreak/>
              <w:t>1.3.15</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FB46AF">
              <w:rPr>
                <w:color w:val="000000"/>
                <w:spacing w:val="-1"/>
                <w:sz w:val="28"/>
                <w:szCs w:val="28"/>
              </w:rPr>
              <w:t>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109</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1.3.16</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FB46AF">
              <w:rPr>
                <w:color w:val="000000"/>
                <w:spacing w:val="-1"/>
                <w:sz w:val="28"/>
                <w:szCs w:val="28"/>
              </w:rPr>
              <w:t>Федерации</w:t>
            </w:r>
            <w:proofErr w:type="gramEnd"/>
            <w:r w:rsidRPr="00FB46AF">
              <w:rPr>
                <w:color w:val="000000"/>
                <w:spacing w:val="-1"/>
                <w:sz w:val="28"/>
                <w:szCs w:val="28"/>
              </w:rPr>
              <w:t xml:space="preserve">  а также организации ими внутреннего контроля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115</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1.3.17</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B46AF">
              <w:rPr>
                <w:color w:val="000000"/>
                <w:spacing w:val="-1"/>
                <w:sz w:val="28"/>
                <w:szCs w:val="28"/>
              </w:rPr>
              <w:t>ств гр</w:t>
            </w:r>
            <w:proofErr w:type="gramEnd"/>
            <w:r w:rsidRPr="00FB46AF">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122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1.3.18</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B46AF">
              <w:rPr>
                <w:color w:val="000000"/>
                <w:spacing w:val="-1"/>
                <w:sz w:val="28"/>
                <w:szCs w:val="28"/>
              </w:rPr>
              <w:t>ств гр</w:t>
            </w:r>
            <w:proofErr w:type="gramEnd"/>
            <w:r w:rsidRPr="00FB46AF">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FB46AF">
              <w:rPr>
                <w:color w:val="000000"/>
                <w:spacing w:val="-1"/>
                <w:sz w:val="28"/>
                <w:szCs w:val="28"/>
              </w:rPr>
              <w:t>радиоконтроля</w:t>
            </w:r>
            <w:proofErr w:type="spellEnd"/>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130</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1.3.19</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139</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1.3.20</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146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1.3.21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Выдача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146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1.3.22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150</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1.3.23</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Регистрация радиоэлектронных средств и высокочастотных устрой</w:t>
            </w:r>
            <w:proofErr w:type="gramStart"/>
            <w:r w:rsidRPr="00FB46AF">
              <w:rPr>
                <w:color w:val="000000"/>
                <w:spacing w:val="-1"/>
                <w:sz w:val="28"/>
                <w:szCs w:val="28"/>
              </w:rPr>
              <w:t>ств гр</w:t>
            </w:r>
            <w:proofErr w:type="gramEnd"/>
            <w:r w:rsidRPr="00FB46AF">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152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1.3.24</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Участие в работе приемочных комиссий по вводу в эксплуатацию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155</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b/>
                <w:sz w:val="28"/>
                <w:szCs w:val="28"/>
              </w:rPr>
            </w:pPr>
            <w:r w:rsidRPr="00FB46AF">
              <w:rPr>
                <w:b/>
                <w:sz w:val="28"/>
                <w:szCs w:val="28"/>
              </w:rPr>
              <w:t>1.4</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ind w:right="-1"/>
              <w:contextualSpacing/>
              <w:rPr>
                <w:b/>
                <w:bCs/>
                <w:sz w:val="28"/>
                <w:szCs w:val="28"/>
              </w:rPr>
            </w:pPr>
            <w:r w:rsidRPr="00FB46AF">
              <w:rPr>
                <w:b/>
                <w:color w:val="000000"/>
                <w:spacing w:val="-1"/>
                <w:sz w:val="28"/>
                <w:szCs w:val="28"/>
              </w:rPr>
              <w:t>Сведения о выполнении полномочий в сфере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158</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lastRenderedPageBreak/>
              <w:t>1.4.1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158</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161</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1.4.3</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164</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1.4.4</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законодательства российской федерации в сфере печатных СМИ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171</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1.4.5</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182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1.4.6</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193</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1.4.7</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proofErr w:type="gramStart"/>
            <w:r w:rsidRPr="00FB46AF">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FB46AF">
              <w:rPr>
                <w:color w:val="000000"/>
                <w:spacing w:val="-1"/>
                <w:sz w:val="28"/>
                <w:szCs w:val="28"/>
              </w:rPr>
              <w:t xml:space="preserve"> сети интернет) и сетей подвижной радиотелефонной связи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200</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1.4.8</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лицензионных требований владельцами лицензий на телерадиовещание</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208</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lastRenderedPageBreak/>
              <w:t>1.4.9</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217</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1.4.10</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проведения экспертизы информационной продукции в целях обеспечения информационной безопасности детей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218</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1.4.11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218</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b/>
                <w:sz w:val="28"/>
                <w:szCs w:val="28"/>
              </w:rPr>
            </w:pPr>
            <w:r w:rsidRPr="00FB46AF">
              <w:rPr>
                <w:b/>
                <w:sz w:val="28"/>
                <w:szCs w:val="28"/>
              </w:rPr>
              <w:t>1.5</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ind w:right="-1"/>
              <w:contextualSpacing/>
              <w:rPr>
                <w:b/>
                <w:color w:val="000000"/>
                <w:spacing w:val="-1"/>
                <w:sz w:val="28"/>
                <w:szCs w:val="28"/>
                <w:u w:val="single"/>
              </w:rPr>
            </w:pPr>
            <w:r w:rsidRPr="00FB46AF">
              <w:rPr>
                <w:b/>
                <w:color w:val="000000"/>
                <w:spacing w:val="-1"/>
                <w:sz w:val="28"/>
                <w:szCs w:val="28"/>
              </w:rPr>
              <w:t>Сведения о выполнении полномочий обеспечивающей  деятельности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221</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эксплуатации и обслуживания зданий Управления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1.5.3</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Обеспечение в пределах своей компетенции защиты сведений, составляющих государственную тайну</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1.5.4</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внедрения достижений науки, техники и положительного опыта в деятельность Управления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1.5.5</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Осуществление организации и ведение гражданской обороны</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1.5.6</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Работа по охране труда</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1.5.7</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Документационное сопровождение кадровой работы</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224</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1.5.8</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мероприятий по борьбе с коррупцией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225</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1.5.9</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профессиональной подготовки государственных служащих, их переподготовка, повышение квалификации и стажировка</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228</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1.5.10</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Контроль исполнения планов деятельности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229</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Контроль исполнения поручений</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230</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lastRenderedPageBreak/>
              <w:t>1.5.12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230</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1.5.13</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работы по комплектованию, хранению, учету и использованию архивных документов</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230</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1.5.14</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прогнозирования и планирования деятельности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231</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1.5.15</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работы по организационному развитию</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1.5.16</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работы по реализации мер, направленных на повышение эффективности деятельности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1.5.17</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законодательной поддержки и судебной работы в установленной сфере в целях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232</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1.5.18</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Обеспечение информационной безопасности и защиты персональных данных в сфере деятельности Управления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235</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1.5.19</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Обеспечение поддержки информационно-коммуникационной технологической инфраструктуры структурных подразделений Управления</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1.5.20</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Ведение бюджетного учета и формирование бюджетной отчетности</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1.5.21</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sz w:val="28"/>
                <w:szCs w:val="28"/>
              </w:rPr>
            </w:pPr>
            <w:r w:rsidRPr="00FB46AF">
              <w:rPr>
                <w:sz w:val="28"/>
                <w:szCs w:val="28"/>
              </w:rPr>
              <w:t>1.5.22</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color w:val="000000"/>
                <w:spacing w:val="-1"/>
                <w:sz w:val="28"/>
                <w:szCs w:val="28"/>
              </w:rPr>
            </w:pPr>
            <w:r w:rsidRPr="00FB46AF">
              <w:rPr>
                <w:color w:val="000000"/>
                <w:spacing w:val="-1"/>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A7E67" w:rsidRPr="00FB46AF" w:rsidRDefault="006A7E67" w:rsidP="00F414E7">
            <w:pPr>
              <w:numPr>
                <w:ilvl w:val="0"/>
                <w:numId w:val="1"/>
              </w:numPr>
              <w:tabs>
                <w:tab w:val="left" w:pos="1500"/>
              </w:tabs>
              <w:contextualSpacing/>
              <w:jc w:val="both"/>
              <w:rPr>
                <w:i/>
                <w:color w:val="000000"/>
                <w:sz w:val="28"/>
                <w:szCs w:val="28"/>
              </w:rPr>
            </w:pPr>
            <w:r w:rsidRPr="00FB46AF">
              <w:rPr>
                <w:i/>
                <w:color w:val="000000"/>
                <w:sz w:val="28"/>
                <w:szCs w:val="28"/>
              </w:rPr>
              <w:t>общие итоги;</w:t>
            </w:r>
          </w:p>
          <w:p w:rsidR="006A7E67" w:rsidRPr="00FB46AF" w:rsidRDefault="006A7E67" w:rsidP="00F414E7">
            <w:pPr>
              <w:numPr>
                <w:ilvl w:val="0"/>
                <w:numId w:val="1"/>
              </w:numPr>
              <w:contextualSpacing/>
              <w:jc w:val="both"/>
              <w:rPr>
                <w:i/>
                <w:sz w:val="28"/>
                <w:szCs w:val="28"/>
              </w:rPr>
            </w:pPr>
            <w:r w:rsidRPr="00FB46AF">
              <w:rPr>
                <w:i/>
                <w:sz w:val="28"/>
                <w:szCs w:val="28"/>
              </w:rPr>
              <w:t>в сфере  деятельности по защите прав субъектов персональных данных;</w:t>
            </w:r>
          </w:p>
          <w:p w:rsidR="006A7E67" w:rsidRPr="00FB46AF" w:rsidRDefault="006A7E67" w:rsidP="00F414E7">
            <w:pPr>
              <w:numPr>
                <w:ilvl w:val="0"/>
                <w:numId w:val="1"/>
              </w:numPr>
              <w:tabs>
                <w:tab w:val="left" w:pos="1500"/>
              </w:tabs>
              <w:contextualSpacing/>
              <w:jc w:val="both"/>
              <w:rPr>
                <w:i/>
                <w:sz w:val="28"/>
                <w:szCs w:val="28"/>
              </w:rPr>
            </w:pPr>
            <w:r w:rsidRPr="00FB46AF">
              <w:rPr>
                <w:i/>
                <w:sz w:val="28"/>
                <w:szCs w:val="28"/>
              </w:rPr>
              <w:t>в сфере связи;</w:t>
            </w:r>
          </w:p>
          <w:p w:rsidR="006A7E67" w:rsidRPr="00FB46AF" w:rsidRDefault="006A7E67" w:rsidP="00F414E7">
            <w:pPr>
              <w:numPr>
                <w:ilvl w:val="0"/>
                <w:numId w:val="1"/>
              </w:numPr>
              <w:tabs>
                <w:tab w:val="left" w:pos="1500"/>
              </w:tabs>
              <w:contextualSpacing/>
              <w:jc w:val="both"/>
              <w:rPr>
                <w:i/>
                <w:sz w:val="28"/>
                <w:szCs w:val="28"/>
              </w:rPr>
            </w:pPr>
            <w:r w:rsidRPr="00FB46AF">
              <w:rPr>
                <w:i/>
                <w:sz w:val="28"/>
                <w:szCs w:val="28"/>
              </w:rPr>
              <w:t>в сфере массовых коммуникаций.</w:t>
            </w:r>
          </w:p>
          <w:p w:rsidR="006A7E67" w:rsidRPr="00FB46AF" w:rsidRDefault="006A7E67"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236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b/>
                <w:sz w:val="28"/>
                <w:szCs w:val="28"/>
                <w:lang w:val="en-US"/>
              </w:rPr>
            </w:pPr>
            <w:r w:rsidRPr="00FB46AF">
              <w:rPr>
                <w:b/>
                <w:sz w:val="28"/>
                <w:szCs w:val="28"/>
                <w:lang w:val="en-US"/>
              </w:rPr>
              <w:lastRenderedPageBreak/>
              <w:t>II.</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b/>
                <w:color w:val="000000"/>
                <w:spacing w:val="-1"/>
                <w:sz w:val="28"/>
                <w:szCs w:val="28"/>
              </w:rPr>
            </w:pPr>
            <w:r w:rsidRPr="00FB46AF">
              <w:rPr>
                <w:b/>
                <w:color w:val="000000"/>
                <w:spacing w:val="-1"/>
                <w:sz w:val="28"/>
                <w:szCs w:val="28"/>
              </w:rPr>
              <w:t>Сведения о показателях эффективности деятельности:</w:t>
            </w:r>
          </w:p>
          <w:p w:rsidR="006A7E67" w:rsidRPr="00FB46AF" w:rsidRDefault="006A7E67" w:rsidP="00F414E7">
            <w:pPr>
              <w:numPr>
                <w:ilvl w:val="0"/>
                <w:numId w:val="1"/>
              </w:numPr>
              <w:tabs>
                <w:tab w:val="left" w:pos="1500"/>
              </w:tabs>
              <w:contextualSpacing/>
              <w:jc w:val="both"/>
              <w:rPr>
                <w:i/>
                <w:color w:val="000000"/>
                <w:sz w:val="28"/>
                <w:szCs w:val="28"/>
              </w:rPr>
            </w:pPr>
            <w:r w:rsidRPr="00FB46AF">
              <w:rPr>
                <w:i/>
                <w:color w:val="000000"/>
                <w:sz w:val="28"/>
                <w:szCs w:val="28"/>
              </w:rPr>
              <w:t>общие итоги;</w:t>
            </w:r>
          </w:p>
          <w:p w:rsidR="006A7E67" w:rsidRPr="00FB46AF" w:rsidRDefault="006A7E67" w:rsidP="00F414E7">
            <w:pPr>
              <w:numPr>
                <w:ilvl w:val="0"/>
                <w:numId w:val="1"/>
              </w:numPr>
              <w:contextualSpacing/>
              <w:jc w:val="both"/>
              <w:rPr>
                <w:i/>
                <w:sz w:val="28"/>
                <w:szCs w:val="28"/>
              </w:rPr>
            </w:pPr>
            <w:r w:rsidRPr="00FB46AF">
              <w:rPr>
                <w:i/>
                <w:sz w:val="28"/>
                <w:szCs w:val="28"/>
              </w:rPr>
              <w:t>в сфере  деятельности по защите прав субъектов персональных данных;</w:t>
            </w:r>
          </w:p>
          <w:p w:rsidR="006A7E67" w:rsidRPr="00FB46AF" w:rsidRDefault="006A7E67" w:rsidP="00F414E7">
            <w:pPr>
              <w:numPr>
                <w:ilvl w:val="0"/>
                <w:numId w:val="1"/>
              </w:numPr>
              <w:tabs>
                <w:tab w:val="left" w:pos="1500"/>
              </w:tabs>
              <w:contextualSpacing/>
              <w:jc w:val="both"/>
              <w:rPr>
                <w:i/>
                <w:sz w:val="28"/>
                <w:szCs w:val="28"/>
              </w:rPr>
            </w:pPr>
            <w:r w:rsidRPr="00FB46AF">
              <w:rPr>
                <w:i/>
                <w:sz w:val="28"/>
                <w:szCs w:val="28"/>
              </w:rPr>
              <w:t>в сфере связи;</w:t>
            </w:r>
          </w:p>
          <w:p w:rsidR="006A7E67" w:rsidRPr="00FB46AF" w:rsidRDefault="006A7E67" w:rsidP="00F414E7">
            <w:pPr>
              <w:numPr>
                <w:ilvl w:val="0"/>
                <w:numId w:val="1"/>
              </w:numPr>
              <w:tabs>
                <w:tab w:val="left" w:pos="1500"/>
              </w:tabs>
              <w:contextualSpacing/>
              <w:jc w:val="both"/>
              <w:rPr>
                <w:i/>
                <w:sz w:val="28"/>
                <w:szCs w:val="28"/>
              </w:rPr>
            </w:pPr>
            <w:r w:rsidRPr="00FB46AF">
              <w:rPr>
                <w:i/>
                <w:sz w:val="28"/>
                <w:szCs w:val="28"/>
              </w:rPr>
              <w:t>в сфере массовых коммуникаций.</w:t>
            </w:r>
          </w:p>
          <w:p w:rsidR="006A7E67" w:rsidRPr="00FB46AF" w:rsidRDefault="006A7E67"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256</w:t>
            </w:r>
          </w:p>
        </w:tc>
      </w:tr>
      <w:tr w:rsidR="006A7E67" w:rsidRPr="00FB46A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rPr>
                <w:b/>
                <w:sz w:val="28"/>
                <w:szCs w:val="28"/>
                <w:lang w:val="en-US"/>
              </w:rPr>
            </w:pPr>
            <w:r w:rsidRPr="00FB46AF">
              <w:rPr>
                <w:b/>
                <w:sz w:val="28"/>
                <w:szCs w:val="28"/>
                <w:lang w:val="en-US"/>
              </w:rPr>
              <w:t>III.</w:t>
            </w:r>
          </w:p>
        </w:tc>
        <w:tc>
          <w:tcPr>
            <w:tcW w:w="3794" w:type="pct"/>
            <w:tcBorders>
              <w:top w:val="single" w:sz="4" w:space="0" w:color="auto"/>
              <w:left w:val="single" w:sz="4" w:space="0" w:color="auto"/>
              <w:bottom w:val="single" w:sz="4" w:space="0" w:color="auto"/>
              <w:right w:val="single" w:sz="4" w:space="0" w:color="auto"/>
            </w:tcBorders>
          </w:tcPr>
          <w:p w:rsidR="006A7E67" w:rsidRPr="00FB46AF" w:rsidRDefault="006A7E67" w:rsidP="00F414E7">
            <w:pPr>
              <w:tabs>
                <w:tab w:val="left" w:pos="9072"/>
              </w:tabs>
              <w:contextualSpacing/>
              <w:jc w:val="both"/>
              <w:rPr>
                <w:b/>
                <w:color w:val="000000"/>
                <w:spacing w:val="-1"/>
                <w:sz w:val="28"/>
                <w:szCs w:val="28"/>
              </w:rPr>
            </w:pPr>
            <w:r w:rsidRPr="00FB46AF">
              <w:rPr>
                <w:b/>
                <w:color w:val="000000"/>
                <w:spacing w:val="-1"/>
                <w:sz w:val="28"/>
                <w:szCs w:val="28"/>
              </w:rPr>
              <w:t>Выводы по результатам деятельности за отчетный период и предложения по ее совершенствованию:</w:t>
            </w:r>
          </w:p>
          <w:p w:rsidR="006A7E67" w:rsidRPr="00FB46AF" w:rsidRDefault="006A7E67" w:rsidP="00F414E7">
            <w:pPr>
              <w:numPr>
                <w:ilvl w:val="0"/>
                <w:numId w:val="1"/>
              </w:numPr>
              <w:tabs>
                <w:tab w:val="left" w:pos="1500"/>
              </w:tabs>
              <w:contextualSpacing/>
              <w:jc w:val="both"/>
              <w:rPr>
                <w:i/>
                <w:color w:val="000000"/>
                <w:sz w:val="28"/>
                <w:szCs w:val="28"/>
              </w:rPr>
            </w:pPr>
            <w:r w:rsidRPr="00FB46AF">
              <w:rPr>
                <w:i/>
                <w:color w:val="000000"/>
                <w:sz w:val="28"/>
                <w:szCs w:val="28"/>
              </w:rPr>
              <w:t>общие итоги;</w:t>
            </w:r>
          </w:p>
          <w:p w:rsidR="006A7E67" w:rsidRPr="00FB46AF" w:rsidRDefault="006A7E67" w:rsidP="00F414E7">
            <w:pPr>
              <w:numPr>
                <w:ilvl w:val="0"/>
                <w:numId w:val="1"/>
              </w:numPr>
              <w:contextualSpacing/>
              <w:jc w:val="both"/>
              <w:rPr>
                <w:i/>
                <w:sz w:val="28"/>
                <w:szCs w:val="28"/>
              </w:rPr>
            </w:pPr>
            <w:r w:rsidRPr="00FB46AF">
              <w:rPr>
                <w:i/>
                <w:sz w:val="28"/>
                <w:szCs w:val="28"/>
              </w:rPr>
              <w:t>в сфере  деятельности по защите прав субъектов персональных данных;</w:t>
            </w:r>
          </w:p>
          <w:p w:rsidR="006A7E67" w:rsidRPr="00FB46AF" w:rsidRDefault="006A7E67" w:rsidP="00F414E7">
            <w:pPr>
              <w:numPr>
                <w:ilvl w:val="0"/>
                <w:numId w:val="1"/>
              </w:numPr>
              <w:tabs>
                <w:tab w:val="left" w:pos="1500"/>
              </w:tabs>
              <w:contextualSpacing/>
              <w:jc w:val="both"/>
              <w:rPr>
                <w:i/>
                <w:sz w:val="28"/>
                <w:szCs w:val="28"/>
              </w:rPr>
            </w:pPr>
            <w:r w:rsidRPr="00FB46AF">
              <w:rPr>
                <w:i/>
                <w:sz w:val="28"/>
                <w:szCs w:val="28"/>
              </w:rPr>
              <w:t>в сфере связи;</w:t>
            </w:r>
          </w:p>
          <w:p w:rsidR="006A7E67" w:rsidRPr="00FB46AF" w:rsidRDefault="006A7E67" w:rsidP="00F414E7">
            <w:pPr>
              <w:numPr>
                <w:ilvl w:val="0"/>
                <w:numId w:val="1"/>
              </w:numPr>
              <w:tabs>
                <w:tab w:val="left" w:pos="1500"/>
              </w:tabs>
              <w:contextualSpacing/>
              <w:jc w:val="both"/>
              <w:rPr>
                <w:i/>
                <w:sz w:val="28"/>
                <w:szCs w:val="28"/>
              </w:rPr>
            </w:pPr>
            <w:r w:rsidRPr="00FB46AF">
              <w:rPr>
                <w:i/>
                <w:sz w:val="28"/>
                <w:szCs w:val="28"/>
              </w:rPr>
              <w:t>в сфере массовых коммуникаций.</w:t>
            </w:r>
          </w:p>
          <w:p w:rsidR="006A7E67" w:rsidRPr="00FB46AF" w:rsidRDefault="006A7E67"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6A7E67" w:rsidRPr="00FB46AF" w:rsidRDefault="00891A63" w:rsidP="00F414E7">
            <w:pPr>
              <w:tabs>
                <w:tab w:val="left" w:pos="9072"/>
              </w:tabs>
              <w:ind w:right="-1"/>
              <w:contextualSpacing/>
              <w:jc w:val="center"/>
              <w:rPr>
                <w:b/>
                <w:bCs/>
                <w:sz w:val="28"/>
                <w:szCs w:val="28"/>
              </w:rPr>
            </w:pPr>
            <w:r>
              <w:rPr>
                <w:b/>
                <w:bCs/>
                <w:sz w:val="28"/>
                <w:szCs w:val="28"/>
              </w:rPr>
              <w:t>262</w:t>
            </w:r>
          </w:p>
        </w:tc>
      </w:tr>
    </w:tbl>
    <w:p w:rsidR="00CD41C0" w:rsidRPr="00FB46AF" w:rsidRDefault="00CD41C0" w:rsidP="00F414E7">
      <w:pPr>
        <w:contextualSpacing/>
        <w:rPr>
          <w:sz w:val="28"/>
          <w:szCs w:val="28"/>
        </w:rPr>
      </w:pPr>
    </w:p>
    <w:p w:rsidR="004F754E" w:rsidRPr="00FB46AF" w:rsidRDefault="004F754E" w:rsidP="00F414E7">
      <w:pPr>
        <w:contextualSpacing/>
        <w:jc w:val="both"/>
        <w:rPr>
          <w:sz w:val="28"/>
          <w:szCs w:val="28"/>
        </w:rPr>
      </w:pPr>
    </w:p>
    <w:p w:rsidR="00727466" w:rsidRPr="00FB46AF" w:rsidRDefault="00727466" w:rsidP="00F414E7">
      <w:pPr>
        <w:contextualSpacing/>
        <w:jc w:val="both"/>
        <w:rPr>
          <w:sz w:val="28"/>
          <w:szCs w:val="28"/>
        </w:rPr>
      </w:pPr>
    </w:p>
    <w:p w:rsidR="00C05850" w:rsidRPr="00FB46AF" w:rsidRDefault="00C05850" w:rsidP="00F414E7">
      <w:pPr>
        <w:contextualSpacing/>
        <w:jc w:val="both"/>
        <w:rPr>
          <w:sz w:val="28"/>
          <w:szCs w:val="28"/>
        </w:rPr>
      </w:pPr>
    </w:p>
    <w:p w:rsidR="00C05850" w:rsidRPr="00FB46AF" w:rsidRDefault="00C05850" w:rsidP="00F414E7">
      <w:pPr>
        <w:contextualSpacing/>
        <w:jc w:val="both"/>
        <w:rPr>
          <w:sz w:val="28"/>
          <w:szCs w:val="28"/>
        </w:rPr>
      </w:pPr>
    </w:p>
    <w:p w:rsidR="00C05850" w:rsidRPr="00FB46AF" w:rsidRDefault="00C05850" w:rsidP="00F414E7">
      <w:pPr>
        <w:contextualSpacing/>
        <w:jc w:val="both"/>
        <w:rPr>
          <w:sz w:val="28"/>
          <w:szCs w:val="28"/>
        </w:rPr>
      </w:pPr>
    </w:p>
    <w:p w:rsidR="00C05850" w:rsidRPr="00FB46AF" w:rsidRDefault="00C05850" w:rsidP="00F414E7">
      <w:pPr>
        <w:contextualSpacing/>
        <w:jc w:val="both"/>
        <w:rPr>
          <w:sz w:val="28"/>
          <w:szCs w:val="28"/>
        </w:rPr>
      </w:pPr>
    </w:p>
    <w:p w:rsidR="00C05850" w:rsidRPr="00FB46AF" w:rsidRDefault="00C05850" w:rsidP="00F414E7">
      <w:pPr>
        <w:contextualSpacing/>
        <w:jc w:val="both"/>
        <w:rPr>
          <w:sz w:val="28"/>
          <w:szCs w:val="28"/>
        </w:rPr>
      </w:pPr>
    </w:p>
    <w:p w:rsidR="00C05850" w:rsidRPr="00FB46AF" w:rsidRDefault="00C05850" w:rsidP="00F414E7">
      <w:pPr>
        <w:contextualSpacing/>
        <w:jc w:val="both"/>
        <w:rPr>
          <w:sz w:val="28"/>
          <w:szCs w:val="28"/>
        </w:rPr>
      </w:pPr>
    </w:p>
    <w:p w:rsidR="00C05850" w:rsidRPr="00FB46AF" w:rsidRDefault="00C05850" w:rsidP="00F414E7">
      <w:pPr>
        <w:contextualSpacing/>
        <w:jc w:val="both"/>
        <w:rPr>
          <w:sz w:val="28"/>
          <w:szCs w:val="28"/>
        </w:rPr>
      </w:pPr>
    </w:p>
    <w:p w:rsidR="00C05850" w:rsidRPr="00FB46AF" w:rsidRDefault="00C05850" w:rsidP="00F414E7">
      <w:pPr>
        <w:contextualSpacing/>
        <w:jc w:val="both"/>
        <w:rPr>
          <w:sz w:val="28"/>
          <w:szCs w:val="28"/>
        </w:rPr>
      </w:pPr>
    </w:p>
    <w:p w:rsidR="00C05850" w:rsidRPr="00FB46AF" w:rsidRDefault="00C05850" w:rsidP="00F414E7">
      <w:pPr>
        <w:contextualSpacing/>
        <w:jc w:val="both"/>
        <w:rPr>
          <w:sz w:val="28"/>
          <w:szCs w:val="28"/>
        </w:rPr>
      </w:pPr>
    </w:p>
    <w:p w:rsidR="00727466" w:rsidRPr="00FB46AF" w:rsidRDefault="00727466" w:rsidP="00F414E7">
      <w:pPr>
        <w:contextualSpacing/>
        <w:jc w:val="both"/>
        <w:rPr>
          <w:sz w:val="28"/>
          <w:szCs w:val="28"/>
        </w:rPr>
      </w:pPr>
    </w:p>
    <w:p w:rsidR="00727466" w:rsidRPr="00FB46AF" w:rsidRDefault="00727466" w:rsidP="00F414E7">
      <w:pPr>
        <w:contextualSpacing/>
        <w:jc w:val="both"/>
        <w:rPr>
          <w:sz w:val="28"/>
          <w:szCs w:val="28"/>
        </w:rPr>
      </w:pPr>
    </w:p>
    <w:p w:rsidR="004F754E" w:rsidRPr="00FB46AF" w:rsidRDefault="004F754E" w:rsidP="00F414E7">
      <w:pPr>
        <w:tabs>
          <w:tab w:val="left" w:pos="1178"/>
          <w:tab w:val="left" w:pos="9053"/>
        </w:tabs>
        <w:ind w:firstLine="567"/>
        <w:contextualSpacing/>
        <w:jc w:val="center"/>
        <w:rPr>
          <w:b/>
          <w:sz w:val="28"/>
          <w:szCs w:val="28"/>
        </w:rPr>
      </w:pPr>
      <w:r w:rsidRPr="00FB46AF">
        <w:rPr>
          <w:b/>
          <w:sz w:val="28"/>
          <w:szCs w:val="28"/>
          <w:lang w:val="en-US"/>
        </w:rPr>
        <w:lastRenderedPageBreak/>
        <w:t>I</w:t>
      </w:r>
      <w:r w:rsidRPr="00FB46AF">
        <w:rPr>
          <w:b/>
          <w:sz w:val="28"/>
          <w:szCs w:val="28"/>
        </w:rPr>
        <w:t xml:space="preserve">. Сведения о выполнении полномочий, возложенных на территориальный орган </w:t>
      </w:r>
      <w:proofErr w:type="spellStart"/>
      <w:r w:rsidRPr="00FB46AF">
        <w:rPr>
          <w:b/>
          <w:sz w:val="28"/>
          <w:szCs w:val="28"/>
        </w:rPr>
        <w:t>Роскомнадзора</w:t>
      </w:r>
      <w:proofErr w:type="spellEnd"/>
    </w:p>
    <w:p w:rsidR="004F754E" w:rsidRPr="00FB46AF" w:rsidRDefault="004F754E" w:rsidP="00F414E7">
      <w:pPr>
        <w:tabs>
          <w:tab w:val="left" w:pos="1178"/>
          <w:tab w:val="left" w:pos="9053"/>
        </w:tabs>
        <w:ind w:firstLine="567"/>
        <w:contextualSpacing/>
        <w:jc w:val="both"/>
        <w:rPr>
          <w:b/>
          <w:sz w:val="28"/>
          <w:szCs w:val="28"/>
        </w:rPr>
      </w:pPr>
    </w:p>
    <w:p w:rsidR="008F6F64" w:rsidRPr="00FB46AF" w:rsidRDefault="004F754E" w:rsidP="00F414E7">
      <w:pPr>
        <w:ind w:firstLine="708"/>
        <w:contextualSpacing/>
        <w:jc w:val="both"/>
        <w:rPr>
          <w:sz w:val="28"/>
          <w:szCs w:val="28"/>
        </w:rPr>
      </w:pPr>
      <w:r w:rsidRPr="00FB46AF">
        <w:rPr>
          <w:sz w:val="28"/>
          <w:szCs w:val="28"/>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Оренбургской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от 26.12.2012 № 1402 (далее Положение).</w:t>
      </w:r>
    </w:p>
    <w:p w:rsidR="00824F6F" w:rsidRPr="00FB46AF" w:rsidRDefault="00824F6F" w:rsidP="00F414E7">
      <w:pPr>
        <w:pStyle w:val="af2"/>
        <w:ind w:left="0" w:firstLine="360"/>
        <w:contextualSpacing/>
        <w:jc w:val="both"/>
        <w:rPr>
          <w:sz w:val="28"/>
          <w:szCs w:val="28"/>
        </w:rPr>
      </w:pPr>
      <w:r w:rsidRPr="00FB46AF">
        <w:rPr>
          <w:sz w:val="28"/>
          <w:szCs w:val="28"/>
        </w:rPr>
        <w:t xml:space="preserve">По состоянию на </w:t>
      </w:r>
      <w:r w:rsidR="00403E4F" w:rsidRPr="00FB46AF">
        <w:rPr>
          <w:sz w:val="28"/>
          <w:szCs w:val="28"/>
        </w:rPr>
        <w:t>01</w:t>
      </w:r>
      <w:r w:rsidR="00E74366" w:rsidRPr="00FB46AF">
        <w:rPr>
          <w:sz w:val="28"/>
          <w:szCs w:val="28"/>
        </w:rPr>
        <w:t xml:space="preserve"> июля</w:t>
      </w:r>
      <w:r w:rsidRPr="00FB46AF">
        <w:rPr>
          <w:sz w:val="28"/>
          <w:szCs w:val="28"/>
        </w:rPr>
        <w:t xml:space="preserve"> 201</w:t>
      </w:r>
      <w:r w:rsidR="008F1FAC" w:rsidRPr="00FB46AF">
        <w:rPr>
          <w:sz w:val="28"/>
          <w:szCs w:val="28"/>
        </w:rPr>
        <w:t>5</w:t>
      </w:r>
      <w:r w:rsidRPr="00FB46AF">
        <w:rPr>
          <w:sz w:val="28"/>
          <w:szCs w:val="28"/>
        </w:rPr>
        <w:t xml:space="preserve"> года:</w:t>
      </w:r>
    </w:p>
    <w:p w:rsidR="002564AB" w:rsidRPr="00FB46AF" w:rsidRDefault="00824F6F" w:rsidP="00F414E7">
      <w:pPr>
        <w:ind w:firstLine="708"/>
        <w:contextualSpacing/>
        <w:jc w:val="both"/>
        <w:rPr>
          <w:sz w:val="28"/>
          <w:szCs w:val="28"/>
        </w:rPr>
      </w:pPr>
      <w:r w:rsidRPr="00FB46AF">
        <w:rPr>
          <w:sz w:val="28"/>
          <w:szCs w:val="28"/>
        </w:rPr>
        <w:t xml:space="preserve">- фактическая численность государственных служащих составляет </w:t>
      </w:r>
      <w:r w:rsidR="00403E4F" w:rsidRPr="00FB46AF">
        <w:rPr>
          <w:sz w:val="28"/>
          <w:szCs w:val="28"/>
        </w:rPr>
        <w:t>27</w:t>
      </w:r>
      <w:r w:rsidRPr="00FB46AF">
        <w:rPr>
          <w:sz w:val="28"/>
          <w:szCs w:val="28"/>
        </w:rPr>
        <w:t xml:space="preserve"> сотрудников (на </w:t>
      </w:r>
      <w:r w:rsidR="00373CEE" w:rsidRPr="00FB46AF">
        <w:rPr>
          <w:sz w:val="28"/>
          <w:szCs w:val="28"/>
        </w:rPr>
        <w:t>0</w:t>
      </w:r>
      <w:r w:rsidRPr="00FB46AF">
        <w:rPr>
          <w:sz w:val="28"/>
          <w:szCs w:val="28"/>
        </w:rPr>
        <w:t>1.</w:t>
      </w:r>
      <w:r w:rsidR="00373CEE" w:rsidRPr="00FB46AF">
        <w:rPr>
          <w:sz w:val="28"/>
          <w:szCs w:val="28"/>
        </w:rPr>
        <w:t>0</w:t>
      </w:r>
      <w:r w:rsidR="00E74366" w:rsidRPr="00FB46AF">
        <w:rPr>
          <w:sz w:val="28"/>
          <w:szCs w:val="28"/>
        </w:rPr>
        <w:t>7</w:t>
      </w:r>
      <w:r w:rsidRPr="00FB46AF">
        <w:rPr>
          <w:sz w:val="28"/>
          <w:szCs w:val="28"/>
        </w:rPr>
        <w:t>.201</w:t>
      </w:r>
      <w:r w:rsidR="00670FC5" w:rsidRPr="00FB46AF">
        <w:rPr>
          <w:sz w:val="28"/>
          <w:szCs w:val="28"/>
        </w:rPr>
        <w:t>4</w:t>
      </w:r>
      <w:r w:rsidR="00EE61DD" w:rsidRPr="00FB46AF">
        <w:rPr>
          <w:sz w:val="28"/>
          <w:szCs w:val="28"/>
        </w:rPr>
        <w:t xml:space="preserve"> - 27</w:t>
      </w:r>
      <w:r w:rsidRPr="00FB46AF">
        <w:rPr>
          <w:sz w:val="28"/>
          <w:szCs w:val="28"/>
        </w:rPr>
        <w:t>) из них в сфере контроля (надзора) 1</w:t>
      </w:r>
      <w:r w:rsidR="00373CEE" w:rsidRPr="00FB46AF">
        <w:rPr>
          <w:sz w:val="28"/>
          <w:szCs w:val="28"/>
        </w:rPr>
        <w:t>5</w:t>
      </w:r>
      <w:r w:rsidRPr="00FB46AF">
        <w:rPr>
          <w:sz w:val="28"/>
          <w:szCs w:val="28"/>
        </w:rPr>
        <w:t xml:space="preserve"> сотрудников (на </w:t>
      </w:r>
      <w:r w:rsidR="00373CEE" w:rsidRPr="00FB46AF">
        <w:rPr>
          <w:sz w:val="28"/>
          <w:szCs w:val="28"/>
        </w:rPr>
        <w:t>0</w:t>
      </w:r>
      <w:r w:rsidR="00DC42C9" w:rsidRPr="00FB46AF">
        <w:rPr>
          <w:sz w:val="28"/>
          <w:szCs w:val="28"/>
        </w:rPr>
        <w:t>1</w:t>
      </w:r>
      <w:r w:rsidRPr="00FB46AF">
        <w:rPr>
          <w:sz w:val="28"/>
          <w:szCs w:val="28"/>
        </w:rPr>
        <w:t>.</w:t>
      </w:r>
      <w:r w:rsidR="00373CEE" w:rsidRPr="00FB46AF">
        <w:rPr>
          <w:sz w:val="28"/>
          <w:szCs w:val="28"/>
        </w:rPr>
        <w:t>0</w:t>
      </w:r>
      <w:r w:rsidR="00F6503E" w:rsidRPr="00FB46AF">
        <w:rPr>
          <w:sz w:val="28"/>
          <w:szCs w:val="28"/>
        </w:rPr>
        <w:t>7</w:t>
      </w:r>
      <w:r w:rsidR="00EE61DD" w:rsidRPr="00FB46AF">
        <w:rPr>
          <w:sz w:val="28"/>
          <w:szCs w:val="28"/>
        </w:rPr>
        <w:t>.2014 – 15</w:t>
      </w:r>
      <w:r w:rsidRPr="00FB46AF">
        <w:rPr>
          <w:sz w:val="28"/>
          <w:szCs w:val="28"/>
        </w:rPr>
        <w:t xml:space="preserve">), в сфере обеспечения деятельности – 12 сотрудников (на </w:t>
      </w:r>
      <w:r w:rsidR="00373CEE" w:rsidRPr="00FB46AF">
        <w:rPr>
          <w:sz w:val="28"/>
          <w:szCs w:val="28"/>
        </w:rPr>
        <w:t>01.0</w:t>
      </w:r>
      <w:r w:rsidR="00F6503E" w:rsidRPr="00FB46AF">
        <w:rPr>
          <w:sz w:val="28"/>
          <w:szCs w:val="28"/>
        </w:rPr>
        <w:t>7</w:t>
      </w:r>
      <w:r w:rsidRPr="00FB46AF">
        <w:rPr>
          <w:sz w:val="28"/>
          <w:szCs w:val="28"/>
        </w:rPr>
        <w:t>.201</w:t>
      </w:r>
      <w:r w:rsidR="00EE61DD" w:rsidRPr="00FB46AF">
        <w:rPr>
          <w:sz w:val="28"/>
          <w:szCs w:val="28"/>
        </w:rPr>
        <w:t>4</w:t>
      </w:r>
      <w:r w:rsidRPr="00FB46AF">
        <w:rPr>
          <w:sz w:val="28"/>
          <w:szCs w:val="28"/>
        </w:rPr>
        <w:t xml:space="preserve"> – 12)</w:t>
      </w:r>
      <w:r w:rsidR="002564AB" w:rsidRPr="00FB46AF">
        <w:rPr>
          <w:sz w:val="28"/>
          <w:szCs w:val="28"/>
        </w:rPr>
        <w:t>.</w:t>
      </w:r>
    </w:p>
    <w:p w:rsidR="008F6F64" w:rsidRPr="00FB46AF" w:rsidRDefault="008F6F64" w:rsidP="00F414E7">
      <w:pPr>
        <w:ind w:firstLine="708"/>
        <w:contextualSpacing/>
        <w:jc w:val="both"/>
        <w:rPr>
          <w:sz w:val="28"/>
          <w:szCs w:val="28"/>
        </w:rPr>
      </w:pPr>
      <w:r w:rsidRPr="00FB46AF">
        <w:rPr>
          <w:sz w:val="28"/>
          <w:szCs w:val="28"/>
        </w:rPr>
        <w:t xml:space="preserve">Планом проведения плановых проверок юридических лиц и индивидуальных предпринимателей за </w:t>
      </w:r>
      <w:r w:rsidR="00403E4F" w:rsidRPr="00FB46AF">
        <w:rPr>
          <w:sz w:val="28"/>
          <w:szCs w:val="28"/>
        </w:rPr>
        <w:t xml:space="preserve">1 </w:t>
      </w:r>
      <w:r w:rsidR="003306B5" w:rsidRPr="00FB46AF">
        <w:rPr>
          <w:sz w:val="28"/>
          <w:szCs w:val="28"/>
        </w:rPr>
        <w:t>полугодие</w:t>
      </w:r>
      <w:r w:rsidR="008F1FAC" w:rsidRPr="00FB46AF">
        <w:rPr>
          <w:sz w:val="28"/>
          <w:szCs w:val="28"/>
        </w:rPr>
        <w:t xml:space="preserve"> 2015</w:t>
      </w:r>
      <w:r w:rsidRPr="00FB46AF">
        <w:rPr>
          <w:sz w:val="28"/>
          <w:szCs w:val="28"/>
        </w:rPr>
        <w:t xml:space="preserve"> года предусмотрено проведение </w:t>
      </w:r>
      <w:r w:rsidR="008F1FAC" w:rsidRPr="00FB46AF">
        <w:rPr>
          <w:sz w:val="28"/>
          <w:szCs w:val="28"/>
        </w:rPr>
        <w:t>21</w:t>
      </w:r>
      <w:r w:rsidRPr="00FB46AF">
        <w:rPr>
          <w:sz w:val="28"/>
          <w:szCs w:val="28"/>
        </w:rPr>
        <w:t xml:space="preserve"> проверк</w:t>
      </w:r>
      <w:r w:rsidR="000C3D9B" w:rsidRPr="00FB46AF">
        <w:rPr>
          <w:sz w:val="28"/>
          <w:szCs w:val="28"/>
        </w:rPr>
        <w:t>и</w:t>
      </w:r>
      <w:r w:rsidR="003306B5" w:rsidRPr="00FB46AF">
        <w:rPr>
          <w:sz w:val="28"/>
          <w:szCs w:val="28"/>
        </w:rPr>
        <w:t xml:space="preserve">, в том числе во 2 квартале – </w:t>
      </w:r>
      <w:r w:rsidR="008F1FAC" w:rsidRPr="00FB46AF">
        <w:rPr>
          <w:sz w:val="28"/>
          <w:szCs w:val="28"/>
        </w:rPr>
        <w:t>7</w:t>
      </w:r>
      <w:r w:rsidRPr="00FB46AF">
        <w:rPr>
          <w:sz w:val="28"/>
          <w:szCs w:val="28"/>
        </w:rPr>
        <w:t xml:space="preserve">,  проведено </w:t>
      </w:r>
      <w:r w:rsidR="008F1FAC" w:rsidRPr="00FB46AF">
        <w:rPr>
          <w:sz w:val="28"/>
          <w:szCs w:val="28"/>
        </w:rPr>
        <w:t>21</w:t>
      </w:r>
      <w:r w:rsidR="003306B5" w:rsidRPr="00FB46AF">
        <w:rPr>
          <w:sz w:val="28"/>
          <w:szCs w:val="28"/>
        </w:rPr>
        <w:t xml:space="preserve">, в том числе во 2 квартале – </w:t>
      </w:r>
      <w:r w:rsidR="008F1FAC" w:rsidRPr="00FB46AF">
        <w:rPr>
          <w:sz w:val="28"/>
          <w:szCs w:val="28"/>
        </w:rPr>
        <w:t>7</w:t>
      </w:r>
      <w:r w:rsidR="00D023B1" w:rsidRPr="00FB46AF">
        <w:rPr>
          <w:sz w:val="28"/>
          <w:szCs w:val="28"/>
        </w:rPr>
        <w:t xml:space="preserve">. </w:t>
      </w:r>
    </w:p>
    <w:p w:rsidR="0016312C" w:rsidRPr="00FB46AF" w:rsidRDefault="008F6F64" w:rsidP="00F414E7">
      <w:pPr>
        <w:ind w:firstLine="720"/>
        <w:contextualSpacing/>
        <w:jc w:val="both"/>
        <w:rPr>
          <w:sz w:val="28"/>
          <w:szCs w:val="28"/>
        </w:rPr>
      </w:pPr>
      <w:r w:rsidRPr="00FB46AF">
        <w:rPr>
          <w:sz w:val="28"/>
          <w:szCs w:val="28"/>
        </w:rPr>
        <w:t xml:space="preserve">В течение </w:t>
      </w:r>
      <w:r w:rsidR="00403E4F" w:rsidRPr="00FB46AF">
        <w:rPr>
          <w:sz w:val="28"/>
          <w:szCs w:val="28"/>
        </w:rPr>
        <w:t xml:space="preserve">1 </w:t>
      </w:r>
      <w:r w:rsidR="003306B5" w:rsidRPr="00FB46AF">
        <w:rPr>
          <w:sz w:val="28"/>
          <w:szCs w:val="28"/>
        </w:rPr>
        <w:t>полугодия</w:t>
      </w:r>
      <w:r w:rsidR="00403E4F" w:rsidRPr="00FB46AF">
        <w:rPr>
          <w:sz w:val="28"/>
          <w:szCs w:val="28"/>
        </w:rPr>
        <w:t xml:space="preserve"> </w:t>
      </w:r>
      <w:r w:rsidRPr="00FB46AF">
        <w:rPr>
          <w:sz w:val="28"/>
          <w:szCs w:val="28"/>
        </w:rPr>
        <w:t>201</w:t>
      </w:r>
      <w:r w:rsidR="008F1FAC" w:rsidRPr="00FB46AF">
        <w:rPr>
          <w:sz w:val="28"/>
          <w:szCs w:val="28"/>
        </w:rPr>
        <w:t>5</w:t>
      </w:r>
      <w:r w:rsidRPr="00FB46AF">
        <w:rPr>
          <w:sz w:val="28"/>
          <w:szCs w:val="28"/>
        </w:rPr>
        <w:t xml:space="preserve"> года  проведено </w:t>
      </w:r>
      <w:r w:rsidR="00A540AC" w:rsidRPr="00FB46AF">
        <w:rPr>
          <w:sz w:val="28"/>
          <w:szCs w:val="28"/>
        </w:rPr>
        <w:t>7</w:t>
      </w:r>
      <w:r w:rsidR="0016312C" w:rsidRPr="00FB46AF">
        <w:rPr>
          <w:sz w:val="28"/>
          <w:szCs w:val="28"/>
        </w:rPr>
        <w:t>0</w:t>
      </w:r>
      <w:r w:rsidR="00337C21" w:rsidRPr="00FB46AF">
        <w:rPr>
          <w:sz w:val="28"/>
          <w:szCs w:val="28"/>
        </w:rPr>
        <w:t xml:space="preserve"> </w:t>
      </w:r>
      <w:r w:rsidRPr="00FB46AF">
        <w:rPr>
          <w:sz w:val="28"/>
          <w:szCs w:val="28"/>
        </w:rPr>
        <w:t xml:space="preserve"> внепланов</w:t>
      </w:r>
      <w:r w:rsidR="0016312C" w:rsidRPr="00FB46AF">
        <w:rPr>
          <w:sz w:val="28"/>
          <w:szCs w:val="28"/>
        </w:rPr>
        <w:t>ых</w:t>
      </w:r>
      <w:r w:rsidRPr="00FB46AF">
        <w:rPr>
          <w:sz w:val="28"/>
          <w:szCs w:val="28"/>
        </w:rPr>
        <w:t xml:space="preserve"> провер</w:t>
      </w:r>
      <w:r w:rsidR="0016312C" w:rsidRPr="00FB46AF">
        <w:rPr>
          <w:sz w:val="28"/>
          <w:szCs w:val="28"/>
        </w:rPr>
        <w:t>о</w:t>
      </w:r>
      <w:r w:rsidRPr="00FB46AF">
        <w:rPr>
          <w:sz w:val="28"/>
          <w:szCs w:val="28"/>
        </w:rPr>
        <w:t>к</w:t>
      </w:r>
      <w:r w:rsidR="00FA79E8" w:rsidRPr="00FB46AF">
        <w:rPr>
          <w:sz w:val="28"/>
          <w:szCs w:val="28"/>
        </w:rPr>
        <w:t xml:space="preserve">, </w:t>
      </w:r>
      <w:r w:rsidR="00400583" w:rsidRPr="00FB46AF">
        <w:rPr>
          <w:sz w:val="28"/>
          <w:szCs w:val="28"/>
        </w:rPr>
        <w:t xml:space="preserve"> </w:t>
      </w:r>
      <w:r w:rsidR="003306B5" w:rsidRPr="00FB46AF">
        <w:rPr>
          <w:sz w:val="28"/>
          <w:szCs w:val="28"/>
        </w:rPr>
        <w:t xml:space="preserve">в том числе во 2 квартале </w:t>
      </w:r>
      <w:r w:rsidR="00337C21" w:rsidRPr="00FB46AF">
        <w:rPr>
          <w:sz w:val="28"/>
          <w:szCs w:val="28"/>
        </w:rPr>
        <w:t>–</w:t>
      </w:r>
      <w:r w:rsidR="003306B5" w:rsidRPr="00FB46AF">
        <w:rPr>
          <w:sz w:val="28"/>
          <w:szCs w:val="28"/>
        </w:rPr>
        <w:t xml:space="preserve"> </w:t>
      </w:r>
      <w:r w:rsidR="00C22100" w:rsidRPr="00FB46AF">
        <w:rPr>
          <w:sz w:val="28"/>
          <w:szCs w:val="28"/>
        </w:rPr>
        <w:t>3</w:t>
      </w:r>
      <w:r w:rsidR="0016312C" w:rsidRPr="00FB46AF">
        <w:rPr>
          <w:sz w:val="28"/>
          <w:szCs w:val="28"/>
        </w:rPr>
        <w:t>2</w:t>
      </w:r>
      <w:r w:rsidR="0027471F" w:rsidRPr="00FB46AF">
        <w:rPr>
          <w:sz w:val="28"/>
          <w:szCs w:val="28"/>
        </w:rPr>
        <w:t xml:space="preserve">, </w:t>
      </w:r>
      <w:r w:rsidR="003E727D" w:rsidRPr="00FB46AF">
        <w:rPr>
          <w:sz w:val="28"/>
          <w:szCs w:val="28"/>
        </w:rPr>
        <w:t xml:space="preserve">из них </w:t>
      </w:r>
      <w:r w:rsidR="00C22100" w:rsidRPr="00FB46AF">
        <w:rPr>
          <w:sz w:val="28"/>
          <w:szCs w:val="28"/>
        </w:rPr>
        <w:t>1</w:t>
      </w:r>
      <w:r w:rsidR="003306B5" w:rsidRPr="00FB46AF">
        <w:rPr>
          <w:sz w:val="28"/>
          <w:szCs w:val="28"/>
        </w:rPr>
        <w:t xml:space="preserve">- </w:t>
      </w:r>
      <w:proofErr w:type="gramStart"/>
      <w:r w:rsidR="003306B5" w:rsidRPr="00FB46AF">
        <w:rPr>
          <w:sz w:val="28"/>
          <w:szCs w:val="28"/>
        </w:rPr>
        <w:t>выездн</w:t>
      </w:r>
      <w:r w:rsidR="00FA79E8" w:rsidRPr="00FB46AF">
        <w:rPr>
          <w:sz w:val="28"/>
          <w:szCs w:val="28"/>
        </w:rPr>
        <w:t>ая</w:t>
      </w:r>
      <w:proofErr w:type="gramEnd"/>
      <w:r w:rsidR="003E727D" w:rsidRPr="00FB46AF">
        <w:rPr>
          <w:sz w:val="28"/>
          <w:szCs w:val="28"/>
        </w:rPr>
        <w:t xml:space="preserve">, </w:t>
      </w:r>
      <w:r w:rsidR="00317A84" w:rsidRPr="00FB46AF">
        <w:rPr>
          <w:sz w:val="28"/>
          <w:szCs w:val="28"/>
        </w:rPr>
        <w:t>3</w:t>
      </w:r>
      <w:r w:rsidR="0016312C" w:rsidRPr="00FB46AF">
        <w:rPr>
          <w:sz w:val="28"/>
          <w:szCs w:val="28"/>
        </w:rPr>
        <w:t>1</w:t>
      </w:r>
      <w:r w:rsidR="00C22100" w:rsidRPr="00FB46AF">
        <w:rPr>
          <w:sz w:val="28"/>
          <w:szCs w:val="28"/>
        </w:rPr>
        <w:t xml:space="preserve"> </w:t>
      </w:r>
      <w:r w:rsidR="003E727D" w:rsidRPr="00FB46AF">
        <w:rPr>
          <w:sz w:val="28"/>
          <w:szCs w:val="28"/>
        </w:rPr>
        <w:t>- документарн</w:t>
      </w:r>
      <w:r w:rsidR="00FA79E8" w:rsidRPr="00FB46AF">
        <w:rPr>
          <w:sz w:val="28"/>
          <w:szCs w:val="28"/>
        </w:rPr>
        <w:t>ая</w:t>
      </w:r>
      <w:r w:rsidRPr="00FB46AF">
        <w:rPr>
          <w:sz w:val="28"/>
          <w:szCs w:val="28"/>
        </w:rPr>
        <w:t>.</w:t>
      </w:r>
      <w:r w:rsidR="00FA79E8" w:rsidRPr="00FB46AF">
        <w:rPr>
          <w:sz w:val="28"/>
          <w:szCs w:val="28"/>
        </w:rPr>
        <w:t xml:space="preserve"> </w:t>
      </w:r>
      <w:r w:rsidR="0016312C" w:rsidRPr="00FB46AF">
        <w:rPr>
          <w:sz w:val="28"/>
          <w:szCs w:val="28"/>
        </w:rPr>
        <w:t>В том числе во 2 квартале 2015 года завершено 7 проверок, начатых в 1 квартале 2015 года.</w:t>
      </w:r>
    </w:p>
    <w:p w:rsidR="00490CAB" w:rsidRPr="00FB46AF" w:rsidRDefault="008F6F64" w:rsidP="00F414E7">
      <w:pPr>
        <w:ind w:firstLine="720"/>
        <w:contextualSpacing/>
        <w:jc w:val="both"/>
        <w:rPr>
          <w:sz w:val="28"/>
          <w:szCs w:val="28"/>
        </w:rPr>
      </w:pPr>
      <w:r w:rsidRPr="00FB46AF">
        <w:rPr>
          <w:sz w:val="28"/>
          <w:szCs w:val="28"/>
        </w:rPr>
        <w:t xml:space="preserve">Основания для проведения </w:t>
      </w:r>
      <w:r w:rsidR="008B09A4" w:rsidRPr="00FB46AF">
        <w:rPr>
          <w:sz w:val="28"/>
          <w:szCs w:val="28"/>
        </w:rPr>
        <w:t xml:space="preserve">внеплановых </w:t>
      </w:r>
      <w:r w:rsidRPr="00FB46AF">
        <w:rPr>
          <w:sz w:val="28"/>
          <w:szCs w:val="28"/>
        </w:rPr>
        <w:t>проверок</w:t>
      </w:r>
      <w:r w:rsidR="00490CAB" w:rsidRPr="00FB46AF">
        <w:rPr>
          <w:sz w:val="28"/>
          <w:szCs w:val="28"/>
        </w:rPr>
        <w:t>:</w:t>
      </w:r>
    </w:p>
    <w:p w:rsidR="00490CAB" w:rsidRPr="00FB46AF" w:rsidRDefault="00490CAB" w:rsidP="00F414E7">
      <w:pPr>
        <w:ind w:firstLine="720"/>
        <w:contextualSpacing/>
        <w:jc w:val="both"/>
        <w:rPr>
          <w:sz w:val="28"/>
          <w:szCs w:val="28"/>
        </w:rPr>
      </w:pPr>
      <w:r w:rsidRPr="00FB46AF">
        <w:rPr>
          <w:sz w:val="28"/>
          <w:szCs w:val="28"/>
        </w:rPr>
        <w:t xml:space="preserve">- </w:t>
      </w:r>
      <w:r w:rsidR="0016312C" w:rsidRPr="00FB46AF">
        <w:rPr>
          <w:sz w:val="28"/>
          <w:szCs w:val="28"/>
        </w:rPr>
        <w:t>7</w:t>
      </w:r>
      <w:r w:rsidR="001F1BC2" w:rsidRPr="00FB46AF">
        <w:rPr>
          <w:sz w:val="28"/>
          <w:szCs w:val="28"/>
        </w:rPr>
        <w:t xml:space="preserve"> – проверка исполнения предписания</w:t>
      </w:r>
      <w:r w:rsidR="001E7584" w:rsidRPr="00FB46AF">
        <w:rPr>
          <w:sz w:val="28"/>
          <w:szCs w:val="28"/>
        </w:rPr>
        <w:t>;</w:t>
      </w:r>
    </w:p>
    <w:p w:rsidR="001F1BC2" w:rsidRPr="00FB46AF" w:rsidRDefault="001F1BC2" w:rsidP="00F414E7">
      <w:pPr>
        <w:ind w:firstLine="720"/>
        <w:contextualSpacing/>
        <w:jc w:val="both"/>
        <w:rPr>
          <w:sz w:val="28"/>
          <w:szCs w:val="28"/>
        </w:rPr>
      </w:pPr>
      <w:r w:rsidRPr="00FB46AF">
        <w:rPr>
          <w:sz w:val="28"/>
          <w:szCs w:val="28"/>
        </w:rPr>
        <w:t xml:space="preserve">- </w:t>
      </w:r>
      <w:r w:rsidR="00FD6383" w:rsidRPr="00FB46AF">
        <w:rPr>
          <w:sz w:val="28"/>
          <w:szCs w:val="28"/>
        </w:rPr>
        <w:t>4</w:t>
      </w:r>
      <w:r w:rsidR="009C4608" w:rsidRPr="00FB46AF">
        <w:rPr>
          <w:sz w:val="28"/>
          <w:szCs w:val="28"/>
        </w:rPr>
        <w:t xml:space="preserve"> </w:t>
      </w:r>
      <w:r w:rsidR="00AD6ADE" w:rsidRPr="00FB46AF">
        <w:rPr>
          <w:sz w:val="28"/>
          <w:szCs w:val="28"/>
        </w:rPr>
        <w:t xml:space="preserve">- </w:t>
      </w:r>
      <w:r w:rsidRPr="00FB46AF">
        <w:rPr>
          <w:sz w:val="28"/>
          <w:szCs w:val="28"/>
        </w:rPr>
        <w:t xml:space="preserve"> обращения и заявления граждан о нарушении прав потребителей</w:t>
      </w:r>
      <w:r w:rsidR="001E7584" w:rsidRPr="00FB46AF">
        <w:rPr>
          <w:sz w:val="28"/>
          <w:szCs w:val="28"/>
        </w:rPr>
        <w:t>;</w:t>
      </w:r>
    </w:p>
    <w:p w:rsidR="001E7584" w:rsidRPr="00FB46AF" w:rsidRDefault="001E7584" w:rsidP="00F414E7">
      <w:pPr>
        <w:ind w:firstLine="720"/>
        <w:contextualSpacing/>
        <w:jc w:val="both"/>
        <w:rPr>
          <w:sz w:val="28"/>
          <w:szCs w:val="28"/>
        </w:rPr>
      </w:pPr>
      <w:r w:rsidRPr="00FB46AF">
        <w:rPr>
          <w:sz w:val="28"/>
          <w:szCs w:val="28"/>
        </w:rPr>
        <w:t xml:space="preserve">- </w:t>
      </w:r>
      <w:r w:rsidR="00403E4F" w:rsidRPr="00FB46AF">
        <w:rPr>
          <w:sz w:val="28"/>
          <w:szCs w:val="28"/>
        </w:rPr>
        <w:t>2</w:t>
      </w:r>
      <w:r w:rsidR="00FD6383" w:rsidRPr="00FB46AF">
        <w:rPr>
          <w:sz w:val="28"/>
          <w:szCs w:val="28"/>
        </w:rPr>
        <w:t>1</w:t>
      </w:r>
      <w:r w:rsidRPr="00FB46AF">
        <w:rPr>
          <w:sz w:val="28"/>
          <w:szCs w:val="28"/>
        </w:rPr>
        <w:t xml:space="preserve"> - выявление органом государственного надзора в результате систематического наблюдения, </w:t>
      </w:r>
      <w:proofErr w:type="spellStart"/>
      <w:r w:rsidRPr="00FB46AF">
        <w:rPr>
          <w:sz w:val="28"/>
          <w:szCs w:val="28"/>
        </w:rPr>
        <w:t>радиоконтроля</w:t>
      </w:r>
      <w:proofErr w:type="spellEnd"/>
      <w:r w:rsidRPr="00FB46AF">
        <w:rPr>
          <w:sz w:val="28"/>
          <w:szCs w:val="28"/>
        </w:rPr>
        <w:t xml:space="preserve"> на</w:t>
      </w:r>
      <w:r w:rsidR="009C4608" w:rsidRPr="00FB46AF">
        <w:rPr>
          <w:sz w:val="28"/>
          <w:szCs w:val="28"/>
        </w:rPr>
        <w:t>рушений обязательных тр</w:t>
      </w:r>
      <w:r w:rsidR="003306B5" w:rsidRPr="00FB46AF">
        <w:rPr>
          <w:sz w:val="28"/>
          <w:szCs w:val="28"/>
        </w:rPr>
        <w:t>ебований</w:t>
      </w:r>
      <w:r w:rsidR="009C4608" w:rsidRPr="00FB46AF">
        <w:rPr>
          <w:sz w:val="28"/>
          <w:szCs w:val="28"/>
        </w:rPr>
        <w:t>.</w:t>
      </w:r>
    </w:p>
    <w:p w:rsidR="008F6F64" w:rsidRPr="00FB46AF" w:rsidRDefault="008F6F64" w:rsidP="00F414E7">
      <w:pPr>
        <w:ind w:firstLine="708"/>
        <w:contextualSpacing/>
        <w:jc w:val="both"/>
        <w:rPr>
          <w:sz w:val="28"/>
          <w:szCs w:val="28"/>
        </w:rPr>
      </w:pPr>
      <w:r w:rsidRPr="00FB46AF">
        <w:rPr>
          <w:sz w:val="28"/>
          <w:szCs w:val="28"/>
        </w:rPr>
        <w:t xml:space="preserve">По результатам проверок </w:t>
      </w:r>
      <w:r w:rsidR="00D61D2A" w:rsidRPr="00FB46AF">
        <w:rPr>
          <w:sz w:val="28"/>
          <w:szCs w:val="28"/>
        </w:rPr>
        <w:t xml:space="preserve">в </w:t>
      </w:r>
      <w:r w:rsidR="001E4742" w:rsidRPr="00FB46AF">
        <w:rPr>
          <w:sz w:val="28"/>
          <w:szCs w:val="28"/>
        </w:rPr>
        <w:t xml:space="preserve">1 </w:t>
      </w:r>
      <w:r w:rsidR="00480C28" w:rsidRPr="00FB46AF">
        <w:rPr>
          <w:sz w:val="28"/>
          <w:szCs w:val="28"/>
        </w:rPr>
        <w:t>полугодии</w:t>
      </w:r>
      <w:r w:rsidR="001E4742" w:rsidRPr="00FB46AF">
        <w:rPr>
          <w:sz w:val="28"/>
          <w:szCs w:val="28"/>
        </w:rPr>
        <w:t xml:space="preserve"> </w:t>
      </w:r>
      <w:r w:rsidR="00D61D2A" w:rsidRPr="00FB46AF">
        <w:rPr>
          <w:sz w:val="28"/>
          <w:szCs w:val="28"/>
        </w:rPr>
        <w:t>201</w:t>
      </w:r>
      <w:r w:rsidR="00F51954" w:rsidRPr="00FB46AF">
        <w:rPr>
          <w:sz w:val="28"/>
          <w:szCs w:val="28"/>
        </w:rPr>
        <w:t>5</w:t>
      </w:r>
      <w:r w:rsidR="00D61D2A" w:rsidRPr="00FB46AF">
        <w:rPr>
          <w:sz w:val="28"/>
          <w:szCs w:val="28"/>
        </w:rPr>
        <w:t xml:space="preserve"> год</w:t>
      </w:r>
      <w:r w:rsidR="00A20F92" w:rsidRPr="00FB46AF">
        <w:rPr>
          <w:sz w:val="28"/>
          <w:szCs w:val="28"/>
        </w:rPr>
        <w:t>а</w:t>
      </w:r>
      <w:r w:rsidR="00D61D2A" w:rsidRPr="00FB46AF">
        <w:rPr>
          <w:sz w:val="28"/>
          <w:szCs w:val="28"/>
        </w:rPr>
        <w:t xml:space="preserve"> составлено </w:t>
      </w:r>
      <w:r w:rsidR="00B62269" w:rsidRPr="00FB46AF">
        <w:rPr>
          <w:sz w:val="28"/>
          <w:szCs w:val="28"/>
        </w:rPr>
        <w:t>238</w:t>
      </w:r>
      <w:r w:rsidR="00D61D2A" w:rsidRPr="00FB46AF">
        <w:rPr>
          <w:sz w:val="28"/>
          <w:szCs w:val="28"/>
        </w:rPr>
        <w:t xml:space="preserve"> административных протокол</w:t>
      </w:r>
      <w:r w:rsidR="0016312C" w:rsidRPr="00FB46AF">
        <w:rPr>
          <w:sz w:val="28"/>
          <w:szCs w:val="28"/>
        </w:rPr>
        <w:t>ов</w:t>
      </w:r>
      <w:r w:rsidR="00480C28" w:rsidRPr="00FB46AF">
        <w:rPr>
          <w:sz w:val="28"/>
          <w:szCs w:val="28"/>
        </w:rPr>
        <w:t>,</w:t>
      </w:r>
      <w:r w:rsidR="00617BE1" w:rsidRPr="00FB46AF">
        <w:rPr>
          <w:sz w:val="28"/>
          <w:szCs w:val="28"/>
        </w:rPr>
        <w:t xml:space="preserve"> в том числе во 2 квартале – 11</w:t>
      </w:r>
      <w:r w:rsidR="00B62269" w:rsidRPr="00FB46AF">
        <w:rPr>
          <w:sz w:val="28"/>
          <w:szCs w:val="28"/>
        </w:rPr>
        <w:t>4</w:t>
      </w:r>
      <w:r w:rsidR="00480C28" w:rsidRPr="00FB46AF">
        <w:rPr>
          <w:sz w:val="28"/>
          <w:szCs w:val="28"/>
        </w:rPr>
        <w:t xml:space="preserve">, </w:t>
      </w:r>
      <w:r w:rsidR="00D61D2A" w:rsidRPr="00FB46AF">
        <w:rPr>
          <w:sz w:val="28"/>
          <w:szCs w:val="28"/>
        </w:rPr>
        <w:t xml:space="preserve">выдано </w:t>
      </w:r>
      <w:r w:rsidR="00617BE1" w:rsidRPr="00FB46AF">
        <w:rPr>
          <w:sz w:val="28"/>
          <w:szCs w:val="28"/>
        </w:rPr>
        <w:t>4</w:t>
      </w:r>
      <w:r w:rsidR="00155803" w:rsidRPr="00FB46AF">
        <w:rPr>
          <w:sz w:val="28"/>
          <w:szCs w:val="28"/>
        </w:rPr>
        <w:t>5</w:t>
      </w:r>
      <w:r w:rsidR="00D61D2A" w:rsidRPr="00FB46AF">
        <w:rPr>
          <w:sz w:val="28"/>
          <w:szCs w:val="28"/>
        </w:rPr>
        <w:t xml:space="preserve"> предписани</w:t>
      </w:r>
      <w:r w:rsidR="0016312C" w:rsidRPr="00FB46AF">
        <w:rPr>
          <w:sz w:val="28"/>
          <w:szCs w:val="28"/>
        </w:rPr>
        <w:t>й</w:t>
      </w:r>
      <w:r w:rsidR="00617BE1" w:rsidRPr="00FB46AF">
        <w:rPr>
          <w:sz w:val="28"/>
          <w:szCs w:val="28"/>
        </w:rPr>
        <w:t>, в том числе во 2 квартале – 2</w:t>
      </w:r>
      <w:r w:rsidR="00155803" w:rsidRPr="00FB46AF">
        <w:rPr>
          <w:sz w:val="28"/>
          <w:szCs w:val="28"/>
        </w:rPr>
        <w:t>1</w:t>
      </w:r>
      <w:r w:rsidR="00FE70FA" w:rsidRPr="00FB46AF">
        <w:rPr>
          <w:sz w:val="28"/>
          <w:szCs w:val="28"/>
        </w:rPr>
        <w:t>.</w:t>
      </w:r>
    </w:p>
    <w:p w:rsidR="009A3F5E" w:rsidRPr="00FB46AF" w:rsidRDefault="009A3F5E" w:rsidP="00F414E7">
      <w:pPr>
        <w:ind w:firstLine="708"/>
        <w:contextualSpacing/>
        <w:jc w:val="both"/>
        <w:rPr>
          <w:sz w:val="28"/>
          <w:szCs w:val="28"/>
        </w:rPr>
      </w:pPr>
      <w:r w:rsidRPr="00FB46AF">
        <w:rPr>
          <w:sz w:val="28"/>
          <w:szCs w:val="28"/>
        </w:rPr>
        <w:t xml:space="preserve">Планом проведения плановых проверок органов местного самоуправления и должностных лиц местного самоуправления запланировано проведение </w:t>
      </w:r>
      <w:r w:rsidR="00193DBD" w:rsidRPr="00FB46AF">
        <w:rPr>
          <w:sz w:val="28"/>
          <w:szCs w:val="28"/>
        </w:rPr>
        <w:t>3 проверок, в том числе 2- во 2 квартале 2015 года. Предписаний не выдавал</w:t>
      </w:r>
      <w:r w:rsidR="00FA79E8" w:rsidRPr="00FB46AF">
        <w:rPr>
          <w:sz w:val="28"/>
          <w:szCs w:val="28"/>
        </w:rPr>
        <w:t>о</w:t>
      </w:r>
      <w:r w:rsidR="00193DBD" w:rsidRPr="00FB46AF">
        <w:rPr>
          <w:sz w:val="28"/>
          <w:szCs w:val="28"/>
        </w:rPr>
        <w:t>сь. Внеплановых проверок не проводилось.</w:t>
      </w:r>
    </w:p>
    <w:p w:rsidR="00D01D0C" w:rsidRPr="00FB46AF" w:rsidRDefault="002F7C0E" w:rsidP="004A26E0">
      <w:pPr>
        <w:ind w:firstLine="708"/>
        <w:contextualSpacing/>
        <w:jc w:val="both"/>
        <w:rPr>
          <w:sz w:val="28"/>
          <w:szCs w:val="28"/>
        </w:rPr>
      </w:pPr>
      <w:r w:rsidRPr="00FB46AF">
        <w:rPr>
          <w:sz w:val="28"/>
          <w:szCs w:val="28"/>
        </w:rPr>
        <w:t xml:space="preserve">В течение </w:t>
      </w:r>
      <w:r w:rsidR="00A17AF8" w:rsidRPr="00FB46AF">
        <w:rPr>
          <w:sz w:val="28"/>
          <w:szCs w:val="28"/>
        </w:rPr>
        <w:t xml:space="preserve">1 </w:t>
      </w:r>
      <w:r w:rsidR="00A20F92" w:rsidRPr="00FB46AF">
        <w:rPr>
          <w:sz w:val="28"/>
          <w:szCs w:val="28"/>
        </w:rPr>
        <w:t>полугодия</w:t>
      </w:r>
      <w:r w:rsidR="00A17AF8" w:rsidRPr="00FB46AF">
        <w:rPr>
          <w:sz w:val="28"/>
          <w:szCs w:val="28"/>
        </w:rPr>
        <w:t xml:space="preserve"> </w:t>
      </w:r>
      <w:r w:rsidRPr="00FB46AF">
        <w:rPr>
          <w:sz w:val="28"/>
          <w:szCs w:val="28"/>
        </w:rPr>
        <w:t>201</w:t>
      </w:r>
      <w:r w:rsidR="00691AF3" w:rsidRPr="00FB46AF">
        <w:rPr>
          <w:sz w:val="28"/>
          <w:szCs w:val="28"/>
        </w:rPr>
        <w:t>5</w:t>
      </w:r>
      <w:r w:rsidRPr="00FB46AF">
        <w:rPr>
          <w:sz w:val="28"/>
          <w:szCs w:val="28"/>
        </w:rPr>
        <w:t xml:space="preserve"> года запланировано </w:t>
      </w:r>
      <w:r w:rsidR="00691AF3" w:rsidRPr="00FB46AF">
        <w:rPr>
          <w:sz w:val="28"/>
          <w:szCs w:val="28"/>
        </w:rPr>
        <w:t>147</w:t>
      </w:r>
      <w:r w:rsidRPr="00FB46AF">
        <w:rPr>
          <w:sz w:val="28"/>
          <w:szCs w:val="28"/>
        </w:rPr>
        <w:t xml:space="preserve"> мероприяти</w:t>
      </w:r>
      <w:r w:rsidR="00A20F92" w:rsidRPr="00FB46AF">
        <w:rPr>
          <w:sz w:val="28"/>
          <w:szCs w:val="28"/>
        </w:rPr>
        <w:t>я</w:t>
      </w:r>
      <w:r w:rsidRPr="00FB46AF">
        <w:rPr>
          <w:sz w:val="28"/>
          <w:szCs w:val="28"/>
        </w:rPr>
        <w:t xml:space="preserve"> систематического наблюдения за исполнением обязательных требований</w:t>
      </w:r>
      <w:r w:rsidR="00691AF3" w:rsidRPr="00FB46AF">
        <w:rPr>
          <w:sz w:val="28"/>
          <w:szCs w:val="28"/>
        </w:rPr>
        <w:t>, в том числе во 2 квартале - 75</w:t>
      </w:r>
      <w:r w:rsidRPr="00FB46AF">
        <w:rPr>
          <w:sz w:val="28"/>
          <w:szCs w:val="28"/>
        </w:rPr>
        <w:t>, проведено</w:t>
      </w:r>
      <w:r w:rsidR="00233092" w:rsidRPr="00FB46AF">
        <w:rPr>
          <w:sz w:val="28"/>
          <w:szCs w:val="28"/>
        </w:rPr>
        <w:t xml:space="preserve"> 145, в том числе во 2 квартале -</w:t>
      </w:r>
      <w:r w:rsidRPr="00FB46AF">
        <w:rPr>
          <w:sz w:val="28"/>
          <w:szCs w:val="28"/>
        </w:rPr>
        <w:t xml:space="preserve"> </w:t>
      </w:r>
      <w:r w:rsidR="00A20F92" w:rsidRPr="00FB46AF">
        <w:rPr>
          <w:sz w:val="28"/>
          <w:szCs w:val="28"/>
        </w:rPr>
        <w:t>7</w:t>
      </w:r>
      <w:r w:rsidR="00233092" w:rsidRPr="00FB46AF">
        <w:rPr>
          <w:sz w:val="28"/>
          <w:szCs w:val="28"/>
        </w:rPr>
        <w:t>4</w:t>
      </w:r>
      <w:r w:rsidR="00EB41E4" w:rsidRPr="00FB46AF">
        <w:rPr>
          <w:sz w:val="28"/>
          <w:szCs w:val="28"/>
        </w:rPr>
        <w:t>.</w:t>
      </w:r>
      <w:r w:rsidR="00D36AD3" w:rsidRPr="00FB46AF">
        <w:rPr>
          <w:sz w:val="28"/>
          <w:szCs w:val="28"/>
        </w:rPr>
        <w:t xml:space="preserve"> </w:t>
      </w:r>
      <w:r w:rsidR="00233092" w:rsidRPr="00FB46AF">
        <w:rPr>
          <w:sz w:val="28"/>
          <w:szCs w:val="28"/>
        </w:rPr>
        <w:t>Во 2 кв. 2015 н</w:t>
      </w:r>
      <w:r w:rsidR="00D36AD3" w:rsidRPr="00FB46AF">
        <w:rPr>
          <w:sz w:val="28"/>
          <w:szCs w:val="28"/>
        </w:rPr>
        <w:t>е проведено 1 мероприятие в отношении СМИ «ОНАК</w:t>
      </w:r>
      <w:proofErr w:type="gramStart"/>
      <w:r w:rsidR="00D36AD3" w:rsidRPr="00FB46AF">
        <w:rPr>
          <w:sz w:val="28"/>
          <w:szCs w:val="28"/>
        </w:rPr>
        <w:t>О-</w:t>
      </w:r>
      <w:proofErr w:type="gramEnd"/>
      <w:r w:rsidR="00D36AD3" w:rsidRPr="00FB46AF">
        <w:rPr>
          <w:sz w:val="28"/>
          <w:szCs w:val="28"/>
        </w:rPr>
        <w:t xml:space="preserve"> МЕДИА» в связи с  решением суда о признании свидетельства о регистрации </w:t>
      </w:r>
      <w:r w:rsidR="00FA79E8" w:rsidRPr="00FB46AF">
        <w:rPr>
          <w:sz w:val="28"/>
          <w:szCs w:val="28"/>
        </w:rPr>
        <w:t xml:space="preserve">СМИ </w:t>
      </w:r>
      <w:r w:rsidR="00D36AD3" w:rsidRPr="00FB46AF">
        <w:rPr>
          <w:sz w:val="28"/>
          <w:szCs w:val="28"/>
        </w:rPr>
        <w:t>недействительным.</w:t>
      </w:r>
    </w:p>
    <w:p w:rsidR="004151E5" w:rsidRPr="00FB46AF" w:rsidRDefault="00D61D2A" w:rsidP="00F414E7">
      <w:pPr>
        <w:ind w:firstLine="708"/>
        <w:contextualSpacing/>
        <w:jc w:val="both"/>
        <w:rPr>
          <w:sz w:val="28"/>
          <w:szCs w:val="28"/>
        </w:rPr>
      </w:pPr>
      <w:r w:rsidRPr="00FB46AF">
        <w:rPr>
          <w:sz w:val="28"/>
          <w:szCs w:val="28"/>
        </w:rPr>
        <w:t>В</w:t>
      </w:r>
      <w:r w:rsidR="004A26E0" w:rsidRPr="00FB46AF">
        <w:rPr>
          <w:sz w:val="28"/>
          <w:szCs w:val="28"/>
        </w:rPr>
        <w:t xml:space="preserve"> 1 </w:t>
      </w:r>
      <w:r w:rsidR="00A20F92" w:rsidRPr="00FB46AF">
        <w:rPr>
          <w:sz w:val="28"/>
          <w:szCs w:val="28"/>
        </w:rPr>
        <w:t>полугодии</w:t>
      </w:r>
      <w:r w:rsidR="00A540AC" w:rsidRPr="00FB46AF">
        <w:rPr>
          <w:sz w:val="28"/>
          <w:szCs w:val="28"/>
        </w:rPr>
        <w:t xml:space="preserve"> 2015</w:t>
      </w:r>
      <w:r w:rsidRPr="00FB46AF">
        <w:rPr>
          <w:sz w:val="28"/>
          <w:szCs w:val="28"/>
        </w:rPr>
        <w:t xml:space="preserve"> год</w:t>
      </w:r>
      <w:r w:rsidR="004A26E0" w:rsidRPr="00FB46AF">
        <w:rPr>
          <w:sz w:val="28"/>
          <w:szCs w:val="28"/>
        </w:rPr>
        <w:t>а</w:t>
      </w:r>
      <w:r w:rsidRPr="00FB46AF">
        <w:rPr>
          <w:sz w:val="28"/>
          <w:szCs w:val="28"/>
        </w:rPr>
        <w:t xml:space="preserve"> проведено </w:t>
      </w:r>
      <w:r w:rsidR="00AB03C7" w:rsidRPr="00FB46AF">
        <w:rPr>
          <w:sz w:val="28"/>
          <w:szCs w:val="28"/>
        </w:rPr>
        <w:t>17</w:t>
      </w:r>
      <w:r w:rsidR="004A26E0" w:rsidRPr="00FB46AF">
        <w:rPr>
          <w:sz w:val="28"/>
          <w:szCs w:val="28"/>
        </w:rPr>
        <w:t xml:space="preserve"> внеплановых мероприятий</w:t>
      </w:r>
      <w:r w:rsidR="00AB03C7" w:rsidRPr="00FB46AF">
        <w:rPr>
          <w:sz w:val="28"/>
          <w:szCs w:val="28"/>
        </w:rPr>
        <w:t>, в том числе во 2 квартале – 6</w:t>
      </w:r>
      <w:r w:rsidR="002F7C0E" w:rsidRPr="00FB46AF">
        <w:rPr>
          <w:sz w:val="28"/>
          <w:szCs w:val="28"/>
        </w:rPr>
        <w:t>.</w:t>
      </w:r>
    </w:p>
    <w:p w:rsidR="002F7C0E" w:rsidRPr="00FB46AF" w:rsidRDefault="002F7C0E" w:rsidP="00F414E7">
      <w:pPr>
        <w:ind w:firstLine="708"/>
        <w:contextualSpacing/>
        <w:jc w:val="both"/>
        <w:rPr>
          <w:sz w:val="28"/>
          <w:szCs w:val="28"/>
        </w:rPr>
      </w:pPr>
      <w:r w:rsidRPr="00FB46AF">
        <w:rPr>
          <w:sz w:val="28"/>
          <w:szCs w:val="28"/>
        </w:rPr>
        <w:t>Основания для проведения:</w:t>
      </w:r>
    </w:p>
    <w:p w:rsidR="004151E5" w:rsidRPr="00FB46AF" w:rsidRDefault="004151E5" w:rsidP="00F414E7">
      <w:pPr>
        <w:ind w:firstLine="708"/>
        <w:contextualSpacing/>
        <w:jc w:val="both"/>
        <w:rPr>
          <w:sz w:val="28"/>
          <w:szCs w:val="28"/>
        </w:rPr>
      </w:pPr>
      <w:r w:rsidRPr="00FB46AF">
        <w:rPr>
          <w:sz w:val="28"/>
          <w:szCs w:val="28"/>
        </w:rPr>
        <w:lastRenderedPageBreak/>
        <w:t xml:space="preserve">- </w:t>
      </w:r>
      <w:r w:rsidR="007353AA" w:rsidRPr="00FB46AF">
        <w:rPr>
          <w:sz w:val="28"/>
          <w:szCs w:val="28"/>
        </w:rPr>
        <w:t>3</w:t>
      </w:r>
      <w:r w:rsidR="00E059AC" w:rsidRPr="00FB46AF">
        <w:rPr>
          <w:sz w:val="28"/>
          <w:szCs w:val="28"/>
        </w:rPr>
        <w:t xml:space="preserve"> в отношении </w:t>
      </w:r>
      <w:r w:rsidR="00A540AC" w:rsidRPr="00FB46AF">
        <w:rPr>
          <w:sz w:val="28"/>
          <w:szCs w:val="28"/>
        </w:rPr>
        <w:t>ООО «Астраханский региональный канал», ООО «Татарский Музыкальный Телеканал»</w:t>
      </w:r>
      <w:r w:rsidR="007353AA" w:rsidRPr="00FB46AF">
        <w:rPr>
          <w:sz w:val="28"/>
          <w:szCs w:val="28"/>
        </w:rPr>
        <w:t>, СМИ «</w:t>
      </w:r>
      <w:proofErr w:type="gramStart"/>
      <w:r w:rsidR="007353AA" w:rsidRPr="00FB46AF">
        <w:rPr>
          <w:sz w:val="28"/>
          <w:szCs w:val="28"/>
        </w:rPr>
        <w:t>Комсомольская</w:t>
      </w:r>
      <w:proofErr w:type="gramEnd"/>
      <w:r w:rsidR="007353AA" w:rsidRPr="00FB46AF">
        <w:rPr>
          <w:sz w:val="28"/>
          <w:szCs w:val="28"/>
        </w:rPr>
        <w:t xml:space="preserve"> правда»</w:t>
      </w:r>
      <w:r w:rsidR="008E1738" w:rsidRPr="00FB46AF">
        <w:rPr>
          <w:sz w:val="28"/>
          <w:szCs w:val="28"/>
        </w:rPr>
        <w:t xml:space="preserve"> на основании </w:t>
      </w:r>
      <w:r w:rsidR="00A540AC" w:rsidRPr="00FB46AF">
        <w:rPr>
          <w:sz w:val="28"/>
          <w:szCs w:val="28"/>
        </w:rPr>
        <w:t xml:space="preserve">приказа </w:t>
      </w:r>
      <w:r w:rsidR="007353AA" w:rsidRPr="00FB46AF">
        <w:rPr>
          <w:sz w:val="28"/>
          <w:szCs w:val="28"/>
        </w:rPr>
        <w:t>центрального аппарата</w:t>
      </w:r>
      <w:r w:rsidR="00E059AC" w:rsidRPr="00FB46AF">
        <w:rPr>
          <w:sz w:val="28"/>
          <w:szCs w:val="28"/>
        </w:rPr>
        <w:t>;</w:t>
      </w:r>
    </w:p>
    <w:p w:rsidR="004151E5" w:rsidRPr="00FB46AF" w:rsidRDefault="004151E5" w:rsidP="00F414E7">
      <w:pPr>
        <w:ind w:firstLine="708"/>
        <w:contextualSpacing/>
        <w:jc w:val="both"/>
        <w:rPr>
          <w:sz w:val="28"/>
          <w:szCs w:val="28"/>
        </w:rPr>
      </w:pPr>
      <w:r w:rsidRPr="00FB46AF">
        <w:rPr>
          <w:sz w:val="28"/>
          <w:szCs w:val="28"/>
        </w:rPr>
        <w:t xml:space="preserve">- </w:t>
      </w:r>
      <w:r w:rsidR="00A540AC" w:rsidRPr="00FB46AF">
        <w:rPr>
          <w:sz w:val="28"/>
          <w:szCs w:val="28"/>
        </w:rPr>
        <w:t>3</w:t>
      </w:r>
      <w:r w:rsidR="00E059AC" w:rsidRPr="00FB46AF">
        <w:rPr>
          <w:sz w:val="28"/>
          <w:szCs w:val="28"/>
        </w:rPr>
        <w:t xml:space="preserve"> в отношен</w:t>
      </w:r>
      <w:proofErr w:type="gramStart"/>
      <w:r w:rsidR="00E059AC" w:rsidRPr="00FB46AF">
        <w:rPr>
          <w:sz w:val="28"/>
          <w:szCs w:val="28"/>
        </w:rPr>
        <w:t xml:space="preserve">ии </w:t>
      </w:r>
      <w:r w:rsidR="008E1738" w:rsidRPr="00FB46AF">
        <w:rPr>
          <w:sz w:val="28"/>
          <w:szCs w:val="28"/>
        </w:rPr>
        <w:t>ООО</w:t>
      </w:r>
      <w:proofErr w:type="gramEnd"/>
      <w:r w:rsidR="008E1738" w:rsidRPr="00FB46AF">
        <w:rPr>
          <w:sz w:val="28"/>
          <w:szCs w:val="28"/>
        </w:rPr>
        <w:t xml:space="preserve"> «</w:t>
      </w:r>
      <w:r w:rsidR="00A540AC" w:rsidRPr="00FB46AF">
        <w:rPr>
          <w:sz w:val="28"/>
          <w:szCs w:val="28"/>
        </w:rPr>
        <w:t xml:space="preserve">Сармат Медиа», МАУ «Редакция Городской телерадиоканал «Абдулино» </w:t>
      </w:r>
      <w:r w:rsidR="00E059AC" w:rsidRPr="00FB46AF">
        <w:rPr>
          <w:sz w:val="28"/>
          <w:szCs w:val="28"/>
        </w:rPr>
        <w:t>на основании истечения срока исполнения предписания</w:t>
      </w:r>
      <w:r w:rsidR="007353AA" w:rsidRPr="00FB46AF">
        <w:rPr>
          <w:sz w:val="28"/>
          <w:szCs w:val="28"/>
        </w:rPr>
        <w:t>.</w:t>
      </w:r>
    </w:p>
    <w:p w:rsidR="002F7C0E" w:rsidRPr="00FB46AF" w:rsidRDefault="002F7C0E" w:rsidP="00F414E7">
      <w:pPr>
        <w:ind w:firstLine="708"/>
        <w:contextualSpacing/>
        <w:jc w:val="both"/>
        <w:rPr>
          <w:sz w:val="28"/>
          <w:szCs w:val="28"/>
        </w:rPr>
      </w:pPr>
      <w:r w:rsidRPr="00FB46AF">
        <w:rPr>
          <w:sz w:val="28"/>
          <w:szCs w:val="28"/>
        </w:rPr>
        <w:t xml:space="preserve">В ходе мероприятий </w:t>
      </w:r>
      <w:r w:rsidR="00E90BFD" w:rsidRPr="00FB46AF">
        <w:rPr>
          <w:sz w:val="28"/>
          <w:szCs w:val="28"/>
        </w:rPr>
        <w:t xml:space="preserve">систематического наблюдения </w:t>
      </w:r>
      <w:r w:rsidR="003C3CE3" w:rsidRPr="00FB46AF">
        <w:rPr>
          <w:sz w:val="28"/>
          <w:szCs w:val="28"/>
        </w:rPr>
        <w:t xml:space="preserve">1 </w:t>
      </w:r>
      <w:r w:rsidR="008E1738" w:rsidRPr="00FB46AF">
        <w:rPr>
          <w:sz w:val="28"/>
          <w:szCs w:val="28"/>
        </w:rPr>
        <w:t>полугодия</w:t>
      </w:r>
      <w:r w:rsidR="003C3CE3" w:rsidRPr="00FB46AF">
        <w:rPr>
          <w:sz w:val="28"/>
          <w:szCs w:val="28"/>
        </w:rPr>
        <w:t xml:space="preserve"> </w:t>
      </w:r>
      <w:r w:rsidR="001507B6" w:rsidRPr="00FB46AF">
        <w:rPr>
          <w:sz w:val="28"/>
          <w:szCs w:val="28"/>
        </w:rPr>
        <w:t>201</w:t>
      </w:r>
      <w:r w:rsidR="007C638B" w:rsidRPr="00FB46AF">
        <w:rPr>
          <w:sz w:val="28"/>
          <w:szCs w:val="28"/>
        </w:rPr>
        <w:t>5</w:t>
      </w:r>
      <w:r w:rsidR="001507B6" w:rsidRPr="00FB46AF">
        <w:rPr>
          <w:sz w:val="28"/>
          <w:szCs w:val="28"/>
        </w:rPr>
        <w:t xml:space="preserve"> года </w:t>
      </w:r>
      <w:r w:rsidRPr="00FB46AF">
        <w:rPr>
          <w:sz w:val="28"/>
          <w:szCs w:val="28"/>
        </w:rPr>
        <w:t xml:space="preserve">выявлено </w:t>
      </w:r>
      <w:r w:rsidR="00B2530A" w:rsidRPr="00FB46AF">
        <w:rPr>
          <w:sz w:val="28"/>
          <w:szCs w:val="28"/>
        </w:rPr>
        <w:t>187</w:t>
      </w:r>
      <w:r w:rsidRPr="00FB46AF">
        <w:rPr>
          <w:sz w:val="28"/>
          <w:szCs w:val="28"/>
        </w:rPr>
        <w:t xml:space="preserve"> нарушени</w:t>
      </w:r>
      <w:r w:rsidR="000C3D9B" w:rsidRPr="00FB46AF">
        <w:rPr>
          <w:sz w:val="28"/>
          <w:szCs w:val="28"/>
        </w:rPr>
        <w:t>й</w:t>
      </w:r>
      <w:r w:rsidR="008E1738" w:rsidRPr="00FB46AF">
        <w:rPr>
          <w:sz w:val="28"/>
          <w:szCs w:val="28"/>
        </w:rPr>
        <w:t xml:space="preserve">, в том числе во 2 квартале – </w:t>
      </w:r>
      <w:r w:rsidR="00B2530A" w:rsidRPr="00FB46AF">
        <w:rPr>
          <w:sz w:val="28"/>
          <w:szCs w:val="28"/>
        </w:rPr>
        <w:t>76</w:t>
      </w:r>
      <w:r w:rsidR="008E1738" w:rsidRPr="00FB46AF">
        <w:rPr>
          <w:sz w:val="28"/>
          <w:szCs w:val="28"/>
        </w:rPr>
        <w:t xml:space="preserve">, </w:t>
      </w:r>
      <w:r w:rsidRPr="00FB46AF">
        <w:rPr>
          <w:sz w:val="28"/>
          <w:szCs w:val="28"/>
        </w:rPr>
        <w:t xml:space="preserve">составлено </w:t>
      </w:r>
      <w:r w:rsidR="001332CF" w:rsidRPr="00FB46AF">
        <w:rPr>
          <w:sz w:val="28"/>
          <w:szCs w:val="28"/>
        </w:rPr>
        <w:t>46</w:t>
      </w:r>
      <w:r w:rsidR="00631670" w:rsidRPr="00FB46AF">
        <w:rPr>
          <w:sz w:val="28"/>
          <w:szCs w:val="28"/>
        </w:rPr>
        <w:t xml:space="preserve"> протокол</w:t>
      </w:r>
      <w:r w:rsidR="003A7A3B" w:rsidRPr="00FB46AF">
        <w:rPr>
          <w:sz w:val="28"/>
          <w:szCs w:val="28"/>
        </w:rPr>
        <w:t>ов</w:t>
      </w:r>
      <w:r w:rsidR="00631670" w:rsidRPr="00FB46AF">
        <w:rPr>
          <w:sz w:val="28"/>
          <w:szCs w:val="28"/>
        </w:rPr>
        <w:t xml:space="preserve">, </w:t>
      </w:r>
      <w:r w:rsidR="008E1738" w:rsidRPr="00FB46AF">
        <w:rPr>
          <w:sz w:val="28"/>
          <w:szCs w:val="28"/>
        </w:rPr>
        <w:t xml:space="preserve">в том числе во 2 квартале - </w:t>
      </w:r>
      <w:r w:rsidR="001332CF" w:rsidRPr="00FB46AF">
        <w:rPr>
          <w:sz w:val="28"/>
          <w:szCs w:val="28"/>
        </w:rPr>
        <w:t>18</w:t>
      </w:r>
      <w:r w:rsidRPr="00FB46AF">
        <w:rPr>
          <w:sz w:val="28"/>
          <w:szCs w:val="28"/>
        </w:rPr>
        <w:t xml:space="preserve"> протоколов.</w:t>
      </w:r>
    </w:p>
    <w:p w:rsidR="00B55218" w:rsidRPr="00FB46AF" w:rsidRDefault="00B55218" w:rsidP="00F414E7">
      <w:pPr>
        <w:ind w:firstLine="709"/>
        <w:contextualSpacing/>
        <w:jc w:val="both"/>
        <w:rPr>
          <w:sz w:val="28"/>
          <w:szCs w:val="28"/>
        </w:rPr>
      </w:pPr>
      <w:r w:rsidRPr="00FB46AF">
        <w:rPr>
          <w:sz w:val="28"/>
          <w:szCs w:val="28"/>
        </w:rPr>
        <w:t xml:space="preserve">В течение </w:t>
      </w:r>
      <w:r w:rsidR="0025123D" w:rsidRPr="00FB46AF">
        <w:rPr>
          <w:sz w:val="28"/>
          <w:szCs w:val="28"/>
        </w:rPr>
        <w:t xml:space="preserve">1 </w:t>
      </w:r>
      <w:r w:rsidR="00714F79" w:rsidRPr="00FB46AF">
        <w:rPr>
          <w:sz w:val="28"/>
          <w:szCs w:val="28"/>
        </w:rPr>
        <w:t>полугодия</w:t>
      </w:r>
      <w:r w:rsidR="0025123D" w:rsidRPr="00FB46AF">
        <w:rPr>
          <w:sz w:val="28"/>
          <w:szCs w:val="28"/>
        </w:rPr>
        <w:t xml:space="preserve"> </w:t>
      </w:r>
      <w:r w:rsidRPr="00FB46AF">
        <w:rPr>
          <w:sz w:val="28"/>
          <w:szCs w:val="28"/>
        </w:rPr>
        <w:t>201</w:t>
      </w:r>
      <w:r w:rsidR="00132217" w:rsidRPr="00FB46AF">
        <w:rPr>
          <w:sz w:val="28"/>
          <w:szCs w:val="28"/>
        </w:rPr>
        <w:t>5</w:t>
      </w:r>
      <w:r w:rsidRPr="00FB46AF">
        <w:rPr>
          <w:sz w:val="28"/>
          <w:szCs w:val="28"/>
        </w:rPr>
        <w:t xml:space="preserve"> года лицензионный контроль осуществлялся в рамках проведения плановых и внеплановых проверок. Проведение отдельных мероприятий по лицензионному контролю Планом плановых проверок юридических лиц и индивидуальных предпринимателей не предусматривалось.</w:t>
      </w:r>
    </w:p>
    <w:p w:rsidR="000C3D9B" w:rsidRPr="00FB46AF" w:rsidRDefault="000C3D9B" w:rsidP="000C3D9B">
      <w:pPr>
        <w:ind w:firstLine="709"/>
        <w:contextualSpacing/>
        <w:jc w:val="both"/>
        <w:rPr>
          <w:sz w:val="28"/>
          <w:szCs w:val="28"/>
        </w:rPr>
      </w:pPr>
      <w:r w:rsidRPr="00FB46AF">
        <w:rPr>
          <w:sz w:val="28"/>
          <w:szCs w:val="28"/>
        </w:rPr>
        <w:t xml:space="preserve">В </w:t>
      </w:r>
      <w:r w:rsidR="0016312C" w:rsidRPr="00FB46AF">
        <w:rPr>
          <w:sz w:val="28"/>
          <w:szCs w:val="28"/>
        </w:rPr>
        <w:t>марте</w:t>
      </w:r>
      <w:r w:rsidR="00FA79E8" w:rsidRPr="00FB46AF">
        <w:rPr>
          <w:sz w:val="28"/>
          <w:szCs w:val="28"/>
        </w:rPr>
        <w:t xml:space="preserve"> </w:t>
      </w:r>
      <w:r w:rsidRPr="00FB46AF">
        <w:rPr>
          <w:sz w:val="28"/>
          <w:szCs w:val="28"/>
        </w:rPr>
        <w:t>2015 года прокуратурой Оренбургской области проведена  проверка исполнения ежегодного сводного плана проверок, соблюдение требований административного законодательства, а также сверка данных об осуществленных внеплановых выездных проверках юридических лиц и индивидуальных предпринимателей за 2 полугодие 2014 год</w:t>
      </w:r>
      <w:proofErr w:type="gramStart"/>
      <w:r w:rsidRPr="00FB46AF">
        <w:rPr>
          <w:sz w:val="28"/>
          <w:szCs w:val="28"/>
        </w:rPr>
        <w:t>а-</w:t>
      </w:r>
      <w:proofErr w:type="gramEnd"/>
      <w:r w:rsidRPr="00FB46AF">
        <w:rPr>
          <w:sz w:val="28"/>
          <w:szCs w:val="28"/>
        </w:rPr>
        <w:t xml:space="preserve"> текущий период 2015 года. Нарушений не выявлено, актов прокурорского реагирования в адрес Управления не поступало.</w:t>
      </w:r>
    </w:p>
    <w:p w:rsidR="00F6503E" w:rsidRPr="00FB46AF" w:rsidRDefault="00F6503E" w:rsidP="00F414E7">
      <w:pPr>
        <w:ind w:firstLine="709"/>
        <w:contextualSpacing/>
        <w:jc w:val="both"/>
        <w:rPr>
          <w:sz w:val="28"/>
          <w:szCs w:val="28"/>
        </w:rPr>
      </w:pPr>
    </w:p>
    <w:p w:rsidR="00B55218" w:rsidRPr="00FB46AF" w:rsidRDefault="00B55218" w:rsidP="00F414E7">
      <w:pPr>
        <w:ind w:firstLine="709"/>
        <w:contextualSpacing/>
        <w:jc w:val="both"/>
        <w:rPr>
          <w:sz w:val="28"/>
          <w:szCs w:val="28"/>
        </w:rPr>
      </w:pPr>
    </w:p>
    <w:p w:rsidR="004F754E" w:rsidRPr="00FB46AF" w:rsidRDefault="004F754E" w:rsidP="00F414E7">
      <w:pPr>
        <w:tabs>
          <w:tab w:val="left" w:pos="1178"/>
          <w:tab w:val="left" w:pos="9053"/>
        </w:tabs>
        <w:ind w:firstLine="567"/>
        <w:contextualSpacing/>
        <w:jc w:val="both"/>
        <w:rPr>
          <w:b/>
          <w:sz w:val="28"/>
          <w:szCs w:val="28"/>
        </w:rPr>
      </w:pPr>
      <w:r w:rsidRPr="00FB46AF">
        <w:rPr>
          <w:b/>
          <w:sz w:val="28"/>
          <w:szCs w:val="28"/>
        </w:rPr>
        <w:t>1.1 Сведения о выполнении полномочий в сфере информационных технологий</w:t>
      </w:r>
    </w:p>
    <w:p w:rsidR="004F754E" w:rsidRPr="00FB46AF" w:rsidRDefault="004F754E" w:rsidP="00F414E7">
      <w:pPr>
        <w:tabs>
          <w:tab w:val="left" w:pos="1178"/>
          <w:tab w:val="left" w:pos="9053"/>
        </w:tabs>
        <w:ind w:firstLine="567"/>
        <w:contextualSpacing/>
        <w:jc w:val="both"/>
        <w:rPr>
          <w:sz w:val="28"/>
          <w:szCs w:val="28"/>
        </w:rPr>
      </w:pPr>
      <w:r w:rsidRPr="00FB46AF">
        <w:rPr>
          <w:sz w:val="28"/>
          <w:szCs w:val="28"/>
        </w:rPr>
        <w:t>1.1.1. Участие в формировании единой автоматизированной информационной системы</w:t>
      </w:r>
    </w:p>
    <w:p w:rsidR="004F754E" w:rsidRPr="00FB46AF" w:rsidRDefault="004F754E" w:rsidP="00F414E7">
      <w:pPr>
        <w:tabs>
          <w:tab w:val="left" w:pos="1178"/>
          <w:tab w:val="left" w:pos="9053"/>
        </w:tabs>
        <w:ind w:firstLine="567"/>
        <w:contextualSpacing/>
        <w:jc w:val="both"/>
        <w:rPr>
          <w:sz w:val="28"/>
          <w:szCs w:val="28"/>
        </w:rPr>
      </w:pPr>
    </w:p>
    <w:p w:rsidR="004F754E" w:rsidRPr="00FB46AF" w:rsidRDefault="004F754E" w:rsidP="00F414E7">
      <w:pPr>
        <w:tabs>
          <w:tab w:val="left" w:pos="1178"/>
          <w:tab w:val="left" w:pos="9053"/>
        </w:tabs>
        <w:ind w:firstLine="567"/>
        <w:contextualSpacing/>
        <w:jc w:val="both"/>
        <w:rPr>
          <w:color w:val="000000"/>
          <w:spacing w:val="-1"/>
          <w:sz w:val="28"/>
          <w:szCs w:val="28"/>
        </w:rPr>
      </w:pPr>
      <w:r w:rsidRPr="00FB46AF">
        <w:rPr>
          <w:sz w:val="28"/>
          <w:szCs w:val="28"/>
        </w:rPr>
        <w:t xml:space="preserve">1.1.2. </w:t>
      </w:r>
      <w:r w:rsidRPr="00FB46AF">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4F754E" w:rsidRPr="00FB46AF" w:rsidRDefault="004F754E"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Мероприятия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в течение отчетного периода</w:t>
      </w:r>
      <w:r w:rsidR="009E398A" w:rsidRPr="00FB46AF">
        <w:rPr>
          <w:color w:val="000000"/>
          <w:spacing w:val="-1"/>
          <w:sz w:val="28"/>
          <w:szCs w:val="28"/>
        </w:rPr>
        <w:t>, а так</w:t>
      </w:r>
      <w:r w:rsidR="008404E7" w:rsidRPr="00FB46AF">
        <w:rPr>
          <w:color w:val="000000"/>
          <w:spacing w:val="-1"/>
          <w:sz w:val="28"/>
          <w:szCs w:val="28"/>
        </w:rPr>
        <w:t>же соответствующего периода 201</w:t>
      </w:r>
      <w:r w:rsidR="00985024" w:rsidRPr="00FB46AF">
        <w:rPr>
          <w:color w:val="000000"/>
          <w:spacing w:val="-1"/>
          <w:sz w:val="28"/>
          <w:szCs w:val="28"/>
        </w:rPr>
        <w:t>4</w:t>
      </w:r>
      <w:r w:rsidR="009E398A" w:rsidRPr="00FB46AF">
        <w:rPr>
          <w:color w:val="000000"/>
          <w:spacing w:val="-1"/>
          <w:sz w:val="28"/>
          <w:szCs w:val="28"/>
        </w:rPr>
        <w:t xml:space="preserve"> года,</w:t>
      </w:r>
      <w:r w:rsidRPr="00FB46AF">
        <w:rPr>
          <w:color w:val="000000"/>
          <w:spacing w:val="-1"/>
          <w:sz w:val="28"/>
          <w:szCs w:val="28"/>
        </w:rPr>
        <w:t xml:space="preserve"> не планировались и не проводились.</w:t>
      </w:r>
    </w:p>
    <w:p w:rsidR="004F754E" w:rsidRPr="00FB46AF" w:rsidRDefault="004F754E" w:rsidP="00F414E7">
      <w:pPr>
        <w:tabs>
          <w:tab w:val="left" w:pos="1178"/>
          <w:tab w:val="left" w:pos="9053"/>
        </w:tabs>
        <w:ind w:firstLine="567"/>
        <w:contextualSpacing/>
        <w:jc w:val="both"/>
        <w:rPr>
          <w:color w:val="000000"/>
          <w:spacing w:val="-1"/>
          <w:sz w:val="28"/>
          <w:szCs w:val="28"/>
        </w:rPr>
      </w:pPr>
    </w:p>
    <w:p w:rsidR="004F754E" w:rsidRPr="00FB46AF" w:rsidRDefault="004F754E" w:rsidP="00F414E7">
      <w:pPr>
        <w:tabs>
          <w:tab w:val="left" w:pos="1178"/>
          <w:tab w:val="left" w:pos="9053"/>
        </w:tabs>
        <w:ind w:firstLine="567"/>
        <w:contextualSpacing/>
        <w:jc w:val="both"/>
        <w:rPr>
          <w:b/>
          <w:color w:val="000000"/>
          <w:spacing w:val="-1"/>
          <w:sz w:val="28"/>
          <w:szCs w:val="28"/>
        </w:rPr>
      </w:pPr>
      <w:r w:rsidRPr="00FB46AF">
        <w:rPr>
          <w:b/>
          <w:color w:val="000000"/>
          <w:spacing w:val="-1"/>
          <w:sz w:val="28"/>
          <w:szCs w:val="28"/>
        </w:rPr>
        <w:t xml:space="preserve">1.2. Сведения о выполнении полномочий в сфере деятельности </w:t>
      </w:r>
      <w:r w:rsidR="00501246" w:rsidRPr="00FB46AF">
        <w:rPr>
          <w:b/>
          <w:color w:val="000000"/>
          <w:spacing w:val="-1"/>
          <w:sz w:val="28"/>
          <w:szCs w:val="28"/>
        </w:rPr>
        <w:t>по защите прав субъектов персональных данных</w:t>
      </w:r>
    </w:p>
    <w:p w:rsidR="00501246" w:rsidRPr="00FB46AF" w:rsidRDefault="00501246" w:rsidP="00F414E7">
      <w:pPr>
        <w:tabs>
          <w:tab w:val="left" w:pos="1178"/>
          <w:tab w:val="left" w:pos="9053"/>
        </w:tabs>
        <w:ind w:firstLine="567"/>
        <w:contextualSpacing/>
        <w:jc w:val="both"/>
        <w:rPr>
          <w:color w:val="000000"/>
          <w:spacing w:val="-1"/>
          <w:sz w:val="28"/>
          <w:szCs w:val="28"/>
        </w:rPr>
      </w:pPr>
    </w:p>
    <w:p w:rsidR="00F839DC" w:rsidRPr="00FB46AF" w:rsidRDefault="00501246"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1.2.1. Ведение реестра операторов, осуществляющих обработку персональн</w:t>
      </w:r>
      <w:r w:rsidR="00F839DC" w:rsidRPr="00FB46AF">
        <w:rPr>
          <w:color w:val="000000"/>
          <w:spacing w:val="-1"/>
          <w:sz w:val="28"/>
          <w:szCs w:val="28"/>
        </w:rPr>
        <w:t>ых данных</w:t>
      </w:r>
    </w:p>
    <w:p w:rsidR="006006F0" w:rsidRPr="00FB46AF" w:rsidRDefault="006006F0" w:rsidP="00F414E7">
      <w:pPr>
        <w:ind w:firstLine="709"/>
        <w:contextualSpacing/>
        <w:jc w:val="both"/>
        <w:rPr>
          <w:sz w:val="28"/>
          <w:szCs w:val="28"/>
        </w:rPr>
      </w:pPr>
    </w:p>
    <w:p w:rsidR="00B218E3" w:rsidRPr="00FB46AF" w:rsidRDefault="00B218E3" w:rsidP="00B218E3">
      <w:pPr>
        <w:ind w:firstLine="709"/>
        <w:contextualSpacing/>
        <w:jc w:val="both"/>
        <w:rPr>
          <w:sz w:val="28"/>
          <w:szCs w:val="28"/>
        </w:rPr>
      </w:pPr>
      <w:r w:rsidRPr="00FB46AF">
        <w:rPr>
          <w:sz w:val="28"/>
          <w:szCs w:val="28"/>
        </w:rPr>
        <w:t>Полномочие осуществляется на основании п. 7.5.5 Положения.</w:t>
      </w:r>
    </w:p>
    <w:p w:rsidR="00B218E3" w:rsidRPr="00FB46AF" w:rsidRDefault="00B218E3" w:rsidP="00B218E3">
      <w:pPr>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w:t>
      </w:r>
    </w:p>
    <w:p w:rsidR="00B218E3" w:rsidRPr="00FB46AF" w:rsidRDefault="00B218E3" w:rsidP="00B218E3">
      <w:pPr>
        <w:pStyle w:val="af2"/>
        <w:contextualSpacing/>
        <w:jc w:val="both"/>
        <w:rPr>
          <w:sz w:val="28"/>
          <w:szCs w:val="28"/>
        </w:rPr>
      </w:pPr>
      <w:r w:rsidRPr="00FB46AF">
        <w:rPr>
          <w:sz w:val="28"/>
          <w:szCs w:val="28"/>
        </w:rPr>
        <w:t>Количество объектов, в отношении которых исполняется полномочие операторов ПД - 5219</w:t>
      </w:r>
    </w:p>
    <w:p w:rsidR="00B218E3" w:rsidRPr="00FB46AF" w:rsidRDefault="00B218E3" w:rsidP="00B218E3">
      <w:pPr>
        <w:pStyle w:val="af2"/>
        <w:contextualSpacing/>
        <w:rPr>
          <w:sz w:val="28"/>
          <w:szCs w:val="28"/>
        </w:rPr>
      </w:pPr>
      <w:r w:rsidRPr="00FB46AF">
        <w:rPr>
          <w:sz w:val="28"/>
          <w:szCs w:val="28"/>
        </w:rPr>
        <w:t>Средняя нагрузка на сотрудника – 2609,5</w:t>
      </w:r>
    </w:p>
    <w:p w:rsidR="00B218E3" w:rsidRPr="00FB46AF" w:rsidRDefault="00B218E3" w:rsidP="00B218E3">
      <w:pPr>
        <w:tabs>
          <w:tab w:val="left" w:pos="1178"/>
          <w:tab w:val="left" w:pos="9053"/>
        </w:tabs>
        <w:ind w:left="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B218E3" w:rsidRPr="00FB46AF" w:rsidRDefault="00B218E3" w:rsidP="00B218E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B218E3" w:rsidRPr="00FB46AF" w:rsidRDefault="00B218E3" w:rsidP="00B218E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B218E3" w:rsidRPr="00FB46AF" w:rsidRDefault="00B218E3" w:rsidP="00B218E3">
      <w:pPr>
        <w:tabs>
          <w:tab w:val="left" w:pos="1178"/>
          <w:tab w:val="left" w:pos="9053"/>
        </w:tabs>
        <w:ind w:firstLine="567"/>
        <w:contextualSpacing/>
        <w:jc w:val="both"/>
        <w:rPr>
          <w:sz w:val="28"/>
          <w:szCs w:val="28"/>
        </w:rPr>
      </w:pPr>
    </w:p>
    <w:p w:rsidR="005772B6" w:rsidRPr="00FB46AF" w:rsidRDefault="005772B6" w:rsidP="00F414E7">
      <w:pPr>
        <w:pStyle w:val="af2"/>
        <w:ind w:left="1429" w:firstLine="695"/>
        <w:contextualSpacing/>
        <w:jc w:val="right"/>
        <w:rPr>
          <w:b/>
          <w:i/>
          <w:sz w:val="28"/>
          <w:szCs w:val="28"/>
        </w:rPr>
      </w:pPr>
    </w:p>
    <w:p w:rsidR="00AF54DF" w:rsidRPr="00FB46AF" w:rsidRDefault="00AF54DF" w:rsidP="00F414E7">
      <w:pPr>
        <w:pStyle w:val="af2"/>
        <w:ind w:left="1429" w:firstLine="695"/>
        <w:contextualSpacing/>
        <w:jc w:val="right"/>
        <w:rPr>
          <w:b/>
          <w:i/>
          <w:sz w:val="28"/>
          <w:szCs w:val="28"/>
        </w:rPr>
      </w:pPr>
      <w:r w:rsidRPr="00FB46AF">
        <w:rPr>
          <w:b/>
          <w:i/>
          <w:sz w:val="28"/>
          <w:szCs w:val="28"/>
        </w:rPr>
        <w:t>Таблица № 5-ПД</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51"/>
        <w:gridCol w:w="850"/>
        <w:gridCol w:w="851"/>
        <w:gridCol w:w="850"/>
        <w:gridCol w:w="993"/>
        <w:gridCol w:w="850"/>
        <w:gridCol w:w="851"/>
        <w:gridCol w:w="708"/>
        <w:gridCol w:w="709"/>
        <w:gridCol w:w="992"/>
        <w:gridCol w:w="1560"/>
      </w:tblGrid>
      <w:tr w:rsidR="006A1462" w:rsidRPr="00FB46AF" w:rsidTr="0007163B">
        <w:trPr>
          <w:cantSplit/>
          <w:trHeight w:val="305"/>
          <w:tblHeader/>
        </w:trPr>
        <w:tc>
          <w:tcPr>
            <w:tcW w:w="4928" w:type="dxa"/>
            <w:vMerge w:val="restart"/>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Показатель</w:t>
            </w:r>
          </w:p>
        </w:tc>
        <w:tc>
          <w:tcPr>
            <w:tcW w:w="4395" w:type="dxa"/>
            <w:gridSpan w:val="5"/>
          </w:tcPr>
          <w:p w:rsidR="006A1462" w:rsidRPr="00FB46AF" w:rsidRDefault="00B7406E" w:rsidP="0007163B">
            <w:pPr>
              <w:jc w:val="center"/>
              <w:rPr>
                <w:rFonts w:eastAsia="Calibri"/>
                <w:b/>
              </w:rPr>
            </w:pPr>
            <w:r w:rsidRPr="00FB46AF">
              <w:rPr>
                <w:rFonts w:eastAsia="Calibri"/>
                <w:b/>
                <w:sz w:val="22"/>
                <w:szCs w:val="22"/>
              </w:rPr>
              <w:t>2014</w:t>
            </w:r>
            <w:r w:rsidR="006A1462" w:rsidRPr="00FB46AF">
              <w:rPr>
                <w:rFonts w:eastAsia="Calibri"/>
                <w:b/>
                <w:sz w:val="22"/>
                <w:szCs w:val="22"/>
              </w:rPr>
              <w:t xml:space="preserve"> год</w:t>
            </w:r>
          </w:p>
        </w:tc>
        <w:tc>
          <w:tcPr>
            <w:tcW w:w="4110" w:type="dxa"/>
            <w:gridSpan w:val="5"/>
          </w:tcPr>
          <w:p w:rsidR="006A1462" w:rsidRPr="00FB46AF" w:rsidRDefault="00B7406E" w:rsidP="0007163B">
            <w:pPr>
              <w:jc w:val="center"/>
              <w:rPr>
                <w:rFonts w:eastAsia="Calibri"/>
                <w:b/>
              </w:rPr>
            </w:pPr>
            <w:r w:rsidRPr="00FB46AF">
              <w:rPr>
                <w:rFonts w:eastAsia="Calibri"/>
                <w:b/>
                <w:sz w:val="22"/>
                <w:szCs w:val="22"/>
              </w:rPr>
              <w:t>2015</w:t>
            </w:r>
            <w:r w:rsidR="006A1462" w:rsidRPr="00FB46AF">
              <w:rPr>
                <w:rFonts w:eastAsia="Calibri"/>
                <w:b/>
                <w:sz w:val="22"/>
                <w:szCs w:val="22"/>
              </w:rPr>
              <w:t xml:space="preserve"> год</w:t>
            </w:r>
          </w:p>
        </w:tc>
        <w:tc>
          <w:tcPr>
            <w:tcW w:w="1560" w:type="dxa"/>
            <w:vMerge w:val="restart"/>
            <w:vAlign w:val="center"/>
          </w:tcPr>
          <w:p w:rsidR="006A1462" w:rsidRPr="00FB46AF" w:rsidRDefault="006A1462" w:rsidP="0007163B">
            <w:pPr>
              <w:jc w:val="center"/>
              <w:rPr>
                <w:rFonts w:eastAsia="Calibri"/>
                <w:b/>
              </w:rPr>
            </w:pPr>
            <w:r w:rsidRPr="00FB46AF">
              <w:rPr>
                <w:rFonts w:eastAsia="Calibri"/>
                <w:b/>
                <w:sz w:val="22"/>
                <w:szCs w:val="22"/>
              </w:rPr>
              <w:t xml:space="preserve">Отклонение показателей за 1 </w:t>
            </w:r>
            <w:proofErr w:type="gramStart"/>
            <w:r w:rsidRPr="00FB46AF">
              <w:rPr>
                <w:rFonts w:eastAsia="Calibri"/>
                <w:b/>
                <w:sz w:val="22"/>
                <w:szCs w:val="22"/>
              </w:rPr>
              <w:t>п</w:t>
            </w:r>
            <w:proofErr w:type="gramEnd"/>
            <w:r w:rsidRPr="00FB46AF">
              <w:rPr>
                <w:rFonts w:eastAsia="Calibri"/>
                <w:b/>
                <w:sz w:val="22"/>
                <w:szCs w:val="22"/>
              </w:rPr>
              <w:t xml:space="preserve">/г, % </w:t>
            </w:r>
          </w:p>
        </w:tc>
      </w:tr>
      <w:tr w:rsidR="006A1462" w:rsidRPr="00FB46AF" w:rsidTr="0007163B">
        <w:trPr>
          <w:cantSplit/>
          <w:trHeight w:val="327"/>
          <w:tblHeader/>
        </w:trPr>
        <w:tc>
          <w:tcPr>
            <w:tcW w:w="4928" w:type="dxa"/>
            <w:vMerge/>
            <w:shd w:val="clear" w:color="auto" w:fill="auto"/>
            <w:vAlign w:val="center"/>
          </w:tcPr>
          <w:p w:rsidR="006A1462" w:rsidRPr="00FB46AF" w:rsidRDefault="006A1462" w:rsidP="0007163B">
            <w:pPr>
              <w:jc w:val="center"/>
              <w:rPr>
                <w:rFonts w:eastAsia="Calibri"/>
                <w:b/>
              </w:rPr>
            </w:pPr>
          </w:p>
        </w:tc>
        <w:tc>
          <w:tcPr>
            <w:tcW w:w="851"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1 кв.</w:t>
            </w:r>
          </w:p>
        </w:tc>
        <w:tc>
          <w:tcPr>
            <w:tcW w:w="850"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2 кв.</w:t>
            </w:r>
          </w:p>
        </w:tc>
        <w:tc>
          <w:tcPr>
            <w:tcW w:w="851"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3 кв.</w:t>
            </w:r>
          </w:p>
        </w:tc>
        <w:tc>
          <w:tcPr>
            <w:tcW w:w="850" w:type="dxa"/>
            <w:vAlign w:val="center"/>
          </w:tcPr>
          <w:p w:rsidR="006A1462" w:rsidRPr="00FB46AF" w:rsidRDefault="006A1462" w:rsidP="0007163B">
            <w:pPr>
              <w:jc w:val="center"/>
              <w:rPr>
                <w:rFonts w:eastAsia="Calibri"/>
                <w:b/>
              </w:rPr>
            </w:pPr>
            <w:r w:rsidRPr="00FB46AF">
              <w:rPr>
                <w:rFonts w:eastAsia="Calibri"/>
                <w:b/>
                <w:sz w:val="22"/>
                <w:szCs w:val="22"/>
              </w:rPr>
              <w:t>4 кв.</w:t>
            </w:r>
          </w:p>
        </w:tc>
        <w:tc>
          <w:tcPr>
            <w:tcW w:w="993" w:type="dxa"/>
            <w:shd w:val="clear" w:color="auto" w:fill="FBD4B4"/>
            <w:vAlign w:val="center"/>
          </w:tcPr>
          <w:p w:rsidR="006A1462" w:rsidRPr="00FB46AF" w:rsidRDefault="006A1462" w:rsidP="0007163B">
            <w:pPr>
              <w:jc w:val="center"/>
              <w:rPr>
                <w:rFonts w:eastAsia="Calibri"/>
                <w:b/>
              </w:rPr>
            </w:pPr>
            <w:r w:rsidRPr="00FB46AF">
              <w:rPr>
                <w:rFonts w:eastAsia="Calibri"/>
                <w:b/>
                <w:sz w:val="22"/>
                <w:szCs w:val="22"/>
              </w:rPr>
              <w:t xml:space="preserve">За 1 </w:t>
            </w:r>
            <w:proofErr w:type="gramStart"/>
            <w:r w:rsidRPr="00FB46AF">
              <w:rPr>
                <w:rFonts w:eastAsia="Calibri"/>
                <w:b/>
                <w:sz w:val="22"/>
                <w:szCs w:val="22"/>
              </w:rPr>
              <w:t>п</w:t>
            </w:r>
            <w:proofErr w:type="gramEnd"/>
            <w:r w:rsidRPr="00FB46AF">
              <w:rPr>
                <w:rFonts w:eastAsia="Calibri"/>
                <w:b/>
                <w:sz w:val="22"/>
                <w:szCs w:val="22"/>
              </w:rPr>
              <w:t>/г</w:t>
            </w:r>
          </w:p>
        </w:tc>
        <w:tc>
          <w:tcPr>
            <w:tcW w:w="850"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1 кв.</w:t>
            </w:r>
          </w:p>
        </w:tc>
        <w:tc>
          <w:tcPr>
            <w:tcW w:w="851"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2 кв.</w:t>
            </w:r>
          </w:p>
        </w:tc>
        <w:tc>
          <w:tcPr>
            <w:tcW w:w="708"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3 кв.</w:t>
            </w:r>
          </w:p>
        </w:tc>
        <w:tc>
          <w:tcPr>
            <w:tcW w:w="709" w:type="dxa"/>
            <w:vAlign w:val="center"/>
          </w:tcPr>
          <w:p w:rsidR="006A1462" w:rsidRPr="00FB46AF" w:rsidRDefault="006A1462" w:rsidP="0007163B">
            <w:pPr>
              <w:jc w:val="center"/>
              <w:rPr>
                <w:rFonts w:eastAsia="Calibri"/>
                <w:b/>
              </w:rPr>
            </w:pPr>
            <w:r w:rsidRPr="00FB46AF">
              <w:rPr>
                <w:rFonts w:eastAsia="Calibri"/>
                <w:b/>
                <w:sz w:val="22"/>
                <w:szCs w:val="22"/>
              </w:rPr>
              <w:t>4 кв.</w:t>
            </w:r>
          </w:p>
        </w:tc>
        <w:tc>
          <w:tcPr>
            <w:tcW w:w="992" w:type="dxa"/>
            <w:shd w:val="clear" w:color="auto" w:fill="FBD4B4"/>
            <w:vAlign w:val="center"/>
          </w:tcPr>
          <w:p w:rsidR="006A1462" w:rsidRPr="00FB46AF" w:rsidRDefault="006A1462" w:rsidP="0007163B">
            <w:pPr>
              <w:jc w:val="center"/>
              <w:rPr>
                <w:rFonts w:eastAsia="Calibri"/>
                <w:b/>
              </w:rPr>
            </w:pPr>
            <w:r w:rsidRPr="00FB46AF">
              <w:rPr>
                <w:rFonts w:eastAsia="Calibri"/>
                <w:b/>
                <w:sz w:val="22"/>
                <w:szCs w:val="22"/>
              </w:rPr>
              <w:t xml:space="preserve">За 1 </w:t>
            </w:r>
            <w:proofErr w:type="gramStart"/>
            <w:r w:rsidRPr="00FB46AF">
              <w:rPr>
                <w:rFonts w:eastAsia="Calibri"/>
                <w:b/>
                <w:sz w:val="22"/>
                <w:szCs w:val="22"/>
              </w:rPr>
              <w:t>п</w:t>
            </w:r>
            <w:proofErr w:type="gramEnd"/>
            <w:r w:rsidRPr="00FB46AF">
              <w:rPr>
                <w:rFonts w:eastAsia="Calibri"/>
                <w:b/>
                <w:sz w:val="22"/>
                <w:szCs w:val="22"/>
              </w:rPr>
              <w:t>/г</w:t>
            </w:r>
          </w:p>
        </w:tc>
        <w:tc>
          <w:tcPr>
            <w:tcW w:w="1560" w:type="dxa"/>
            <w:vMerge/>
          </w:tcPr>
          <w:p w:rsidR="006A1462" w:rsidRPr="00FB46AF" w:rsidRDefault="006A1462" w:rsidP="0007163B">
            <w:pPr>
              <w:jc w:val="center"/>
              <w:rPr>
                <w:rFonts w:eastAsia="Calibri"/>
                <w:b/>
              </w:rPr>
            </w:pPr>
          </w:p>
        </w:tc>
      </w:tr>
      <w:tr w:rsidR="00B218E3" w:rsidRPr="00FB46AF" w:rsidTr="0007163B">
        <w:trPr>
          <w:cantSplit/>
        </w:trPr>
        <w:tc>
          <w:tcPr>
            <w:tcW w:w="4928" w:type="dxa"/>
            <w:shd w:val="clear" w:color="auto" w:fill="auto"/>
          </w:tcPr>
          <w:p w:rsidR="00B218E3" w:rsidRPr="00FB46AF" w:rsidRDefault="00B218E3" w:rsidP="0007163B">
            <w:pPr>
              <w:jc w:val="both"/>
              <w:rPr>
                <w:rFonts w:eastAsia="Calibri"/>
                <w:b/>
              </w:rPr>
            </w:pPr>
            <w:r w:rsidRPr="00FB46AF">
              <w:rPr>
                <w:b/>
                <w:sz w:val="22"/>
                <w:szCs w:val="22"/>
              </w:rPr>
              <w:t>Ведение реестра операторов, осуществляющих обработку персональных данных (далее – Реестр)</w:t>
            </w:r>
          </w:p>
        </w:tc>
        <w:tc>
          <w:tcPr>
            <w:tcW w:w="851" w:type="dxa"/>
            <w:shd w:val="clear" w:color="auto" w:fill="auto"/>
            <w:vAlign w:val="center"/>
          </w:tcPr>
          <w:p w:rsidR="00B218E3" w:rsidRPr="00FB46AF" w:rsidRDefault="00B218E3" w:rsidP="00A63FC0">
            <w:pPr>
              <w:jc w:val="center"/>
              <w:rPr>
                <w:rFonts w:eastAsia="Calibri"/>
                <w:i/>
              </w:rPr>
            </w:pPr>
          </w:p>
        </w:tc>
        <w:tc>
          <w:tcPr>
            <w:tcW w:w="850" w:type="dxa"/>
            <w:shd w:val="clear" w:color="auto" w:fill="auto"/>
            <w:vAlign w:val="center"/>
          </w:tcPr>
          <w:p w:rsidR="00B218E3" w:rsidRPr="00FB46AF" w:rsidRDefault="00B218E3" w:rsidP="00A63FC0">
            <w:pPr>
              <w:jc w:val="center"/>
              <w:rPr>
                <w:rFonts w:eastAsia="Calibri"/>
                <w:i/>
              </w:rPr>
            </w:pPr>
          </w:p>
        </w:tc>
        <w:tc>
          <w:tcPr>
            <w:tcW w:w="851" w:type="dxa"/>
            <w:shd w:val="clear" w:color="auto" w:fill="auto"/>
            <w:vAlign w:val="center"/>
          </w:tcPr>
          <w:p w:rsidR="00B218E3" w:rsidRPr="00FB46AF" w:rsidRDefault="00B218E3" w:rsidP="00A63FC0">
            <w:pPr>
              <w:jc w:val="center"/>
              <w:rPr>
                <w:rFonts w:eastAsia="Calibri"/>
                <w:i/>
              </w:rPr>
            </w:pPr>
          </w:p>
        </w:tc>
        <w:tc>
          <w:tcPr>
            <w:tcW w:w="850" w:type="dxa"/>
            <w:vAlign w:val="center"/>
          </w:tcPr>
          <w:p w:rsidR="00B218E3" w:rsidRPr="00FB46AF" w:rsidRDefault="00B218E3" w:rsidP="00A63FC0">
            <w:pPr>
              <w:jc w:val="center"/>
              <w:rPr>
                <w:rFonts w:eastAsia="Calibri"/>
                <w:i/>
              </w:rPr>
            </w:pPr>
          </w:p>
        </w:tc>
        <w:tc>
          <w:tcPr>
            <w:tcW w:w="993" w:type="dxa"/>
            <w:shd w:val="clear" w:color="auto" w:fill="FBD4B4"/>
            <w:vAlign w:val="center"/>
          </w:tcPr>
          <w:p w:rsidR="00B218E3" w:rsidRPr="00FB46AF" w:rsidRDefault="00B218E3" w:rsidP="00A63FC0">
            <w:pPr>
              <w:jc w:val="center"/>
              <w:rPr>
                <w:rFonts w:eastAsia="Calibri"/>
                <w:i/>
              </w:rPr>
            </w:pPr>
          </w:p>
        </w:tc>
        <w:tc>
          <w:tcPr>
            <w:tcW w:w="850" w:type="dxa"/>
            <w:shd w:val="clear" w:color="auto" w:fill="auto"/>
            <w:vAlign w:val="center"/>
          </w:tcPr>
          <w:p w:rsidR="00B218E3" w:rsidRPr="00FB46AF" w:rsidRDefault="00B218E3" w:rsidP="00A63FC0">
            <w:pPr>
              <w:jc w:val="center"/>
              <w:rPr>
                <w:rFonts w:eastAsia="Calibri"/>
                <w:i/>
              </w:rPr>
            </w:pPr>
          </w:p>
        </w:tc>
        <w:tc>
          <w:tcPr>
            <w:tcW w:w="851" w:type="dxa"/>
            <w:shd w:val="clear" w:color="auto" w:fill="auto"/>
            <w:vAlign w:val="center"/>
          </w:tcPr>
          <w:p w:rsidR="00B218E3" w:rsidRPr="00FB46AF" w:rsidRDefault="00B218E3" w:rsidP="00A63FC0">
            <w:pPr>
              <w:jc w:val="center"/>
              <w:rPr>
                <w:rFonts w:eastAsia="Calibri"/>
                <w:i/>
              </w:rPr>
            </w:pPr>
          </w:p>
        </w:tc>
        <w:tc>
          <w:tcPr>
            <w:tcW w:w="708" w:type="dxa"/>
            <w:shd w:val="clear" w:color="auto" w:fill="auto"/>
            <w:vAlign w:val="center"/>
          </w:tcPr>
          <w:p w:rsidR="00B218E3" w:rsidRPr="00FB46AF" w:rsidRDefault="00B218E3" w:rsidP="00A63FC0">
            <w:pPr>
              <w:jc w:val="center"/>
              <w:rPr>
                <w:rFonts w:eastAsia="Calibri"/>
                <w:i/>
              </w:rPr>
            </w:pPr>
          </w:p>
        </w:tc>
        <w:tc>
          <w:tcPr>
            <w:tcW w:w="709" w:type="dxa"/>
            <w:vAlign w:val="center"/>
          </w:tcPr>
          <w:p w:rsidR="00B218E3" w:rsidRPr="00FB46AF" w:rsidRDefault="00B218E3" w:rsidP="00A63FC0">
            <w:pPr>
              <w:jc w:val="center"/>
              <w:rPr>
                <w:rFonts w:eastAsia="Calibri"/>
                <w:i/>
              </w:rPr>
            </w:pPr>
          </w:p>
        </w:tc>
        <w:tc>
          <w:tcPr>
            <w:tcW w:w="992" w:type="dxa"/>
            <w:shd w:val="clear" w:color="auto" w:fill="FBD4B4"/>
            <w:vAlign w:val="center"/>
          </w:tcPr>
          <w:p w:rsidR="00B218E3" w:rsidRPr="00FB46AF" w:rsidRDefault="00B218E3" w:rsidP="00A63FC0">
            <w:pPr>
              <w:jc w:val="center"/>
              <w:rPr>
                <w:rFonts w:eastAsia="Calibri"/>
                <w:i/>
              </w:rPr>
            </w:pPr>
          </w:p>
        </w:tc>
        <w:tc>
          <w:tcPr>
            <w:tcW w:w="1560" w:type="dxa"/>
            <w:vAlign w:val="center"/>
          </w:tcPr>
          <w:p w:rsidR="00B218E3" w:rsidRPr="00FB46AF" w:rsidRDefault="00B218E3" w:rsidP="00A63FC0">
            <w:pPr>
              <w:jc w:val="center"/>
              <w:rPr>
                <w:rFonts w:eastAsia="Calibri"/>
                <w:i/>
              </w:rPr>
            </w:pPr>
          </w:p>
        </w:tc>
      </w:tr>
      <w:tr w:rsidR="00B218E3" w:rsidRPr="00FB46AF" w:rsidTr="0007163B">
        <w:trPr>
          <w:cantSplit/>
        </w:trPr>
        <w:tc>
          <w:tcPr>
            <w:tcW w:w="4928" w:type="dxa"/>
            <w:shd w:val="clear" w:color="auto" w:fill="auto"/>
          </w:tcPr>
          <w:p w:rsidR="00B218E3" w:rsidRPr="00FB46AF" w:rsidRDefault="00B218E3" w:rsidP="0007163B">
            <w:pPr>
              <w:jc w:val="both"/>
              <w:rPr>
                <w:rFonts w:eastAsia="Calibri"/>
              </w:rPr>
            </w:pPr>
            <w:r w:rsidRPr="00FB46AF">
              <w:rPr>
                <w:sz w:val="22"/>
                <w:szCs w:val="22"/>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r w:rsidRPr="00FB46AF">
              <w:rPr>
                <w:rFonts w:eastAsia="Calibri"/>
                <w:sz w:val="22"/>
                <w:szCs w:val="22"/>
              </w:rPr>
              <w:t xml:space="preserve">, в том числе: </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122</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102</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224</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79</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89</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168</w:t>
            </w:r>
          </w:p>
        </w:tc>
        <w:tc>
          <w:tcPr>
            <w:tcW w:w="1560" w:type="dxa"/>
            <w:vAlign w:val="center"/>
          </w:tcPr>
          <w:p w:rsidR="00B218E3" w:rsidRPr="00FB46AF" w:rsidRDefault="00B218E3" w:rsidP="00A63FC0">
            <w:pPr>
              <w:jc w:val="center"/>
              <w:rPr>
                <w:rFonts w:eastAsia="Calibri"/>
              </w:rPr>
            </w:pPr>
            <w:r w:rsidRPr="00FB46AF">
              <w:rPr>
                <w:rFonts w:eastAsia="Calibri"/>
              </w:rPr>
              <w:t>-25%</w:t>
            </w:r>
          </w:p>
        </w:tc>
      </w:tr>
      <w:tr w:rsidR="00B218E3" w:rsidRPr="00FB46AF" w:rsidTr="0007163B">
        <w:trPr>
          <w:cantSplit/>
        </w:trPr>
        <w:tc>
          <w:tcPr>
            <w:tcW w:w="4928" w:type="dxa"/>
            <w:shd w:val="clear" w:color="auto" w:fill="auto"/>
          </w:tcPr>
          <w:p w:rsidR="00B218E3" w:rsidRPr="00FB46AF" w:rsidRDefault="00B218E3" w:rsidP="0007163B">
            <w:pPr>
              <w:jc w:val="right"/>
              <w:rPr>
                <w:rFonts w:eastAsia="Calibri"/>
                <w:i/>
              </w:rPr>
            </w:pPr>
            <w:r w:rsidRPr="00FB46AF">
              <w:rPr>
                <w:i/>
                <w:sz w:val="22"/>
                <w:szCs w:val="22"/>
              </w:rPr>
              <w:t>количество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закона от 27.07.2006 № 152-ФЗ «О персональных данных» (далее – Федеральный закон))</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61</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78</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139</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64</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62</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126</w:t>
            </w:r>
          </w:p>
        </w:tc>
        <w:tc>
          <w:tcPr>
            <w:tcW w:w="1560" w:type="dxa"/>
            <w:vAlign w:val="center"/>
          </w:tcPr>
          <w:p w:rsidR="00B218E3" w:rsidRPr="00FB46AF" w:rsidRDefault="00B218E3" w:rsidP="00A63FC0">
            <w:pPr>
              <w:jc w:val="center"/>
              <w:rPr>
                <w:rFonts w:eastAsia="Calibri"/>
              </w:rPr>
            </w:pPr>
            <w:r w:rsidRPr="00FB46AF">
              <w:rPr>
                <w:rFonts w:eastAsia="Calibri"/>
              </w:rPr>
              <w:t>-9,4%</w:t>
            </w:r>
          </w:p>
        </w:tc>
      </w:tr>
      <w:tr w:rsidR="00B218E3" w:rsidRPr="00FB46AF" w:rsidTr="0007163B">
        <w:trPr>
          <w:cantSplit/>
        </w:trPr>
        <w:tc>
          <w:tcPr>
            <w:tcW w:w="4928" w:type="dxa"/>
            <w:shd w:val="clear" w:color="auto" w:fill="auto"/>
          </w:tcPr>
          <w:p w:rsidR="00B218E3" w:rsidRPr="00FB46AF" w:rsidRDefault="00B218E3" w:rsidP="0007163B">
            <w:pPr>
              <w:jc w:val="both"/>
              <w:rPr>
                <w:rFonts w:eastAsia="Calibri"/>
                <w:i/>
              </w:rPr>
            </w:pPr>
            <w:r w:rsidRPr="00FB46AF">
              <w:rPr>
                <w:sz w:val="22"/>
                <w:szCs w:val="22"/>
              </w:rPr>
              <w:lastRenderedPageBreak/>
              <w:t>Количество поступивших информационных писем о внесении изменений в сведения об Операторе в Реестре (далее – Информационное письмо), в том числе:</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134</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200</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334</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78</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131</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209</w:t>
            </w:r>
          </w:p>
        </w:tc>
        <w:tc>
          <w:tcPr>
            <w:tcW w:w="1560" w:type="dxa"/>
            <w:vAlign w:val="center"/>
          </w:tcPr>
          <w:p w:rsidR="00B218E3" w:rsidRPr="00FB46AF" w:rsidRDefault="00B218E3" w:rsidP="00A63FC0">
            <w:pPr>
              <w:jc w:val="center"/>
              <w:rPr>
                <w:rFonts w:eastAsia="Calibri"/>
              </w:rPr>
            </w:pPr>
            <w:r w:rsidRPr="00FB46AF">
              <w:rPr>
                <w:rFonts w:eastAsia="Calibri"/>
              </w:rPr>
              <w:t>-37,4</w:t>
            </w:r>
          </w:p>
        </w:tc>
      </w:tr>
      <w:tr w:rsidR="00B218E3" w:rsidRPr="00FB46AF" w:rsidTr="0007163B">
        <w:trPr>
          <w:cantSplit/>
          <w:trHeight w:val="427"/>
        </w:trPr>
        <w:tc>
          <w:tcPr>
            <w:tcW w:w="4928" w:type="dxa"/>
            <w:shd w:val="clear" w:color="auto" w:fill="auto"/>
          </w:tcPr>
          <w:p w:rsidR="00B218E3" w:rsidRPr="00FB46AF" w:rsidRDefault="00B218E3" w:rsidP="0007163B">
            <w:pPr>
              <w:jc w:val="right"/>
              <w:rPr>
                <w:rFonts w:eastAsia="Calibri"/>
                <w:i/>
              </w:rPr>
            </w:pPr>
            <w:r w:rsidRPr="00FB46AF">
              <w:rPr>
                <w:i/>
                <w:sz w:val="22"/>
                <w:szCs w:val="22"/>
              </w:rPr>
              <w:t>количество Информационных писем, поступивших  по направленным письмам в адрес Операторов   согласно  ч. 2.1. ст. 25 Федерального закона</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75</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175</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250</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67</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95</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162</w:t>
            </w:r>
          </w:p>
        </w:tc>
        <w:tc>
          <w:tcPr>
            <w:tcW w:w="1560" w:type="dxa"/>
            <w:vAlign w:val="center"/>
          </w:tcPr>
          <w:p w:rsidR="00B218E3" w:rsidRPr="00FB46AF" w:rsidRDefault="00B218E3" w:rsidP="00A63FC0">
            <w:pPr>
              <w:jc w:val="center"/>
              <w:rPr>
                <w:rFonts w:eastAsia="Calibri"/>
              </w:rPr>
            </w:pPr>
            <w:r w:rsidRPr="00FB46AF">
              <w:rPr>
                <w:rFonts w:eastAsia="Calibri"/>
              </w:rPr>
              <w:t>-35,2%</w:t>
            </w:r>
          </w:p>
        </w:tc>
      </w:tr>
      <w:tr w:rsidR="00B218E3" w:rsidRPr="00FB46AF" w:rsidTr="0007163B">
        <w:trPr>
          <w:cantSplit/>
        </w:trPr>
        <w:tc>
          <w:tcPr>
            <w:tcW w:w="4928" w:type="dxa"/>
            <w:shd w:val="clear" w:color="auto" w:fill="auto"/>
          </w:tcPr>
          <w:p w:rsidR="00B218E3" w:rsidRPr="00FB46AF" w:rsidRDefault="00B218E3" w:rsidP="0007163B">
            <w:pPr>
              <w:pStyle w:val="affb"/>
              <w:jc w:val="both"/>
              <w:rPr>
                <w:sz w:val="22"/>
              </w:rPr>
            </w:pPr>
            <w:r w:rsidRPr="00FB46AF">
              <w:rPr>
                <w:sz w:val="22"/>
              </w:rPr>
              <w:t>Количество поступивших заявлений об исключении сведений об Операторе из Реестра</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28</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5</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33</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1</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10</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11</w:t>
            </w:r>
          </w:p>
        </w:tc>
        <w:tc>
          <w:tcPr>
            <w:tcW w:w="1560" w:type="dxa"/>
            <w:vAlign w:val="center"/>
          </w:tcPr>
          <w:p w:rsidR="00B218E3" w:rsidRPr="00FB46AF" w:rsidRDefault="00B218E3" w:rsidP="00A63FC0">
            <w:pPr>
              <w:jc w:val="center"/>
              <w:rPr>
                <w:rFonts w:eastAsia="Calibri"/>
              </w:rPr>
            </w:pPr>
            <w:r w:rsidRPr="00FB46AF">
              <w:rPr>
                <w:rFonts w:eastAsia="Calibri"/>
              </w:rPr>
              <w:t>-66,7%</w:t>
            </w:r>
          </w:p>
        </w:tc>
      </w:tr>
      <w:tr w:rsidR="00B218E3" w:rsidRPr="00FB46AF" w:rsidTr="0007163B">
        <w:trPr>
          <w:cantSplit/>
        </w:trPr>
        <w:tc>
          <w:tcPr>
            <w:tcW w:w="4928" w:type="dxa"/>
            <w:shd w:val="clear" w:color="auto" w:fill="auto"/>
          </w:tcPr>
          <w:p w:rsidR="00B218E3" w:rsidRPr="00FB46AF" w:rsidRDefault="00B218E3" w:rsidP="0007163B">
            <w:pPr>
              <w:pStyle w:val="af2"/>
              <w:ind w:left="0"/>
              <w:jc w:val="both"/>
              <w:rPr>
                <w:rFonts w:eastAsia="Calibri"/>
                <w:i/>
              </w:rPr>
            </w:pPr>
            <w:r w:rsidRPr="00FB46AF">
              <w:rPr>
                <w:sz w:val="22"/>
                <w:szCs w:val="22"/>
              </w:rPr>
              <w:t>Количество поступивших заявлений о предоставлении выписок из Реестра</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4</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5</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3</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0</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3</w:t>
            </w:r>
          </w:p>
        </w:tc>
        <w:tc>
          <w:tcPr>
            <w:tcW w:w="1560" w:type="dxa"/>
            <w:vAlign w:val="center"/>
          </w:tcPr>
          <w:p w:rsidR="00B218E3" w:rsidRPr="00FB46AF" w:rsidRDefault="00B218E3" w:rsidP="00A63FC0">
            <w:pPr>
              <w:jc w:val="center"/>
              <w:rPr>
                <w:rFonts w:eastAsia="Calibri"/>
              </w:rPr>
            </w:pPr>
            <w:r w:rsidRPr="00FB46AF">
              <w:rPr>
                <w:rFonts w:eastAsia="Calibri"/>
              </w:rPr>
              <w:t>-40%</w:t>
            </w:r>
          </w:p>
        </w:tc>
      </w:tr>
      <w:tr w:rsidR="00B218E3" w:rsidRPr="00FB46AF" w:rsidTr="0007163B">
        <w:trPr>
          <w:cantSplit/>
        </w:trPr>
        <w:tc>
          <w:tcPr>
            <w:tcW w:w="4928" w:type="dxa"/>
            <w:shd w:val="clear" w:color="auto" w:fill="auto"/>
          </w:tcPr>
          <w:p w:rsidR="00B218E3" w:rsidRPr="00FB46AF" w:rsidRDefault="00B218E3" w:rsidP="0007163B">
            <w:pPr>
              <w:pStyle w:val="af2"/>
              <w:ind w:left="0"/>
              <w:jc w:val="both"/>
            </w:pPr>
            <w:r w:rsidRPr="00FB46AF">
              <w:rPr>
                <w:sz w:val="22"/>
                <w:szCs w:val="22"/>
              </w:rPr>
              <w:t>Количество внесенных сведений в Реестр</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97</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93</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190</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73</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86</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159</w:t>
            </w:r>
          </w:p>
        </w:tc>
        <w:tc>
          <w:tcPr>
            <w:tcW w:w="1560" w:type="dxa"/>
            <w:vAlign w:val="center"/>
          </w:tcPr>
          <w:p w:rsidR="00B218E3" w:rsidRPr="00FB46AF" w:rsidRDefault="00B218E3" w:rsidP="00A63FC0">
            <w:pPr>
              <w:jc w:val="center"/>
              <w:rPr>
                <w:rFonts w:eastAsia="Calibri"/>
              </w:rPr>
            </w:pPr>
            <w:r w:rsidRPr="00FB46AF">
              <w:rPr>
                <w:rFonts w:eastAsia="Calibri"/>
              </w:rPr>
              <w:t>-16,3%</w:t>
            </w:r>
          </w:p>
        </w:tc>
      </w:tr>
      <w:tr w:rsidR="00B218E3" w:rsidRPr="00FB46AF" w:rsidTr="0007163B">
        <w:trPr>
          <w:cantSplit/>
        </w:trPr>
        <w:tc>
          <w:tcPr>
            <w:tcW w:w="4928" w:type="dxa"/>
            <w:shd w:val="clear" w:color="auto" w:fill="auto"/>
          </w:tcPr>
          <w:p w:rsidR="00B218E3" w:rsidRPr="00FB46AF" w:rsidRDefault="00B218E3" w:rsidP="0007163B">
            <w:pPr>
              <w:pStyle w:val="af2"/>
              <w:ind w:left="0"/>
              <w:jc w:val="both"/>
            </w:pPr>
            <w:r w:rsidRPr="00FB46AF">
              <w:rPr>
                <w:sz w:val="22"/>
                <w:szCs w:val="22"/>
              </w:rPr>
              <w:t>Количество внесенных изменений в сведения об Операторах в Реестре</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69</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169</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238</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69</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120</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189</w:t>
            </w:r>
          </w:p>
        </w:tc>
        <w:tc>
          <w:tcPr>
            <w:tcW w:w="1560" w:type="dxa"/>
            <w:vAlign w:val="center"/>
          </w:tcPr>
          <w:p w:rsidR="00B218E3" w:rsidRPr="00FB46AF" w:rsidRDefault="00B218E3" w:rsidP="00A63FC0">
            <w:pPr>
              <w:jc w:val="center"/>
              <w:rPr>
                <w:rFonts w:eastAsia="Calibri"/>
              </w:rPr>
            </w:pPr>
            <w:r w:rsidRPr="00FB46AF">
              <w:rPr>
                <w:rFonts w:eastAsia="Calibri"/>
              </w:rPr>
              <w:t>-20,6%</w:t>
            </w:r>
          </w:p>
        </w:tc>
      </w:tr>
      <w:tr w:rsidR="00B218E3" w:rsidRPr="00FB46AF" w:rsidTr="0007163B">
        <w:trPr>
          <w:cantSplit/>
        </w:trPr>
        <w:tc>
          <w:tcPr>
            <w:tcW w:w="4928" w:type="dxa"/>
            <w:shd w:val="clear" w:color="auto" w:fill="auto"/>
          </w:tcPr>
          <w:p w:rsidR="00B218E3" w:rsidRPr="00FB46AF" w:rsidRDefault="00B218E3" w:rsidP="0007163B">
            <w:pPr>
              <w:pStyle w:val="af2"/>
              <w:ind w:left="0"/>
              <w:jc w:val="both"/>
            </w:pPr>
            <w:r w:rsidRPr="00FB46AF">
              <w:rPr>
                <w:sz w:val="22"/>
                <w:szCs w:val="22"/>
              </w:rPr>
              <w:t>Количество исключенных сведений из Реестра, в том числе:</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28</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5</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33</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1</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3</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4</w:t>
            </w:r>
          </w:p>
        </w:tc>
        <w:tc>
          <w:tcPr>
            <w:tcW w:w="1560" w:type="dxa"/>
            <w:vAlign w:val="center"/>
          </w:tcPr>
          <w:p w:rsidR="00B218E3" w:rsidRPr="00FB46AF" w:rsidRDefault="00B218E3" w:rsidP="00A63FC0">
            <w:pPr>
              <w:jc w:val="center"/>
              <w:rPr>
                <w:rFonts w:eastAsia="Calibri"/>
              </w:rPr>
            </w:pPr>
            <w:r w:rsidRPr="00FB46AF">
              <w:rPr>
                <w:rFonts w:eastAsia="Calibri"/>
              </w:rPr>
              <w:t>-87,9%</w:t>
            </w:r>
          </w:p>
        </w:tc>
      </w:tr>
      <w:tr w:rsidR="00B218E3" w:rsidRPr="00FB46AF" w:rsidTr="0007163B">
        <w:trPr>
          <w:cantSplit/>
        </w:trPr>
        <w:tc>
          <w:tcPr>
            <w:tcW w:w="4928" w:type="dxa"/>
            <w:shd w:val="clear" w:color="auto" w:fill="auto"/>
          </w:tcPr>
          <w:p w:rsidR="00B218E3" w:rsidRPr="00FB46AF" w:rsidRDefault="00B218E3" w:rsidP="0007163B">
            <w:pPr>
              <w:pStyle w:val="af2"/>
              <w:ind w:left="0"/>
              <w:jc w:val="right"/>
              <w:rPr>
                <w:i/>
              </w:rPr>
            </w:pPr>
            <w:r w:rsidRPr="00FB46AF">
              <w:rPr>
                <w:i/>
                <w:sz w:val="22"/>
                <w:szCs w:val="22"/>
              </w:rPr>
              <w:t>по условию и по сроку обработки персональных данных</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28</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5</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33</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1</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3</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4</w:t>
            </w:r>
          </w:p>
        </w:tc>
        <w:tc>
          <w:tcPr>
            <w:tcW w:w="1560" w:type="dxa"/>
            <w:vAlign w:val="center"/>
          </w:tcPr>
          <w:p w:rsidR="00B218E3" w:rsidRPr="00FB46AF" w:rsidRDefault="00B218E3" w:rsidP="00A63FC0">
            <w:pPr>
              <w:jc w:val="center"/>
              <w:rPr>
                <w:rFonts w:eastAsia="Calibri"/>
              </w:rPr>
            </w:pPr>
            <w:r w:rsidRPr="00FB46AF">
              <w:rPr>
                <w:rFonts w:eastAsia="Calibri"/>
              </w:rPr>
              <w:t>-87,9%</w:t>
            </w:r>
          </w:p>
        </w:tc>
      </w:tr>
      <w:tr w:rsidR="00B218E3" w:rsidRPr="00FB46AF" w:rsidTr="0007163B">
        <w:trPr>
          <w:cantSplit/>
        </w:trPr>
        <w:tc>
          <w:tcPr>
            <w:tcW w:w="4928" w:type="dxa"/>
            <w:shd w:val="clear" w:color="auto" w:fill="auto"/>
          </w:tcPr>
          <w:p w:rsidR="00B218E3" w:rsidRPr="00FB46AF" w:rsidRDefault="00B218E3" w:rsidP="0007163B">
            <w:pPr>
              <w:pStyle w:val="af2"/>
              <w:ind w:left="0"/>
              <w:jc w:val="both"/>
            </w:pPr>
            <w:r w:rsidRPr="00FB46AF">
              <w:rPr>
                <w:sz w:val="22"/>
                <w:szCs w:val="22"/>
              </w:rPr>
              <w:t xml:space="preserve">Количество предоставленных выписок из Реестра </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4</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5</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3</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0</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3</w:t>
            </w:r>
          </w:p>
        </w:tc>
        <w:tc>
          <w:tcPr>
            <w:tcW w:w="1560" w:type="dxa"/>
            <w:vAlign w:val="center"/>
          </w:tcPr>
          <w:p w:rsidR="00B218E3" w:rsidRPr="00FB46AF" w:rsidRDefault="00B218E3" w:rsidP="00A63FC0">
            <w:pPr>
              <w:jc w:val="center"/>
              <w:rPr>
                <w:rFonts w:eastAsia="Calibri"/>
              </w:rPr>
            </w:pPr>
            <w:r w:rsidRPr="00FB46AF">
              <w:rPr>
                <w:rFonts w:eastAsia="Calibri"/>
              </w:rPr>
              <w:t>-40%</w:t>
            </w:r>
          </w:p>
        </w:tc>
      </w:tr>
      <w:tr w:rsidR="00B218E3" w:rsidRPr="00FB46AF" w:rsidTr="0007163B">
        <w:trPr>
          <w:cantSplit/>
        </w:trPr>
        <w:tc>
          <w:tcPr>
            <w:tcW w:w="4928" w:type="dxa"/>
            <w:shd w:val="clear" w:color="auto" w:fill="auto"/>
          </w:tcPr>
          <w:p w:rsidR="00B218E3" w:rsidRPr="00FB46AF" w:rsidRDefault="00B218E3" w:rsidP="0007163B">
            <w:pPr>
              <w:pStyle w:val="af2"/>
              <w:ind w:left="0"/>
              <w:jc w:val="both"/>
              <w:rPr>
                <w:b/>
              </w:rPr>
            </w:pPr>
            <w:r w:rsidRPr="00FB46AF">
              <w:rPr>
                <w:b/>
                <w:sz w:val="22"/>
                <w:szCs w:val="22"/>
              </w:rPr>
              <w:t xml:space="preserve">Работа территориальных органов </w:t>
            </w:r>
            <w:proofErr w:type="spellStart"/>
            <w:r w:rsidRPr="00FB46AF">
              <w:rPr>
                <w:b/>
                <w:sz w:val="22"/>
                <w:szCs w:val="22"/>
              </w:rPr>
              <w:t>Роскомнадзора</w:t>
            </w:r>
            <w:proofErr w:type="spellEnd"/>
            <w:r w:rsidRPr="00FB46AF">
              <w:rPr>
                <w:b/>
                <w:sz w:val="22"/>
                <w:szCs w:val="22"/>
              </w:rPr>
              <w:t xml:space="preserve"> (далее - ТО </w:t>
            </w:r>
            <w:proofErr w:type="spellStart"/>
            <w:r w:rsidRPr="00FB46AF">
              <w:rPr>
                <w:b/>
                <w:sz w:val="22"/>
                <w:szCs w:val="22"/>
              </w:rPr>
              <w:t>Роскомнадзора</w:t>
            </w:r>
            <w:proofErr w:type="spellEnd"/>
            <w:r w:rsidRPr="00FB46AF">
              <w:rPr>
                <w:b/>
                <w:sz w:val="22"/>
                <w:szCs w:val="22"/>
              </w:rPr>
              <w:t>) по активизации работы с Операторами</w:t>
            </w:r>
          </w:p>
        </w:tc>
        <w:tc>
          <w:tcPr>
            <w:tcW w:w="851" w:type="dxa"/>
            <w:shd w:val="clear" w:color="auto" w:fill="auto"/>
            <w:vAlign w:val="center"/>
          </w:tcPr>
          <w:p w:rsidR="00B218E3" w:rsidRPr="00FB46AF" w:rsidRDefault="00B218E3" w:rsidP="00A63FC0">
            <w:pPr>
              <w:jc w:val="center"/>
              <w:rPr>
                <w:rFonts w:eastAsia="Calibri"/>
              </w:rPr>
            </w:pPr>
          </w:p>
        </w:tc>
        <w:tc>
          <w:tcPr>
            <w:tcW w:w="850" w:type="dxa"/>
            <w:shd w:val="clear" w:color="auto" w:fill="auto"/>
            <w:vAlign w:val="center"/>
          </w:tcPr>
          <w:p w:rsidR="00B218E3" w:rsidRPr="00FB46AF" w:rsidRDefault="00B218E3" w:rsidP="00A63FC0">
            <w:pPr>
              <w:jc w:val="center"/>
              <w:rPr>
                <w:rFonts w:eastAsia="Calibri"/>
              </w:rPr>
            </w:pP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p>
        </w:tc>
        <w:tc>
          <w:tcPr>
            <w:tcW w:w="850" w:type="dxa"/>
            <w:shd w:val="clear" w:color="auto" w:fill="auto"/>
            <w:vAlign w:val="center"/>
          </w:tcPr>
          <w:p w:rsidR="00B218E3" w:rsidRPr="00FB46AF" w:rsidRDefault="00B218E3" w:rsidP="00A63FC0">
            <w:pPr>
              <w:jc w:val="center"/>
              <w:rPr>
                <w:rFonts w:eastAsia="Calibri"/>
              </w:rPr>
            </w:pPr>
          </w:p>
        </w:tc>
        <w:tc>
          <w:tcPr>
            <w:tcW w:w="851" w:type="dxa"/>
            <w:shd w:val="clear" w:color="auto" w:fill="auto"/>
            <w:vAlign w:val="center"/>
          </w:tcPr>
          <w:p w:rsidR="00B218E3" w:rsidRPr="00FB46AF" w:rsidRDefault="00B218E3" w:rsidP="00A63FC0">
            <w:pPr>
              <w:jc w:val="center"/>
              <w:rPr>
                <w:rFonts w:eastAsia="Calibri"/>
              </w:rPr>
            </w:pP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p>
        </w:tc>
        <w:tc>
          <w:tcPr>
            <w:tcW w:w="1560" w:type="dxa"/>
            <w:vAlign w:val="center"/>
          </w:tcPr>
          <w:p w:rsidR="00B218E3" w:rsidRPr="00FB46AF" w:rsidRDefault="00B218E3" w:rsidP="00A63FC0">
            <w:pPr>
              <w:jc w:val="center"/>
              <w:rPr>
                <w:rFonts w:eastAsia="Calibri"/>
              </w:rPr>
            </w:pPr>
          </w:p>
        </w:tc>
      </w:tr>
      <w:tr w:rsidR="00B218E3" w:rsidRPr="00FB46AF" w:rsidTr="0007163B">
        <w:trPr>
          <w:cantSplit/>
        </w:trPr>
        <w:tc>
          <w:tcPr>
            <w:tcW w:w="4928" w:type="dxa"/>
            <w:shd w:val="clear" w:color="auto" w:fill="auto"/>
          </w:tcPr>
          <w:p w:rsidR="00B218E3" w:rsidRPr="00FB46AF" w:rsidRDefault="00B218E3" w:rsidP="0007163B">
            <w:pPr>
              <w:pStyle w:val="af2"/>
              <w:ind w:left="0"/>
              <w:jc w:val="both"/>
            </w:pPr>
            <w:r w:rsidRPr="00FB46AF">
              <w:rPr>
                <w:sz w:val="22"/>
                <w:szCs w:val="22"/>
              </w:rPr>
              <w:t>Количество направленных Операторам писем о необходимости представления Уведомления</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167</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118</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285</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112</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130</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242</w:t>
            </w:r>
          </w:p>
        </w:tc>
        <w:tc>
          <w:tcPr>
            <w:tcW w:w="1560" w:type="dxa"/>
            <w:vAlign w:val="center"/>
          </w:tcPr>
          <w:p w:rsidR="00B218E3" w:rsidRPr="00FB46AF" w:rsidRDefault="00B218E3" w:rsidP="00A63FC0">
            <w:pPr>
              <w:jc w:val="center"/>
              <w:rPr>
                <w:rFonts w:eastAsia="Calibri"/>
              </w:rPr>
            </w:pPr>
            <w:r w:rsidRPr="00FB46AF">
              <w:rPr>
                <w:rFonts w:eastAsia="Calibri"/>
              </w:rPr>
              <w:t>-15,1%</w:t>
            </w:r>
          </w:p>
        </w:tc>
      </w:tr>
      <w:tr w:rsidR="00B218E3" w:rsidRPr="00FB46AF" w:rsidTr="0007163B">
        <w:trPr>
          <w:cantSplit/>
        </w:trPr>
        <w:tc>
          <w:tcPr>
            <w:tcW w:w="4928" w:type="dxa"/>
            <w:shd w:val="clear" w:color="auto" w:fill="auto"/>
          </w:tcPr>
          <w:p w:rsidR="00B218E3" w:rsidRPr="00FB46AF" w:rsidRDefault="00B218E3" w:rsidP="0007163B">
            <w:pPr>
              <w:pStyle w:val="af2"/>
              <w:ind w:left="0"/>
              <w:jc w:val="both"/>
            </w:pPr>
            <w:r w:rsidRPr="00FB46AF">
              <w:rPr>
                <w:sz w:val="22"/>
                <w:szCs w:val="22"/>
              </w:rPr>
              <w:t>Количество направленных Операторам Информационных писем о необходимости внесении изменений в сведения об Операторе</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4</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4</w:t>
            </w:r>
          </w:p>
        </w:tc>
        <w:tc>
          <w:tcPr>
            <w:tcW w:w="851" w:type="dxa"/>
            <w:shd w:val="clear" w:color="auto" w:fill="auto"/>
            <w:vAlign w:val="center"/>
          </w:tcPr>
          <w:p w:rsidR="00B218E3" w:rsidRPr="00FB46AF" w:rsidRDefault="00B218E3" w:rsidP="00A63FC0">
            <w:pPr>
              <w:jc w:val="center"/>
              <w:rPr>
                <w:rFonts w:eastAsia="Calibri"/>
              </w:rPr>
            </w:pPr>
          </w:p>
        </w:tc>
        <w:tc>
          <w:tcPr>
            <w:tcW w:w="850" w:type="dxa"/>
            <w:vAlign w:val="center"/>
          </w:tcPr>
          <w:p w:rsidR="00B218E3" w:rsidRPr="00FB46AF" w:rsidRDefault="00B218E3" w:rsidP="00A63FC0">
            <w:pPr>
              <w:jc w:val="center"/>
              <w:rPr>
                <w:rFonts w:eastAsia="Calibri"/>
              </w:rPr>
            </w:pPr>
          </w:p>
        </w:tc>
        <w:tc>
          <w:tcPr>
            <w:tcW w:w="993" w:type="dxa"/>
            <w:shd w:val="clear" w:color="auto" w:fill="FBD4B4"/>
            <w:vAlign w:val="center"/>
          </w:tcPr>
          <w:p w:rsidR="00B218E3" w:rsidRPr="00FB46AF" w:rsidRDefault="00B218E3" w:rsidP="00A63FC0">
            <w:pPr>
              <w:jc w:val="center"/>
              <w:rPr>
                <w:rFonts w:eastAsia="Calibri"/>
              </w:rPr>
            </w:pPr>
            <w:r w:rsidRPr="00FB46AF">
              <w:rPr>
                <w:rFonts w:eastAsia="Calibri"/>
              </w:rPr>
              <w:t>8</w:t>
            </w:r>
          </w:p>
        </w:tc>
        <w:tc>
          <w:tcPr>
            <w:tcW w:w="850" w:type="dxa"/>
            <w:shd w:val="clear" w:color="auto" w:fill="auto"/>
            <w:vAlign w:val="center"/>
          </w:tcPr>
          <w:p w:rsidR="00B218E3" w:rsidRPr="00FB46AF" w:rsidRDefault="00B218E3" w:rsidP="00A63FC0">
            <w:pPr>
              <w:jc w:val="center"/>
              <w:rPr>
                <w:rFonts w:eastAsia="Calibri"/>
              </w:rPr>
            </w:pPr>
            <w:r w:rsidRPr="00FB46AF">
              <w:rPr>
                <w:rFonts w:eastAsia="Calibri"/>
              </w:rPr>
              <w:t>83</w:t>
            </w:r>
          </w:p>
        </w:tc>
        <w:tc>
          <w:tcPr>
            <w:tcW w:w="851" w:type="dxa"/>
            <w:shd w:val="clear" w:color="auto" w:fill="auto"/>
            <w:vAlign w:val="center"/>
          </w:tcPr>
          <w:p w:rsidR="00B218E3" w:rsidRPr="00FB46AF" w:rsidRDefault="00B218E3" w:rsidP="00A63FC0">
            <w:pPr>
              <w:jc w:val="center"/>
              <w:rPr>
                <w:rFonts w:eastAsia="Calibri"/>
              </w:rPr>
            </w:pPr>
            <w:r w:rsidRPr="00FB46AF">
              <w:rPr>
                <w:rFonts w:eastAsia="Calibri"/>
              </w:rPr>
              <w:t>72</w:t>
            </w:r>
          </w:p>
        </w:tc>
        <w:tc>
          <w:tcPr>
            <w:tcW w:w="708" w:type="dxa"/>
            <w:shd w:val="clear" w:color="auto" w:fill="auto"/>
            <w:vAlign w:val="center"/>
          </w:tcPr>
          <w:p w:rsidR="00B218E3" w:rsidRPr="00FB46AF" w:rsidRDefault="00B218E3" w:rsidP="00A63FC0">
            <w:pPr>
              <w:jc w:val="center"/>
              <w:rPr>
                <w:rFonts w:eastAsia="Calibri"/>
              </w:rPr>
            </w:pPr>
          </w:p>
        </w:tc>
        <w:tc>
          <w:tcPr>
            <w:tcW w:w="709" w:type="dxa"/>
            <w:vAlign w:val="center"/>
          </w:tcPr>
          <w:p w:rsidR="00B218E3" w:rsidRPr="00FB46AF" w:rsidRDefault="00B218E3" w:rsidP="00A63FC0">
            <w:pPr>
              <w:jc w:val="center"/>
              <w:rPr>
                <w:rFonts w:eastAsia="Calibri"/>
              </w:rPr>
            </w:pPr>
          </w:p>
        </w:tc>
        <w:tc>
          <w:tcPr>
            <w:tcW w:w="992" w:type="dxa"/>
            <w:shd w:val="clear" w:color="auto" w:fill="FBD4B4"/>
            <w:vAlign w:val="center"/>
          </w:tcPr>
          <w:p w:rsidR="00B218E3" w:rsidRPr="00FB46AF" w:rsidRDefault="00B218E3" w:rsidP="00A63FC0">
            <w:pPr>
              <w:jc w:val="center"/>
              <w:rPr>
                <w:rFonts w:eastAsia="Calibri"/>
              </w:rPr>
            </w:pPr>
            <w:r w:rsidRPr="00FB46AF">
              <w:rPr>
                <w:rFonts w:eastAsia="Calibri"/>
              </w:rPr>
              <w:t>155</w:t>
            </w:r>
          </w:p>
        </w:tc>
        <w:tc>
          <w:tcPr>
            <w:tcW w:w="1560" w:type="dxa"/>
            <w:vAlign w:val="center"/>
          </w:tcPr>
          <w:p w:rsidR="00B218E3" w:rsidRPr="00FB46AF" w:rsidRDefault="00B218E3" w:rsidP="00A63FC0">
            <w:pPr>
              <w:jc w:val="center"/>
              <w:rPr>
                <w:rFonts w:eastAsia="Calibri"/>
              </w:rPr>
            </w:pPr>
            <w:r w:rsidRPr="00FB46AF">
              <w:rPr>
                <w:rFonts w:eastAsia="Calibri"/>
              </w:rPr>
              <w:t>+1837,5</w:t>
            </w:r>
          </w:p>
        </w:tc>
      </w:tr>
    </w:tbl>
    <w:p w:rsidR="006A1462" w:rsidRPr="00FB46AF" w:rsidRDefault="006A1462" w:rsidP="00F414E7">
      <w:pPr>
        <w:pStyle w:val="af2"/>
        <w:ind w:left="1429" w:firstLine="695"/>
        <w:contextualSpacing/>
        <w:jc w:val="right"/>
        <w:rPr>
          <w:b/>
          <w:i/>
          <w:sz w:val="28"/>
          <w:szCs w:val="28"/>
        </w:rPr>
      </w:pPr>
    </w:p>
    <w:p w:rsidR="006A1462" w:rsidRPr="00FB46AF" w:rsidRDefault="006A1462" w:rsidP="00F414E7">
      <w:pPr>
        <w:pStyle w:val="af2"/>
        <w:ind w:left="1429" w:firstLine="695"/>
        <w:contextualSpacing/>
        <w:jc w:val="right"/>
        <w:rPr>
          <w:b/>
          <w:i/>
          <w:sz w:val="28"/>
          <w:szCs w:val="28"/>
        </w:rPr>
      </w:pPr>
    </w:p>
    <w:p w:rsidR="00C421B8" w:rsidRPr="00FB46AF" w:rsidRDefault="00C421B8" w:rsidP="00F414E7">
      <w:pPr>
        <w:pStyle w:val="af2"/>
        <w:ind w:left="1429" w:firstLine="695"/>
        <w:contextualSpacing/>
        <w:jc w:val="right"/>
        <w:rPr>
          <w:b/>
          <w:i/>
          <w:sz w:val="28"/>
          <w:szCs w:val="28"/>
        </w:rPr>
      </w:pPr>
    </w:p>
    <w:p w:rsidR="00AB4614" w:rsidRPr="00FB46AF" w:rsidRDefault="00AB4614" w:rsidP="00F414E7">
      <w:pPr>
        <w:ind w:firstLine="709"/>
        <w:contextualSpacing/>
        <w:jc w:val="right"/>
        <w:rPr>
          <w:bCs/>
          <w:sz w:val="28"/>
          <w:szCs w:val="28"/>
        </w:rPr>
      </w:pPr>
      <w:r w:rsidRPr="00FB46AF">
        <w:rPr>
          <w:bCs/>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95"/>
        <w:gridCol w:w="930"/>
        <w:gridCol w:w="1140"/>
        <w:gridCol w:w="1184"/>
        <w:gridCol w:w="882"/>
        <w:gridCol w:w="885"/>
        <w:gridCol w:w="1108"/>
        <w:gridCol w:w="1175"/>
        <w:gridCol w:w="1194"/>
        <w:gridCol w:w="962"/>
        <w:gridCol w:w="888"/>
        <w:gridCol w:w="1169"/>
      </w:tblGrid>
      <w:tr w:rsidR="0053108E" w:rsidRPr="00FB46AF" w:rsidTr="00B218E3">
        <w:trPr>
          <w:cantSplit/>
          <w:tblHeader/>
        </w:trPr>
        <w:tc>
          <w:tcPr>
            <w:tcW w:w="1102" w:type="pct"/>
            <w:vMerge w:val="restart"/>
            <w:shd w:val="clear" w:color="auto" w:fill="auto"/>
            <w:vAlign w:val="center"/>
          </w:tcPr>
          <w:p w:rsidR="0053108E" w:rsidRPr="00FB46AF" w:rsidRDefault="0053108E" w:rsidP="0007163B">
            <w:pPr>
              <w:jc w:val="center"/>
              <w:rPr>
                <w:rFonts w:eastAsia="Calibri"/>
              </w:rPr>
            </w:pPr>
            <w:r w:rsidRPr="00FB46AF">
              <w:rPr>
                <w:rFonts w:eastAsia="Calibri"/>
              </w:rPr>
              <w:lastRenderedPageBreak/>
              <w:t>Показатель</w:t>
            </w:r>
          </w:p>
        </w:tc>
        <w:tc>
          <w:tcPr>
            <w:tcW w:w="573" w:type="pct"/>
            <w:gridSpan w:val="2"/>
            <w:shd w:val="clear" w:color="auto" w:fill="auto"/>
            <w:vAlign w:val="center"/>
          </w:tcPr>
          <w:p w:rsidR="0053108E" w:rsidRPr="00FB46AF" w:rsidRDefault="0053108E" w:rsidP="0007163B">
            <w:pPr>
              <w:jc w:val="center"/>
              <w:rPr>
                <w:rFonts w:eastAsia="Calibri"/>
              </w:rPr>
            </w:pPr>
            <w:r w:rsidRPr="00FB46AF">
              <w:rPr>
                <w:rFonts w:eastAsia="Calibri"/>
              </w:rPr>
              <w:t>Значение показателя</w:t>
            </w:r>
          </w:p>
        </w:tc>
        <w:tc>
          <w:tcPr>
            <w:tcW w:w="730" w:type="pct"/>
            <w:gridSpan w:val="2"/>
            <w:shd w:val="clear" w:color="auto" w:fill="auto"/>
            <w:vAlign w:val="center"/>
          </w:tcPr>
          <w:p w:rsidR="0053108E" w:rsidRPr="00FB46AF" w:rsidRDefault="0053108E" w:rsidP="0007163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3108E" w:rsidRPr="00FB46AF" w:rsidRDefault="0053108E" w:rsidP="0007163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903" w:type="pct"/>
            <w:gridSpan w:val="3"/>
            <w:shd w:val="clear" w:color="auto" w:fill="auto"/>
            <w:vAlign w:val="center"/>
          </w:tcPr>
          <w:p w:rsidR="0053108E" w:rsidRPr="00FB46AF" w:rsidRDefault="0053108E" w:rsidP="0007163B">
            <w:pPr>
              <w:jc w:val="center"/>
              <w:rPr>
                <w:rFonts w:ascii="Calibri" w:eastAsia="Calibri" w:hAnsi="Calibri"/>
              </w:rPr>
            </w:pPr>
            <w:r w:rsidRPr="00FB46AF">
              <w:rPr>
                <w:rFonts w:eastAsia="Calibri"/>
              </w:rPr>
              <w:t>Нагрузка на одного сотрудника</w:t>
            </w:r>
          </w:p>
          <w:p w:rsidR="0053108E" w:rsidRPr="00FB46AF" w:rsidRDefault="0053108E" w:rsidP="0007163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44" w:type="pct"/>
            <w:gridSpan w:val="2"/>
            <w:shd w:val="clear" w:color="auto" w:fill="auto"/>
            <w:vAlign w:val="center"/>
          </w:tcPr>
          <w:p w:rsidR="0053108E" w:rsidRPr="00FB46AF" w:rsidRDefault="0053108E" w:rsidP="0007163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3108E" w:rsidRPr="00FB46AF" w:rsidRDefault="0053108E" w:rsidP="0007163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948" w:type="pct"/>
            <w:gridSpan w:val="3"/>
            <w:shd w:val="clear" w:color="auto" w:fill="auto"/>
            <w:vAlign w:val="center"/>
          </w:tcPr>
          <w:p w:rsidR="0053108E" w:rsidRPr="00FB46AF" w:rsidRDefault="0053108E" w:rsidP="0007163B">
            <w:pPr>
              <w:jc w:val="center"/>
              <w:rPr>
                <w:rFonts w:ascii="Calibri" w:eastAsia="Calibri" w:hAnsi="Calibri"/>
              </w:rPr>
            </w:pPr>
            <w:r w:rsidRPr="00FB46AF">
              <w:rPr>
                <w:rFonts w:eastAsia="Calibri"/>
              </w:rPr>
              <w:t>Нагрузка на одного сотрудника</w:t>
            </w:r>
          </w:p>
          <w:p w:rsidR="0053108E" w:rsidRPr="00FB46AF" w:rsidRDefault="0053108E" w:rsidP="0007163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3108E" w:rsidRPr="00FB46AF" w:rsidTr="00B218E3">
        <w:trPr>
          <w:cantSplit/>
          <w:tblHeader/>
        </w:trPr>
        <w:tc>
          <w:tcPr>
            <w:tcW w:w="1102" w:type="pct"/>
            <w:vMerge/>
            <w:shd w:val="clear" w:color="auto" w:fill="auto"/>
            <w:vAlign w:val="center"/>
          </w:tcPr>
          <w:p w:rsidR="0053108E" w:rsidRPr="00FB46AF" w:rsidRDefault="0053108E" w:rsidP="0007163B">
            <w:pPr>
              <w:jc w:val="center"/>
              <w:rPr>
                <w:rFonts w:eastAsia="Calibri"/>
              </w:rPr>
            </w:pPr>
          </w:p>
        </w:tc>
        <w:tc>
          <w:tcPr>
            <w:tcW w:w="281" w:type="pct"/>
            <w:shd w:val="clear" w:color="auto" w:fill="auto"/>
            <w:vAlign w:val="center"/>
          </w:tcPr>
          <w:p w:rsidR="0053108E" w:rsidRPr="00FB46AF" w:rsidRDefault="00BA6ACF"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/г 2014</w:t>
            </w:r>
            <w:r w:rsidR="0053108E" w:rsidRPr="00FB46AF">
              <w:rPr>
                <w:rFonts w:eastAsia="Calibri"/>
                <w:sz w:val="18"/>
                <w:szCs w:val="18"/>
              </w:rPr>
              <w:t xml:space="preserve"> года</w:t>
            </w:r>
          </w:p>
        </w:tc>
        <w:tc>
          <w:tcPr>
            <w:tcW w:w="292" w:type="pct"/>
            <w:shd w:val="clear" w:color="auto" w:fill="auto"/>
            <w:vAlign w:val="center"/>
          </w:tcPr>
          <w:p w:rsidR="0053108E" w:rsidRPr="00FB46AF" w:rsidRDefault="00BA6ACF"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/г 2015</w:t>
            </w:r>
            <w:r w:rsidR="0053108E" w:rsidRPr="00FB46AF">
              <w:rPr>
                <w:rFonts w:eastAsia="Calibri"/>
                <w:sz w:val="18"/>
                <w:szCs w:val="18"/>
              </w:rPr>
              <w:t xml:space="preserve"> года</w:t>
            </w:r>
          </w:p>
        </w:tc>
        <w:tc>
          <w:tcPr>
            <w:tcW w:w="358" w:type="pct"/>
            <w:shd w:val="clear" w:color="auto" w:fill="auto"/>
            <w:vAlign w:val="center"/>
          </w:tcPr>
          <w:p w:rsidR="0053108E" w:rsidRPr="00FB46AF" w:rsidRDefault="00BA6ACF" w:rsidP="0007163B">
            <w:pPr>
              <w:jc w:val="center"/>
              <w:rPr>
                <w:rFonts w:eastAsia="Calibri"/>
                <w:sz w:val="18"/>
                <w:szCs w:val="18"/>
              </w:rPr>
            </w:pPr>
            <w:r w:rsidRPr="00FB46AF">
              <w:rPr>
                <w:rFonts w:eastAsia="Calibri"/>
                <w:sz w:val="18"/>
                <w:szCs w:val="18"/>
              </w:rPr>
              <w:t>по состоянию на 30.06.2014</w:t>
            </w:r>
          </w:p>
        </w:tc>
        <w:tc>
          <w:tcPr>
            <w:tcW w:w="372" w:type="pct"/>
            <w:shd w:val="clear" w:color="auto" w:fill="auto"/>
            <w:vAlign w:val="center"/>
          </w:tcPr>
          <w:p w:rsidR="0053108E" w:rsidRPr="00FB46AF" w:rsidRDefault="00BA6ACF" w:rsidP="0007163B">
            <w:pPr>
              <w:jc w:val="center"/>
              <w:rPr>
                <w:rFonts w:eastAsia="Calibri"/>
                <w:sz w:val="18"/>
                <w:szCs w:val="18"/>
              </w:rPr>
            </w:pPr>
            <w:r w:rsidRPr="00FB46AF">
              <w:rPr>
                <w:rFonts w:eastAsia="Calibri"/>
                <w:sz w:val="18"/>
                <w:szCs w:val="18"/>
              </w:rPr>
              <w:t>по состоянию на 30.06.2015</w:t>
            </w:r>
          </w:p>
        </w:tc>
        <w:tc>
          <w:tcPr>
            <w:tcW w:w="277" w:type="pct"/>
            <w:shd w:val="clear" w:color="auto" w:fill="auto"/>
            <w:vAlign w:val="center"/>
          </w:tcPr>
          <w:p w:rsidR="0053108E" w:rsidRPr="00FB46AF" w:rsidRDefault="0053108E"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 xml:space="preserve">/г. </w:t>
            </w:r>
          </w:p>
          <w:p w:rsidR="0053108E" w:rsidRPr="00FB46AF" w:rsidRDefault="00BA6ACF" w:rsidP="0007163B">
            <w:pPr>
              <w:jc w:val="center"/>
              <w:rPr>
                <w:rFonts w:eastAsia="Calibri"/>
                <w:sz w:val="18"/>
                <w:szCs w:val="18"/>
              </w:rPr>
            </w:pPr>
            <w:r w:rsidRPr="00FB46AF">
              <w:rPr>
                <w:rFonts w:eastAsia="Calibri"/>
                <w:sz w:val="18"/>
                <w:szCs w:val="18"/>
              </w:rPr>
              <w:t>2014</w:t>
            </w:r>
            <w:r w:rsidR="0053108E" w:rsidRPr="00FB46AF">
              <w:rPr>
                <w:rFonts w:eastAsia="Calibri"/>
                <w:sz w:val="18"/>
                <w:szCs w:val="18"/>
              </w:rPr>
              <w:t xml:space="preserve"> года</w:t>
            </w:r>
          </w:p>
        </w:tc>
        <w:tc>
          <w:tcPr>
            <w:tcW w:w="278" w:type="pct"/>
            <w:shd w:val="clear" w:color="auto" w:fill="FBD4B4"/>
            <w:vAlign w:val="center"/>
          </w:tcPr>
          <w:p w:rsidR="0053108E" w:rsidRPr="00FB46AF" w:rsidRDefault="0053108E"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 xml:space="preserve">/г </w:t>
            </w:r>
          </w:p>
          <w:p w:rsidR="0053108E" w:rsidRPr="00FB46AF" w:rsidRDefault="00BA6ACF" w:rsidP="0007163B">
            <w:pPr>
              <w:jc w:val="center"/>
              <w:rPr>
                <w:rFonts w:eastAsia="Calibri"/>
                <w:sz w:val="18"/>
                <w:szCs w:val="18"/>
              </w:rPr>
            </w:pPr>
            <w:r w:rsidRPr="00FB46AF">
              <w:rPr>
                <w:rFonts w:eastAsia="Calibri"/>
                <w:sz w:val="18"/>
                <w:szCs w:val="18"/>
              </w:rPr>
              <w:t>2015</w:t>
            </w:r>
            <w:r w:rsidR="0053108E" w:rsidRPr="00FB46AF">
              <w:rPr>
                <w:rFonts w:eastAsia="Calibri"/>
                <w:sz w:val="18"/>
                <w:szCs w:val="18"/>
              </w:rPr>
              <w:t xml:space="preserve"> года</w:t>
            </w:r>
          </w:p>
        </w:tc>
        <w:tc>
          <w:tcPr>
            <w:tcW w:w="348" w:type="pct"/>
            <w:shd w:val="clear" w:color="auto" w:fill="FBD4B4"/>
            <w:vAlign w:val="center"/>
          </w:tcPr>
          <w:p w:rsidR="0053108E" w:rsidRPr="00FB46AF" w:rsidRDefault="0053108E" w:rsidP="0007163B">
            <w:pPr>
              <w:jc w:val="center"/>
              <w:rPr>
                <w:rFonts w:eastAsia="Calibri"/>
                <w:sz w:val="18"/>
                <w:szCs w:val="18"/>
              </w:rPr>
            </w:pPr>
            <w:r w:rsidRPr="00FB46AF">
              <w:rPr>
                <w:rFonts w:eastAsia="Calibri"/>
                <w:sz w:val="18"/>
                <w:szCs w:val="18"/>
              </w:rPr>
              <w:t>отклонение</w:t>
            </w:r>
          </w:p>
          <w:p w:rsidR="0053108E" w:rsidRPr="00FB46AF" w:rsidRDefault="0053108E" w:rsidP="0007163B">
            <w:pPr>
              <w:jc w:val="center"/>
              <w:rPr>
                <w:rFonts w:eastAsia="Calibri"/>
                <w:sz w:val="18"/>
                <w:szCs w:val="18"/>
              </w:rPr>
            </w:pPr>
            <w:r w:rsidRPr="00FB46AF">
              <w:rPr>
                <w:rFonts w:eastAsia="Calibri"/>
                <w:sz w:val="18"/>
                <w:szCs w:val="18"/>
              </w:rPr>
              <w:t>%</w:t>
            </w:r>
          </w:p>
        </w:tc>
        <w:tc>
          <w:tcPr>
            <w:tcW w:w="369" w:type="pct"/>
            <w:shd w:val="clear" w:color="auto" w:fill="auto"/>
            <w:vAlign w:val="center"/>
          </w:tcPr>
          <w:p w:rsidR="0053108E" w:rsidRPr="00FB46AF" w:rsidRDefault="0053108E" w:rsidP="0007163B">
            <w:pPr>
              <w:jc w:val="center"/>
              <w:rPr>
                <w:rFonts w:eastAsia="Calibri"/>
                <w:sz w:val="18"/>
                <w:szCs w:val="18"/>
              </w:rPr>
            </w:pPr>
            <w:r w:rsidRPr="00FB46AF">
              <w:rPr>
                <w:rFonts w:eastAsia="Calibri"/>
                <w:sz w:val="18"/>
                <w:szCs w:val="18"/>
              </w:rPr>
              <w:t>по состоянию на 30.06.201</w:t>
            </w:r>
            <w:r w:rsidR="00BA6ACF" w:rsidRPr="00FB46AF">
              <w:rPr>
                <w:rFonts w:eastAsia="Calibri"/>
                <w:sz w:val="18"/>
                <w:szCs w:val="18"/>
              </w:rPr>
              <w:t>4</w:t>
            </w:r>
          </w:p>
        </w:tc>
        <w:tc>
          <w:tcPr>
            <w:tcW w:w="375" w:type="pct"/>
            <w:shd w:val="clear" w:color="auto" w:fill="auto"/>
            <w:vAlign w:val="center"/>
          </w:tcPr>
          <w:p w:rsidR="0053108E" w:rsidRPr="00FB46AF" w:rsidRDefault="0053108E" w:rsidP="0007163B">
            <w:pPr>
              <w:jc w:val="center"/>
              <w:rPr>
                <w:rFonts w:eastAsia="Calibri"/>
                <w:sz w:val="18"/>
                <w:szCs w:val="18"/>
              </w:rPr>
            </w:pPr>
            <w:r w:rsidRPr="00FB46AF">
              <w:rPr>
                <w:rFonts w:eastAsia="Calibri"/>
                <w:sz w:val="18"/>
                <w:szCs w:val="18"/>
              </w:rPr>
              <w:t>по состоянию на 30.06.201</w:t>
            </w:r>
            <w:r w:rsidR="00BA6ACF" w:rsidRPr="00FB46AF">
              <w:rPr>
                <w:rFonts w:eastAsia="Calibri"/>
                <w:sz w:val="18"/>
                <w:szCs w:val="18"/>
              </w:rPr>
              <w:t>5</w:t>
            </w:r>
          </w:p>
        </w:tc>
        <w:tc>
          <w:tcPr>
            <w:tcW w:w="302" w:type="pct"/>
            <w:shd w:val="clear" w:color="auto" w:fill="auto"/>
            <w:vAlign w:val="center"/>
          </w:tcPr>
          <w:p w:rsidR="0053108E" w:rsidRPr="00FB46AF" w:rsidRDefault="0053108E"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 xml:space="preserve">/г. </w:t>
            </w:r>
          </w:p>
          <w:p w:rsidR="0053108E" w:rsidRPr="00FB46AF" w:rsidRDefault="00BA6ACF" w:rsidP="0007163B">
            <w:pPr>
              <w:jc w:val="center"/>
              <w:rPr>
                <w:rFonts w:eastAsia="Calibri"/>
                <w:sz w:val="18"/>
                <w:szCs w:val="18"/>
              </w:rPr>
            </w:pPr>
            <w:r w:rsidRPr="00FB46AF">
              <w:rPr>
                <w:rFonts w:eastAsia="Calibri"/>
                <w:sz w:val="18"/>
                <w:szCs w:val="18"/>
              </w:rPr>
              <w:t>2014</w:t>
            </w:r>
            <w:r w:rsidR="0053108E" w:rsidRPr="00FB46AF">
              <w:rPr>
                <w:rFonts w:eastAsia="Calibri"/>
                <w:sz w:val="18"/>
                <w:szCs w:val="18"/>
              </w:rPr>
              <w:t xml:space="preserve"> года</w:t>
            </w:r>
          </w:p>
        </w:tc>
        <w:tc>
          <w:tcPr>
            <w:tcW w:w="279" w:type="pct"/>
            <w:shd w:val="clear" w:color="auto" w:fill="FBD4B4"/>
            <w:vAlign w:val="center"/>
          </w:tcPr>
          <w:p w:rsidR="0053108E" w:rsidRPr="00FB46AF" w:rsidRDefault="0053108E"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/г</w:t>
            </w:r>
          </w:p>
          <w:p w:rsidR="0053108E" w:rsidRPr="00FB46AF" w:rsidRDefault="00BA6ACF" w:rsidP="0007163B">
            <w:pPr>
              <w:jc w:val="center"/>
              <w:rPr>
                <w:rFonts w:eastAsia="Calibri"/>
                <w:sz w:val="18"/>
                <w:szCs w:val="18"/>
              </w:rPr>
            </w:pPr>
            <w:r w:rsidRPr="00FB46AF">
              <w:rPr>
                <w:rFonts w:eastAsia="Calibri"/>
                <w:sz w:val="18"/>
                <w:szCs w:val="18"/>
              </w:rPr>
              <w:t>2015</w:t>
            </w:r>
            <w:r w:rsidR="0053108E" w:rsidRPr="00FB46AF">
              <w:rPr>
                <w:rFonts w:eastAsia="Calibri"/>
                <w:sz w:val="18"/>
                <w:szCs w:val="18"/>
              </w:rPr>
              <w:t xml:space="preserve"> года</w:t>
            </w:r>
          </w:p>
        </w:tc>
        <w:tc>
          <w:tcPr>
            <w:tcW w:w="367" w:type="pct"/>
            <w:shd w:val="clear" w:color="auto" w:fill="FBD4B4"/>
            <w:vAlign w:val="center"/>
          </w:tcPr>
          <w:p w:rsidR="0053108E" w:rsidRPr="00FB46AF" w:rsidRDefault="0053108E" w:rsidP="0007163B">
            <w:pPr>
              <w:jc w:val="center"/>
              <w:rPr>
                <w:rFonts w:eastAsia="Calibri"/>
                <w:sz w:val="18"/>
                <w:szCs w:val="18"/>
              </w:rPr>
            </w:pPr>
            <w:r w:rsidRPr="00FB46AF">
              <w:rPr>
                <w:rFonts w:eastAsia="Calibri"/>
                <w:sz w:val="18"/>
                <w:szCs w:val="18"/>
              </w:rPr>
              <w:t>отклонение</w:t>
            </w:r>
          </w:p>
          <w:p w:rsidR="0053108E" w:rsidRPr="00FB46AF" w:rsidRDefault="0053108E" w:rsidP="0007163B">
            <w:pPr>
              <w:jc w:val="center"/>
              <w:rPr>
                <w:rFonts w:eastAsia="Calibri"/>
                <w:sz w:val="18"/>
                <w:szCs w:val="18"/>
              </w:rPr>
            </w:pPr>
            <w:r w:rsidRPr="00FB46AF">
              <w:rPr>
                <w:rFonts w:eastAsia="Calibri"/>
                <w:sz w:val="18"/>
                <w:szCs w:val="18"/>
              </w:rPr>
              <w:t>%</w:t>
            </w:r>
          </w:p>
        </w:tc>
      </w:tr>
      <w:tr w:rsidR="00B218E3" w:rsidRPr="00FB46AF" w:rsidTr="00B218E3">
        <w:trPr>
          <w:cantSplit/>
        </w:trPr>
        <w:tc>
          <w:tcPr>
            <w:tcW w:w="1102" w:type="pct"/>
            <w:shd w:val="clear" w:color="auto" w:fill="auto"/>
            <w:vAlign w:val="center"/>
          </w:tcPr>
          <w:p w:rsidR="00B218E3" w:rsidRPr="00FB46AF" w:rsidRDefault="00B218E3" w:rsidP="0007163B">
            <w:pPr>
              <w:rPr>
                <w:rFonts w:eastAsia="Calibri"/>
              </w:rPr>
            </w:pPr>
            <w:r w:rsidRPr="00FB46AF">
              <w:t>Количество выданных впервые разрешительных документов (свидетельства о регистрации, разрешения и т.п.), внесенных записей в реестры</w:t>
            </w:r>
          </w:p>
        </w:tc>
        <w:tc>
          <w:tcPr>
            <w:tcW w:w="281" w:type="pct"/>
            <w:shd w:val="clear" w:color="auto" w:fill="auto"/>
            <w:vAlign w:val="center"/>
          </w:tcPr>
          <w:p w:rsidR="00B218E3" w:rsidRPr="00FB46AF" w:rsidRDefault="00B218E3" w:rsidP="00A63FC0">
            <w:pPr>
              <w:jc w:val="center"/>
              <w:rPr>
                <w:rFonts w:eastAsia="Calibri"/>
              </w:rPr>
            </w:pPr>
            <w:r w:rsidRPr="00FB46AF">
              <w:rPr>
                <w:rFonts w:eastAsia="Calibri"/>
              </w:rPr>
              <w:t>190</w:t>
            </w:r>
          </w:p>
        </w:tc>
        <w:tc>
          <w:tcPr>
            <w:tcW w:w="292" w:type="pct"/>
            <w:shd w:val="clear" w:color="auto" w:fill="auto"/>
            <w:vAlign w:val="center"/>
          </w:tcPr>
          <w:p w:rsidR="00B218E3" w:rsidRPr="00FB46AF" w:rsidRDefault="00B218E3" w:rsidP="00A63FC0">
            <w:pPr>
              <w:jc w:val="center"/>
              <w:rPr>
                <w:rFonts w:eastAsia="Calibri"/>
              </w:rPr>
            </w:pPr>
            <w:r w:rsidRPr="00FB46AF">
              <w:rPr>
                <w:rFonts w:eastAsia="Calibri"/>
              </w:rPr>
              <w:t>159</w:t>
            </w:r>
          </w:p>
        </w:tc>
        <w:tc>
          <w:tcPr>
            <w:tcW w:w="358" w:type="pct"/>
            <w:shd w:val="clear" w:color="auto" w:fill="auto"/>
            <w:vAlign w:val="center"/>
          </w:tcPr>
          <w:p w:rsidR="00B218E3" w:rsidRPr="00FB46AF" w:rsidRDefault="00B218E3" w:rsidP="00A63FC0">
            <w:pPr>
              <w:jc w:val="center"/>
              <w:rPr>
                <w:rFonts w:eastAsia="Calibri"/>
              </w:rPr>
            </w:pPr>
            <w:r w:rsidRPr="00FB46AF">
              <w:rPr>
                <w:rFonts w:eastAsia="Calibri"/>
              </w:rPr>
              <w:t>5</w:t>
            </w:r>
          </w:p>
        </w:tc>
        <w:tc>
          <w:tcPr>
            <w:tcW w:w="372" w:type="pct"/>
            <w:shd w:val="clear" w:color="auto" w:fill="auto"/>
            <w:vAlign w:val="center"/>
          </w:tcPr>
          <w:p w:rsidR="00B218E3" w:rsidRPr="00FB46AF" w:rsidRDefault="00B218E3" w:rsidP="00A63FC0">
            <w:pPr>
              <w:jc w:val="center"/>
              <w:rPr>
                <w:rFonts w:eastAsia="Calibri"/>
              </w:rPr>
            </w:pPr>
            <w:r w:rsidRPr="00FB46AF">
              <w:rPr>
                <w:rFonts w:eastAsia="Calibri"/>
              </w:rPr>
              <w:t>6</w:t>
            </w:r>
          </w:p>
        </w:tc>
        <w:tc>
          <w:tcPr>
            <w:tcW w:w="277" w:type="pct"/>
            <w:shd w:val="clear" w:color="auto" w:fill="auto"/>
            <w:vAlign w:val="center"/>
          </w:tcPr>
          <w:p w:rsidR="00B218E3" w:rsidRPr="00FB46AF" w:rsidRDefault="00B218E3" w:rsidP="00A63FC0">
            <w:pPr>
              <w:jc w:val="center"/>
              <w:rPr>
                <w:rFonts w:eastAsia="Calibri"/>
              </w:rPr>
            </w:pPr>
            <w:r w:rsidRPr="00FB46AF">
              <w:rPr>
                <w:rFonts w:eastAsia="Calibri"/>
              </w:rPr>
              <w:t>38</w:t>
            </w:r>
          </w:p>
        </w:tc>
        <w:tc>
          <w:tcPr>
            <w:tcW w:w="278" w:type="pct"/>
            <w:shd w:val="clear" w:color="auto" w:fill="FBD4B4"/>
            <w:vAlign w:val="center"/>
          </w:tcPr>
          <w:p w:rsidR="00B218E3" w:rsidRPr="00FB46AF" w:rsidRDefault="00B218E3" w:rsidP="00A63FC0">
            <w:pPr>
              <w:jc w:val="center"/>
              <w:rPr>
                <w:rFonts w:eastAsia="Calibri"/>
              </w:rPr>
            </w:pPr>
            <w:r w:rsidRPr="00FB46AF">
              <w:rPr>
                <w:rFonts w:eastAsia="Calibri"/>
              </w:rPr>
              <w:t>26,5</w:t>
            </w:r>
          </w:p>
        </w:tc>
        <w:tc>
          <w:tcPr>
            <w:tcW w:w="348" w:type="pct"/>
            <w:shd w:val="clear" w:color="auto" w:fill="FBD4B4"/>
            <w:vAlign w:val="center"/>
          </w:tcPr>
          <w:p w:rsidR="00B218E3" w:rsidRPr="00FB46AF" w:rsidRDefault="00B218E3" w:rsidP="00A63FC0">
            <w:pPr>
              <w:jc w:val="center"/>
              <w:rPr>
                <w:rFonts w:eastAsia="Calibri"/>
              </w:rPr>
            </w:pPr>
            <w:r w:rsidRPr="00FB46AF">
              <w:rPr>
                <w:rFonts w:eastAsia="Calibri"/>
              </w:rPr>
              <w:t>-30,3%</w:t>
            </w:r>
          </w:p>
        </w:tc>
        <w:tc>
          <w:tcPr>
            <w:tcW w:w="369" w:type="pct"/>
            <w:shd w:val="clear" w:color="auto" w:fill="auto"/>
            <w:vAlign w:val="center"/>
          </w:tcPr>
          <w:p w:rsidR="00B218E3" w:rsidRPr="00FB46AF" w:rsidRDefault="00B218E3" w:rsidP="00A63FC0">
            <w:pPr>
              <w:jc w:val="center"/>
              <w:rPr>
                <w:rFonts w:eastAsia="Calibri"/>
              </w:rPr>
            </w:pPr>
            <w:r w:rsidRPr="00FB46AF">
              <w:rPr>
                <w:rFonts w:eastAsia="Calibri"/>
              </w:rPr>
              <w:t>2</w:t>
            </w:r>
          </w:p>
        </w:tc>
        <w:tc>
          <w:tcPr>
            <w:tcW w:w="375" w:type="pct"/>
            <w:shd w:val="clear" w:color="auto" w:fill="auto"/>
            <w:vAlign w:val="center"/>
          </w:tcPr>
          <w:p w:rsidR="00B218E3" w:rsidRPr="00FB46AF" w:rsidRDefault="00B218E3" w:rsidP="00A63FC0">
            <w:pPr>
              <w:jc w:val="center"/>
              <w:rPr>
                <w:rFonts w:eastAsia="Calibri"/>
              </w:rPr>
            </w:pPr>
            <w:r w:rsidRPr="00FB46AF">
              <w:rPr>
                <w:rFonts w:eastAsia="Calibri"/>
              </w:rPr>
              <w:t>2</w:t>
            </w:r>
          </w:p>
        </w:tc>
        <w:tc>
          <w:tcPr>
            <w:tcW w:w="302" w:type="pct"/>
            <w:shd w:val="clear" w:color="auto" w:fill="auto"/>
            <w:vAlign w:val="center"/>
          </w:tcPr>
          <w:p w:rsidR="00B218E3" w:rsidRPr="00FB46AF" w:rsidRDefault="00B218E3" w:rsidP="00A63FC0">
            <w:pPr>
              <w:jc w:val="center"/>
              <w:rPr>
                <w:rFonts w:eastAsia="Calibri"/>
              </w:rPr>
            </w:pPr>
            <w:r w:rsidRPr="00FB46AF">
              <w:rPr>
                <w:rFonts w:eastAsia="Calibri"/>
              </w:rPr>
              <w:t>95</w:t>
            </w:r>
          </w:p>
        </w:tc>
        <w:tc>
          <w:tcPr>
            <w:tcW w:w="279" w:type="pct"/>
            <w:shd w:val="clear" w:color="auto" w:fill="FBD4B4"/>
            <w:vAlign w:val="center"/>
          </w:tcPr>
          <w:p w:rsidR="00B218E3" w:rsidRPr="00FB46AF" w:rsidRDefault="00B218E3" w:rsidP="00A63FC0">
            <w:pPr>
              <w:jc w:val="center"/>
              <w:rPr>
                <w:rFonts w:eastAsia="Calibri"/>
              </w:rPr>
            </w:pPr>
            <w:r w:rsidRPr="00FB46AF">
              <w:rPr>
                <w:rFonts w:eastAsia="Calibri"/>
              </w:rPr>
              <w:t>79,5</w:t>
            </w:r>
          </w:p>
        </w:tc>
        <w:tc>
          <w:tcPr>
            <w:tcW w:w="367" w:type="pct"/>
            <w:shd w:val="clear" w:color="auto" w:fill="FBD4B4"/>
            <w:vAlign w:val="center"/>
          </w:tcPr>
          <w:p w:rsidR="00B218E3" w:rsidRPr="00FB46AF" w:rsidRDefault="00B218E3" w:rsidP="00A63FC0">
            <w:pPr>
              <w:jc w:val="center"/>
              <w:rPr>
                <w:rFonts w:eastAsia="Calibri"/>
              </w:rPr>
            </w:pPr>
            <w:r w:rsidRPr="00FB46AF">
              <w:rPr>
                <w:rFonts w:eastAsia="Calibri"/>
              </w:rPr>
              <w:t>-16,3%</w:t>
            </w:r>
          </w:p>
        </w:tc>
      </w:tr>
      <w:tr w:rsidR="00B218E3" w:rsidRPr="00FB46AF" w:rsidTr="00B218E3">
        <w:trPr>
          <w:cantSplit/>
        </w:trPr>
        <w:tc>
          <w:tcPr>
            <w:tcW w:w="1102" w:type="pct"/>
            <w:shd w:val="clear" w:color="auto" w:fill="auto"/>
            <w:vAlign w:val="center"/>
          </w:tcPr>
          <w:p w:rsidR="00B218E3" w:rsidRPr="00FB46AF" w:rsidRDefault="00B218E3" w:rsidP="0007163B">
            <w:pPr>
              <w:rPr>
                <w:rFonts w:eastAsia="Calibri"/>
              </w:rPr>
            </w:pPr>
            <w:r w:rsidRPr="00FB46AF">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1" w:type="pct"/>
            <w:shd w:val="clear" w:color="auto" w:fill="auto"/>
            <w:vAlign w:val="center"/>
          </w:tcPr>
          <w:p w:rsidR="00B218E3" w:rsidRPr="00FB46AF" w:rsidRDefault="00B218E3" w:rsidP="00A63FC0">
            <w:pPr>
              <w:jc w:val="center"/>
              <w:rPr>
                <w:rFonts w:eastAsia="Calibri"/>
              </w:rPr>
            </w:pPr>
            <w:r w:rsidRPr="00FB46AF">
              <w:rPr>
                <w:rFonts w:eastAsia="Calibri"/>
              </w:rPr>
              <w:t>271</w:t>
            </w:r>
          </w:p>
        </w:tc>
        <w:tc>
          <w:tcPr>
            <w:tcW w:w="292" w:type="pct"/>
            <w:shd w:val="clear" w:color="auto" w:fill="auto"/>
            <w:vAlign w:val="center"/>
          </w:tcPr>
          <w:p w:rsidR="00B218E3" w:rsidRPr="00FB46AF" w:rsidRDefault="00B218E3" w:rsidP="00A63FC0">
            <w:pPr>
              <w:jc w:val="center"/>
              <w:rPr>
                <w:rFonts w:eastAsia="Calibri"/>
              </w:rPr>
            </w:pPr>
            <w:r w:rsidRPr="00FB46AF">
              <w:rPr>
                <w:rFonts w:eastAsia="Calibri"/>
              </w:rPr>
              <w:t>193</w:t>
            </w:r>
          </w:p>
        </w:tc>
        <w:tc>
          <w:tcPr>
            <w:tcW w:w="358" w:type="pct"/>
            <w:shd w:val="clear" w:color="auto" w:fill="auto"/>
            <w:vAlign w:val="center"/>
          </w:tcPr>
          <w:p w:rsidR="00B218E3" w:rsidRPr="00FB46AF" w:rsidRDefault="00B218E3" w:rsidP="00A63FC0">
            <w:pPr>
              <w:jc w:val="center"/>
              <w:rPr>
                <w:rFonts w:eastAsia="Calibri"/>
              </w:rPr>
            </w:pPr>
            <w:r w:rsidRPr="00FB46AF">
              <w:rPr>
                <w:rFonts w:eastAsia="Calibri"/>
              </w:rPr>
              <w:t>5</w:t>
            </w:r>
          </w:p>
        </w:tc>
        <w:tc>
          <w:tcPr>
            <w:tcW w:w="372" w:type="pct"/>
            <w:shd w:val="clear" w:color="auto" w:fill="auto"/>
            <w:vAlign w:val="center"/>
          </w:tcPr>
          <w:p w:rsidR="00B218E3" w:rsidRPr="00FB46AF" w:rsidRDefault="00B218E3" w:rsidP="00A63FC0">
            <w:pPr>
              <w:jc w:val="center"/>
              <w:rPr>
                <w:rFonts w:eastAsia="Calibri"/>
              </w:rPr>
            </w:pPr>
            <w:r w:rsidRPr="00FB46AF">
              <w:rPr>
                <w:rFonts w:eastAsia="Calibri"/>
              </w:rPr>
              <w:t>6</w:t>
            </w:r>
          </w:p>
        </w:tc>
        <w:tc>
          <w:tcPr>
            <w:tcW w:w="277" w:type="pct"/>
            <w:shd w:val="clear" w:color="auto" w:fill="auto"/>
            <w:vAlign w:val="center"/>
          </w:tcPr>
          <w:p w:rsidR="00B218E3" w:rsidRPr="00FB46AF" w:rsidRDefault="00B218E3" w:rsidP="00A63FC0">
            <w:pPr>
              <w:jc w:val="center"/>
              <w:rPr>
                <w:rFonts w:eastAsia="Calibri"/>
              </w:rPr>
            </w:pPr>
            <w:r w:rsidRPr="00FB46AF">
              <w:rPr>
                <w:rFonts w:eastAsia="Calibri"/>
              </w:rPr>
              <w:t>54,2</w:t>
            </w:r>
          </w:p>
        </w:tc>
        <w:tc>
          <w:tcPr>
            <w:tcW w:w="278" w:type="pct"/>
            <w:shd w:val="clear" w:color="auto" w:fill="FBD4B4"/>
            <w:vAlign w:val="center"/>
          </w:tcPr>
          <w:p w:rsidR="00B218E3" w:rsidRPr="00FB46AF" w:rsidRDefault="00B218E3" w:rsidP="00A63FC0">
            <w:pPr>
              <w:jc w:val="center"/>
              <w:rPr>
                <w:rFonts w:eastAsia="Calibri"/>
              </w:rPr>
            </w:pPr>
            <w:r w:rsidRPr="00FB46AF">
              <w:rPr>
                <w:rFonts w:eastAsia="Calibri"/>
              </w:rPr>
              <w:t>32,2</w:t>
            </w:r>
          </w:p>
        </w:tc>
        <w:tc>
          <w:tcPr>
            <w:tcW w:w="348" w:type="pct"/>
            <w:shd w:val="clear" w:color="auto" w:fill="FBD4B4"/>
            <w:vAlign w:val="center"/>
          </w:tcPr>
          <w:p w:rsidR="00B218E3" w:rsidRPr="00FB46AF" w:rsidRDefault="00B218E3" w:rsidP="00A63FC0">
            <w:pPr>
              <w:jc w:val="center"/>
              <w:rPr>
                <w:rFonts w:eastAsia="Calibri"/>
              </w:rPr>
            </w:pPr>
            <w:r w:rsidRPr="00FB46AF">
              <w:rPr>
                <w:rFonts w:eastAsia="Calibri"/>
              </w:rPr>
              <w:t>-40,6%</w:t>
            </w:r>
          </w:p>
        </w:tc>
        <w:tc>
          <w:tcPr>
            <w:tcW w:w="369" w:type="pct"/>
            <w:shd w:val="clear" w:color="auto" w:fill="auto"/>
            <w:vAlign w:val="center"/>
          </w:tcPr>
          <w:p w:rsidR="00B218E3" w:rsidRPr="00FB46AF" w:rsidRDefault="00B218E3" w:rsidP="00A63FC0">
            <w:pPr>
              <w:jc w:val="center"/>
              <w:rPr>
                <w:rFonts w:eastAsia="Calibri"/>
              </w:rPr>
            </w:pPr>
            <w:r w:rsidRPr="00FB46AF">
              <w:rPr>
                <w:rFonts w:eastAsia="Calibri"/>
              </w:rPr>
              <w:t>2</w:t>
            </w:r>
          </w:p>
        </w:tc>
        <w:tc>
          <w:tcPr>
            <w:tcW w:w="375" w:type="pct"/>
            <w:shd w:val="clear" w:color="auto" w:fill="auto"/>
            <w:vAlign w:val="center"/>
          </w:tcPr>
          <w:p w:rsidR="00B218E3" w:rsidRPr="00FB46AF" w:rsidRDefault="00B218E3" w:rsidP="00A63FC0">
            <w:pPr>
              <w:jc w:val="center"/>
              <w:rPr>
                <w:rFonts w:eastAsia="Calibri"/>
              </w:rPr>
            </w:pPr>
            <w:r w:rsidRPr="00FB46AF">
              <w:rPr>
                <w:rFonts w:eastAsia="Calibri"/>
              </w:rPr>
              <w:t>2</w:t>
            </w:r>
          </w:p>
        </w:tc>
        <w:tc>
          <w:tcPr>
            <w:tcW w:w="302" w:type="pct"/>
            <w:shd w:val="clear" w:color="auto" w:fill="auto"/>
            <w:vAlign w:val="center"/>
          </w:tcPr>
          <w:p w:rsidR="00B218E3" w:rsidRPr="00FB46AF" w:rsidRDefault="00B218E3" w:rsidP="00A63FC0">
            <w:pPr>
              <w:jc w:val="center"/>
              <w:rPr>
                <w:rFonts w:eastAsia="Calibri"/>
              </w:rPr>
            </w:pPr>
            <w:r w:rsidRPr="00FB46AF">
              <w:rPr>
                <w:rFonts w:eastAsia="Calibri"/>
              </w:rPr>
              <w:t>135,5</w:t>
            </w:r>
          </w:p>
        </w:tc>
        <w:tc>
          <w:tcPr>
            <w:tcW w:w="279" w:type="pct"/>
            <w:shd w:val="clear" w:color="auto" w:fill="FBD4B4"/>
            <w:vAlign w:val="center"/>
          </w:tcPr>
          <w:p w:rsidR="00B218E3" w:rsidRPr="00FB46AF" w:rsidRDefault="00B218E3" w:rsidP="00A63FC0">
            <w:pPr>
              <w:jc w:val="center"/>
              <w:rPr>
                <w:rFonts w:eastAsia="Calibri"/>
              </w:rPr>
            </w:pPr>
            <w:r w:rsidRPr="00FB46AF">
              <w:rPr>
                <w:rFonts w:eastAsia="Calibri"/>
              </w:rPr>
              <w:t>96,5</w:t>
            </w:r>
          </w:p>
        </w:tc>
        <w:tc>
          <w:tcPr>
            <w:tcW w:w="367" w:type="pct"/>
            <w:shd w:val="clear" w:color="auto" w:fill="FBD4B4"/>
            <w:vAlign w:val="center"/>
          </w:tcPr>
          <w:p w:rsidR="00B218E3" w:rsidRPr="00FB46AF" w:rsidRDefault="00B218E3" w:rsidP="00A63FC0">
            <w:pPr>
              <w:jc w:val="center"/>
              <w:rPr>
                <w:rFonts w:eastAsia="Calibri"/>
              </w:rPr>
            </w:pPr>
            <w:r w:rsidRPr="00FB46AF">
              <w:rPr>
                <w:rFonts w:eastAsia="Calibri"/>
              </w:rPr>
              <w:t>-28,8%</w:t>
            </w:r>
          </w:p>
        </w:tc>
      </w:tr>
      <w:tr w:rsidR="00B218E3" w:rsidRPr="00FB46AF" w:rsidTr="00B218E3">
        <w:trPr>
          <w:cantSplit/>
        </w:trPr>
        <w:tc>
          <w:tcPr>
            <w:tcW w:w="1102" w:type="pct"/>
            <w:shd w:val="clear" w:color="auto" w:fill="auto"/>
            <w:vAlign w:val="center"/>
          </w:tcPr>
          <w:p w:rsidR="00B218E3" w:rsidRPr="00FB46AF" w:rsidRDefault="00B218E3" w:rsidP="0007163B">
            <w:pPr>
              <w:rPr>
                <w:rFonts w:eastAsia="Calibri"/>
              </w:rPr>
            </w:pPr>
            <w:r w:rsidRPr="00FB46AF">
              <w:rPr>
                <w:rFonts w:eastAsia="Calibri"/>
                <w:sz w:val="22"/>
                <w:szCs w:val="22"/>
              </w:rPr>
              <w:t>Общее количество оформленных разрешительных документов, внесенных записей в реестр</w:t>
            </w:r>
          </w:p>
        </w:tc>
        <w:tc>
          <w:tcPr>
            <w:tcW w:w="281" w:type="pct"/>
            <w:shd w:val="clear" w:color="auto" w:fill="auto"/>
            <w:vAlign w:val="center"/>
          </w:tcPr>
          <w:p w:rsidR="00B218E3" w:rsidRPr="00FB46AF" w:rsidRDefault="00B218E3" w:rsidP="00A63FC0">
            <w:pPr>
              <w:jc w:val="center"/>
              <w:rPr>
                <w:rFonts w:eastAsia="Calibri"/>
              </w:rPr>
            </w:pPr>
            <w:r w:rsidRPr="00FB46AF">
              <w:rPr>
                <w:rFonts w:eastAsia="Calibri"/>
              </w:rPr>
              <w:t>461</w:t>
            </w:r>
          </w:p>
        </w:tc>
        <w:tc>
          <w:tcPr>
            <w:tcW w:w="292" w:type="pct"/>
            <w:shd w:val="clear" w:color="auto" w:fill="auto"/>
            <w:vAlign w:val="center"/>
          </w:tcPr>
          <w:p w:rsidR="00B218E3" w:rsidRPr="00FB46AF" w:rsidRDefault="00B218E3" w:rsidP="00A63FC0">
            <w:pPr>
              <w:jc w:val="center"/>
              <w:rPr>
                <w:rFonts w:eastAsia="Calibri"/>
              </w:rPr>
            </w:pPr>
            <w:r w:rsidRPr="00FB46AF">
              <w:rPr>
                <w:rFonts w:eastAsia="Calibri"/>
              </w:rPr>
              <w:t>352</w:t>
            </w:r>
          </w:p>
        </w:tc>
        <w:tc>
          <w:tcPr>
            <w:tcW w:w="358" w:type="pct"/>
            <w:shd w:val="clear" w:color="auto" w:fill="auto"/>
            <w:vAlign w:val="center"/>
          </w:tcPr>
          <w:p w:rsidR="00B218E3" w:rsidRPr="00FB46AF" w:rsidRDefault="00B218E3" w:rsidP="00A63FC0">
            <w:pPr>
              <w:jc w:val="center"/>
              <w:rPr>
                <w:rFonts w:eastAsia="Calibri"/>
              </w:rPr>
            </w:pPr>
            <w:r w:rsidRPr="00FB46AF">
              <w:rPr>
                <w:rFonts w:eastAsia="Calibri"/>
              </w:rPr>
              <w:t>5</w:t>
            </w:r>
          </w:p>
        </w:tc>
        <w:tc>
          <w:tcPr>
            <w:tcW w:w="372" w:type="pct"/>
            <w:shd w:val="clear" w:color="auto" w:fill="auto"/>
            <w:vAlign w:val="center"/>
          </w:tcPr>
          <w:p w:rsidR="00B218E3" w:rsidRPr="00FB46AF" w:rsidRDefault="00B218E3" w:rsidP="00A63FC0">
            <w:pPr>
              <w:jc w:val="center"/>
              <w:rPr>
                <w:rFonts w:eastAsia="Calibri"/>
              </w:rPr>
            </w:pPr>
            <w:r w:rsidRPr="00FB46AF">
              <w:rPr>
                <w:rFonts w:eastAsia="Calibri"/>
              </w:rPr>
              <w:t>6</w:t>
            </w:r>
          </w:p>
        </w:tc>
        <w:tc>
          <w:tcPr>
            <w:tcW w:w="277" w:type="pct"/>
            <w:shd w:val="clear" w:color="auto" w:fill="auto"/>
            <w:vAlign w:val="center"/>
          </w:tcPr>
          <w:p w:rsidR="00B218E3" w:rsidRPr="00FB46AF" w:rsidRDefault="00B218E3" w:rsidP="00A63FC0">
            <w:pPr>
              <w:jc w:val="center"/>
              <w:rPr>
                <w:rFonts w:eastAsia="Calibri"/>
              </w:rPr>
            </w:pPr>
            <w:r w:rsidRPr="00FB46AF">
              <w:rPr>
                <w:rFonts w:eastAsia="Calibri"/>
              </w:rPr>
              <w:t>92,2</w:t>
            </w:r>
          </w:p>
        </w:tc>
        <w:tc>
          <w:tcPr>
            <w:tcW w:w="278" w:type="pct"/>
            <w:shd w:val="clear" w:color="auto" w:fill="FBD4B4"/>
            <w:vAlign w:val="center"/>
          </w:tcPr>
          <w:p w:rsidR="00B218E3" w:rsidRPr="00FB46AF" w:rsidRDefault="00B218E3" w:rsidP="00A63FC0">
            <w:pPr>
              <w:jc w:val="center"/>
              <w:rPr>
                <w:rFonts w:eastAsia="Calibri"/>
              </w:rPr>
            </w:pPr>
            <w:r w:rsidRPr="00FB46AF">
              <w:rPr>
                <w:rFonts w:eastAsia="Calibri"/>
              </w:rPr>
              <w:t>58,7</w:t>
            </w:r>
          </w:p>
        </w:tc>
        <w:tc>
          <w:tcPr>
            <w:tcW w:w="348" w:type="pct"/>
            <w:shd w:val="clear" w:color="auto" w:fill="FBD4B4"/>
            <w:vAlign w:val="center"/>
          </w:tcPr>
          <w:p w:rsidR="00B218E3" w:rsidRPr="00FB46AF" w:rsidRDefault="00B218E3" w:rsidP="00A63FC0">
            <w:pPr>
              <w:jc w:val="center"/>
              <w:rPr>
                <w:rFonts w:eastAsia="Calibri"/>
              </w:rPr>
            </w:pPr>
            <w:r w:rsidRPr="00FB46AF">
              <w:rPr>
                <w:rFonts w:eastAsia="Calibri"/>
              </w:rPr>
              <w:t>-36,3%</w:t>
            </w:r>
          </w:p>
        </w:tc>
        <w:tc>
          <w:tcPr>
            <w:tcW w:w="369" w:type="pct"/>
            <w:shd w:val="clear" w:color="auto" w:fill="auto"/>
            <w:vAlign w:val="center"/>
          </w:tcPr>
          <w:p w:rsidR="00B218E3" w:rsidRPr="00FB46AF" w:rsidRDefault="00B218E3" w:rsidP="00A63FC0">
            <w:pPr>
              <w:jc w:val="center"/>
              <w:rPr>
                <w:rFonts w:eastAsia="Calibri"/>
              </w:rPr>
            </w:pPr>
            <w:r w:rsidRPr="00FB46AF">
              <w:rPr>
                <w:rFonts w:eastAsia="Calibri"/>
              </w:rPr>
              <w:t>2</w:t>
            </w:r>
          </w:p>
        </w:tc>
        <w:tc>
          <w:tcPr>
            <w:tcW w:w="375" w:type="pct"/>
            <w:shd w:val="clear" w:color="auto" w:fill="auto"/>
            <w:vAlign w:val="center"/>
          </w:tcPr>
          <w:p w:rsidR="00B218E3" w:rsidRPr="00FB46AF" w:rsidRDefault="00B218E3" w:rsidP="00A63FC0">
            <w:pPr>
              <w:jc w:val="center"/>
              <w:rPr>
                <w:rFonts w:eastAsia="Calibri"/>
              </w:rPr>
            </w:pPr>
            <w:r w:rsidRPr="00FB46AF">
              <w:rPr>
                <w:rFonts w:eastAsia="Calibri"/>
              </w:rPr>
              <w:t>2</w:t>
            </w:r>
          </w:p>
        </w:tc>
        <w:tc>
          <w:tcPr>
            <w:tcW w:w="302" w:type="pct"/>
            <w:shd w:val="clear" w:color="auto" w:fill="auto"/>
            <w:vAlign w:val="center"/>
          </w:tcPr>
          <w:p w:rsidR="00B218E3" w:rsidRPr="00FB46AF" w:rsidRDefault="00B218E3" w:rsidP="00A63FC0">
            <w:pPr>
              <w:jc w:val="center"/>
              <w:rPr>
                <w:rFonts w:eastAsia="Calibri"/>
              </w:rPr>
            </w:pPr>
            <w:r w:rsidRPr="00FB46AF">
              <w:rPr>
                <w:rFonts w:eastAsia="Calibri"/>
              </w:rPr>
              <w:t>230,5</w:t>
            </w:r>
          </w:p>
        </w:tc>
        <w:tc>
          <w:tcPr>
            <w:tcW w:w="279" w:type="pct"/>
            <w:shd w:val="clear" w:color="auto" w:fill="FBD4B4"/>
            <w:vAlign w:val="center"/>
          </w:tcPr>
          <w:p w:rsidR="00B218E3" w:rsidRPr="00FB46AF" w:rsidRDefault="00B218E3" w:rsidP="00A63FC0">
            <w:pPr>
              <w:jc w:val="center"/>
              <w:rPr>
                <w:rFonts w:eastAsia="Calibri"/>
              </w:rPr>
            </w:pPr>
            <w:r w:rsidRPr="00FB46AF">
              <w:rPr>
                <w:rFonts w:eastAsia="Calibri"/>
              </w:rPr>
              <w:t>176</w:t>
            </w:r>
          </w:p>
        </w:tc>
        <w:tc>
          <w:tcPr>
            <w:tcW w:w="367" w:type="pct"/>
            <w:shd w:val="clear" w:color="auto" w:fill="FBD4B4"/>
            <w:vAlign w:val="center"/>
          </w:tcPr>
          <w:p w:rsidR="00B218E3" w:rsidRPr="00FB46AF" w:rsidRDefault="00B218E3" w:rsidP="00A63FC0">
            <w:pPr>
              <w:jc w:val="center"/>
              <w:rPr>
                <w:rFonts w:eastAsia="Calibri"/>
              </w:rPr>
            </w:pPr>
            <w:r w:rsidRPr="00FB46AF">
              <w:rPr>
                <w:rFonts w:eastAsia="Calibri"/>
              </w:rPr>
              <w:t>-23,6%</w:t>
            </w:r>
          </w:p>
        </w:tc>
      </w:tr>
    </w:tbl>
    <w:p w:rsidR="0053108E" w:rsidRPr="00FB46AF" w:rsidRDefault="0053108E" w:rsidP="00F414E7">
      <w:pPr>
        <w:ind w:firstLine="709"/>
        <w:contextualSpacing/>
        <w:jc w:val="right"/>
        <w:rPr>
          <w:bCs/>
          <w:sz w:val="28"/>
          <w:szCs w:val="28"/>
        </w:rPr>
      </w:pPr>
    </w:p>
    <w:p w:rsidR="0053108E" w:rsidRPr="00FB46AF" w:rsidRDefault="0053108E" w:rsidP="00F414E7">
      <w:pPr>
        <w:ind w:firstLine="709"/>
        <w:contextualSpacing/>
        <w:jc w:val="right"/>
        <w:rPr>
          <w:bCs/>
          <w:sz w:val="28"/>
          <w:szCs w:val="28"/>
        </w:rPr>
      </w:pPr>
    </w:p>
    <w:p w:rsidR="00AE18D9" w:rsidRPr="00FB46AF" w:rsidRDefault="00AE18D9" w:rsidP="00F414E7">
      <w:pPr>
        <w:ind w:firstLine="709"/>
        <w:contextualSpacing/>
        <w:jc w:val="right"/>
        <w:rPr>
          <w:bCs/>
          <w:sz w:val="28"/>
          <w:szCs w:val="28"/>
        </w:rPr>
      </w:pPr>
    </w:p>
    <w:p w:rsidR="00501246" w:rsidRPr="00FB46AF" w:rsidRDefault="00501246"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1.2.2.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40DAE" w:rsidRPr="00FB46AF" w:rsidRDefault="00840DAE" w:rsidP="00F414E7">
      <w:pPr>
        <w:ind w:left="707" w:firstLine="709"/>
        <w:contextualSpacing/>
        <w:jc w:val="both"/>
        <w:rPr>
          <w:sz w:val="28"/>
          <w:szCs w:val="28"/>
        </w:rPr>
      </w:pPr>
      <w:r w:rsidRPr="00FB46AF">
        <w:rPr>
          <w:sz w:val="28"/>
          <w:szCs w:val="28"/>
        </w:rPr>
        <w:lastRenderedPageBreak/>
        <w:t>Полномочие осуществляется на основании п. </w:t>
      </w:r>
      <w:r w:rsidR="00DC42C9" w:rsidRPr="00FB46AF">
        <w:rPr>
          <w:sz w:val="28"/>
          <w:szCs w:val="28"/>
        </w:rPr>
        <w:t>7</w:t>
      </w:r>
      <w:r w:rsidR="009A07A7" w:rsidRPr="00FB46AF">
        <w:rPr>
          <w:sz w:val="28"/>
          <w:szCs w:val="28"/>
        </w:rPr>
        <w:t>.1.</w:t>
      </w:r>
      <w:r w:rsidR="00DC42C9" w:rsidRPr="00FB46AF">
        <w:rPr>
          <w:sz w:val="28"/>
          <w:szCs w:val="28"/>
        </w:rPr>
        <w:t>5</w:t>
      </w:r>
      <w:r w:rsidR="009A07A7" w:rsidRPr="00FB46AF">
        <w:rPr>
          <w:sz w:val="28"/>
          <w:szCs w:val="28"/>
        </w:rPr>
        <w:t>.</w:t>
      </w:r>
      <w:r w:rsidR="00DC42C9" w:rsidRPr="00FB46AF">
        <w:rPr>
          <w:sz w:val="28"/>
          <w:szCs w:val="28"/>
        </w:rPr>
        <w:t>1</w:t>
      </w:r>
      <w:r w:rsidR="00C05850" w:rsidRPr="00FB46AF">
        <w:rPr>
          <w:sz w:val="28"/>
          <w:szCs w:val="28"/>
        </w:rPr>
        <w:t xml:space="preserve"> </w:t>
      </w:r>
      <w:r w:rsidRPr="00FB46AF">
        <w:rPr>
          <w:sz w:val="28"/>
          <w:szCs w:val="28"/>
        </w:rPr>
        <w:t>Положения.</w:t>
      </w:r>
    </w:p>
    <w:p w:rsidR="00840DAE" w:rsidRPr="00FB46AF" w:rsidRDefault="00840DAE" w:rsidP="00F414E7">
      <w:pPr>
        <w:ind w:left="360" w:firstLine="709"/>
        <w:contextualSpacing/>
        <w:jc w:val="both"/>
        <w:rPr>
          <w:sz w:val="28"/>
          <w:szCs w:val="28"/>
        </w:rPr>
      </w:pPr>
      <w:r w:rsidRPr="00FB46AF">
        <w:rPr>
          <w:sz w:val="28"/>
          <w:szCs w:val="28"/>
        </w:rPr>
        <w:t xml:space="preserve">Количество сотрудников, в должностных регламентах которых установлено исполнение полномочия – </w:t>
      </w:r>
      <w:r w:rsidR="009A07A7" w:rsidRPr="00FB46AF">
        <w:rPr>
          <w:sz w:val="28"/>
          <w:szCs w:val="28"/>
        </w:rPr>
        <w:t>3</w:t>
      </w:r>
    </w:p>
    <w:p w:rsidR="00AB4614" w:rsidRPr="00FB46AF" w:rsidRDefault="004C5023" w:rsidP="00F414E7">
      <w:pPr>
        <w:ind w:left="360" w:firstLine="709"/>
        <w:contextualSpacing/>
        <w:jc w:val="both"/>
        <w:rPr>
          <w:sz w:val="28"/>
          <w:szCs w:val="28"/>
        </w:rPr>
      </w:pPr>
      <w:r w:rsidRPr="00FB46AF">
        <w:rPr>
          <w:sz w:val="28"/>
          <w:szCs w:val="28"/>
        </w:rPr>
        <w:t xml:space="preserve">Количество объектов, в отношении которых исполняется полномочие операторов ПД - </w:t>
      </w:r>
      <w:r w:rsidR="00A63FC0" w:rsidRPr="00FB46AF">
        <w:rPr>
          <w:rFonts w:eastAsia="Calibri"/>
          <w:sz w:val="28"/>
          <w:szCs w:val="28"/>
        </w:rPr>
        <w:t>5219</w:t>
      </w:r>
    </w:p>
    <w:p w:rsidR="00840DAE" w:rsidRPr="00FB46AF" w:rsidRDefault="00840DAE" w:rsidP="00F414E7">
      <w:pPr>
        <w:pStyle w:val="af2"/>
        <w:ind w:left="1069"/>
        <w:contextualSpacing/>
        <w:rPr>
          <w:sz w:val="28"/>
          <w:szCs w:val="28"/>
        </w:rPr>
      </w:pPr>
      <w:r w:rsidRPr="00FB46AF">
        <w:rPr>
          <w:sz w:val="28"/>
          <w:szCs w:val="28"/>
        </w:rPr>
        <w:t>Средняя нагрузка на сотрудника</w:t>
      </w:r>
      <w:r w:rsidR="00AB4614" w:rsidRPr="00FB46AF">
        <w:rPr>
          <w:sz w:val="28"/>
          <w:szCs w:val="28"/>
        </w:rPr>
        <w:t xml:space="preserve"> – </w:t>
      </w:r>
      <w:r w:rsidR="00B77113" w:rsidRPr="00FB46AF">
        <w:rPr>
          <w:sz w:val="28"/>
          <w:szCs w:val="28"/>
        </w:rPr>
        <w:t>1</w:t>
      </w:r>
      <w:r w:rsidR="00A63FC0" w:rsidRPr="00FB46AF">
        <w:rPr>
          <w:sz w:val="28"/>
          <w:szCs w:val="28"/>
        </w:rPr>
        <w:t>739</w:t>
      </w:r>
      <w:r w:rsidR="003C4FE1" w:rsidRPr="00FB46AF">
        <w:rPr>
          <w:sz w:val="28"/>
          <w:szCs w:val="28"/>
        </w:rPr>
        <w:t>.7</w:t>
      </w:r>
    </w:p>
    <w:p w:rsidR="00A63FC0" w:rsidRPr="00FB46AF" w:rsidRDefault="00A63FC0" w:rsidP="00A63FC0">
      <w:pPr>
        <w:pStyle w:val="a3"/>
        <w:spacing w:line="240" w:lineRule="auto"/>
        <w:ind w:firstLine="708"/>
        <w:rPr>
          <w:color w:val="auto"/>
          <w:szCs w:val="28"/>
        </w:rPr>
      </w:pPr>
      <w:r w:rsidRPr="00FB46AF">
        <w:rPr>
          <w:color w:val="auto"/>
          <w:szCs w:val="28"/>
        </w:rPr>
        <w:t xml:space="preserve">По состоянию на 30.06.2015 года на территории Оренбургской области и г. Байконур зарегистрировано </w:t>
      </w:r>
      <w:r w:rsidRPr="00FB46AF">
        <w:rPr>
          <w:rFonts w:eastAsia="Calibri"/>
          <w:szCs w:val="28"/>
        </w:rPr>
        <w:t>5219</w:t>
      </w:r>
      <w:r w:rsidRPr="00FB46AF">
        <w:rPr>
          <w:color w:val="auto"/>
          <w:szCs w:val="28"/>
        </w:rPr>
        <w:t xml:space="preserve"> субъектов надзора – юридических и физических лиц, являющимися операторами, осуществляющими обработку персональных данных.</w:t>
      </w:r>
    </w:p>
    <w:p w:rsidR="00A63FC0" w:rsidRPr="00FB46AF" w:rsidRDefault="00A63FC0" w:rsidP="00A63FC0">
      <w:pPr>
        <w:pStyle w:val="a3"/>
        <w:spacing w:line="240" w:lineRule="auto"/>
        <w:ind w:firstLine="708"/>
        <w:rPr>
          <w:szCs w:val="28"/>
        </w:rPr>
      </w:pPr>
      <w:r w:rsidRPr="00FB46AF">
        <w:rPr>
          <w:color w:val="auto"/>
          <w:szCs w:val="28"/>
        </w:rPr>
        <w:t xml:space="preserve">В отчетном периоде запланировано 9, проведено 9 </w:t>
      </w:r>
      <w:r w:rsidRPr="00FB46AF">
        <w:rPr>
          <w:rFonts w:eastAsia="Calibri"/>
          <w:szCs w:val="28"/>
        </w:rPr>
        <w:t xml:space="preserve">проверок во взаимодействии с проверяемым лицом. </w:t>
      </w:r>
    </w:p>
    <w:p w:rsidR="00A63FC0" w:rsidRPr="00FB46AF" w:rsidRDefault="00A63FC0" w:rsidP="00A63FC0">
      <w:pPr>
        <w:pStyle w:val="1"/>
        <w:spacing w:before="0" w:after="0"/>
        <w:ind w:firstLine="708"/>
        <w:jc w:val="both"/>
        <w:rPr>
          <w:rFonts w:ascii="Times New Roman" w:hAnsi="Times New Roman" w:cs="Times New Roman"/>
          <w:b w:val="0"/>
          <w:bCs w:val="0"/>
          <w:sz w:val="28"/>
          <w:szCs w:val="28"/>
        </w:rPr>
      </w:pPr>
      <w:r w:rsidRPr="00FB46AF">
        <w:rPr>
          <w:rFonts w:ascii="Times New Roman" w:hAnsi="Times New Roman" w:cs="Times New Roman"/>
          <w:b w:val="0"/>
          <w:bCs w:val="0"/>
          <w:sz w:val="28"/>
          <w:szCs w:val="28"/>
        </w:rPr>
        <w:t xml:space="preserve">В ходе проведения проверок во взаимодействии в отношении операторов персональных данных за 1 полугодие 2015 года выявлено 5 нарушений </w:t>
      </w:r>
      <w:r w:rsidRPr="00FB46AF">
        <w:rPr>
          <w:rFonts w:ascii="Times New Roman" w:hAnsi="Times New Roman" w:cs="Times New Roman"/>
          <w:b w:val="0"/>
          <w:sz w:val="28"/>
          <w:szCs w:val="28"/>
        </w:rPr>
        <w:t>действующего законодательства в сфере персональных данных</w:t>
      </w:r>
      <w:r w:rsidRPr="00FB46AF">
        <w:rPr>
          <w:rFonts w:ascii="Times New Roman" w:hAnsi="Times New Roman" w:cs="Times New Roman"/>
          <w:b w:val="0"/>
          <w:bCs w:val="0"/>
          <w:sz w:val="28"/>
          <w:szCs w:val="28"/>
        </w:rPr>
        <w:t xml:space="preserve">. </w:t>
      </w:r>
    </w:p>
    <w:p w:rsidR="00A63FC0" w:rsidRPr="00FB46AF" w:rsidRDefault="00A63FC0" w:rsidP="00A63FC0">
      <w:pPr>
        <w:pStyle w:val="1"/>
        <w:spacing w:before="0" w:after="0"/>
        <w:ind w:firstLine="708"/>
        <w:jc w:val="both"/>
        <w:rPr>
          <w:rFonts w:ascii="Times New Roman" w:hAnsi="Times New Roman" w:cs="Times New Roman"/>
          <w:b w:val="0"/>
          <w:sz w:val="28"/>
          <w:szCs w:val="28"/>
        </w:rPr>
      </w:pPr>
      <w:proofErr w:type="gramStart"/>
      <w:r w:rsidRPr="00FB46AF">
        <w:rPr>
          <w:rFonts w:ascii="Times New Roman" w:hAnsi="Times New Roman" w:cs="Times New Roman"/>
          <w:b w:val="0"/>
          <w:bCs w:val="0"/>
          <w:sz w:val="28"/>
          <w:szCs w:val="28"/>
        </w:rPr>
        <w:t>Наибольшее количество нарушений (три) связано с несоблюдением требований ч. 3 ст. 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roofErr w:type="gramEnd"/>
      <w:r w:rsidRPr="00FB46AF">
        <w:rPr>
          <w:rFonts w:ascii="Times New Roman" w:hAnsi="Times New Roman" w:cs="Times New Roman"/>
          <w:b w:val="0"/>
          <w:bCs w:val="0"/>
          <w:sz w:val="28"/>
          <w:szCs w:val="28"/>
        </w:rPr>
        <w:t xml:space="preserve"> Кроме того выявлены нарушения ч. 1 ст. 10 Закона и</w:t>
      </w:r>
      <w:r w:rsidRPr="00FB46AF">
        <w:rPr>
          <w:rFonts w:ascii="Times New Roman" w:hAnsi="Times New Roman" w:cs="Times New Roman"/>
          <w:b w:val="0"/>
          <w:sz w:val="28"/>
          <w:szCs w:val="28"/>
        </w:rPr>
        <w:t xml:space="preserve"> ч. 1 ст. 11</w:t>
      </w:r>
      <w:r w:rsidR="0052124F" w:rsidRPr="00FB46AF">
        <w:rPr>
          <w:rFonts w:ascii="Times New Roman" w:hAnsi="Times New Roman" w:cs="Times New Roman"/>
          <w:b w:val="0"/>
          <w:sz w:val="28"/>
          <w:szCs w:val="28"/>
        </w:rPr>
        <w:t xml:space="preserve"> </w:t>
      </w:r>
      <w:r w:rsidRPr="00FB46AF">
        <w:rPr>
          <w:rFonts w:ascii="Times New Roman" w:hAnsi="Times New Roman" w:cs="Times New Roman"/>
          <w:b w:val="0"/>
          <w:sz w:val="28"/>
          <w:szCs w:val="28"/>
        </w:rPr>
        <w:t>Закона.</w:t>
      </w:r>
    </w:p>
    <w:p w:rsidR="00A63FC0" w:rsidRPr="00FB46AF" w:rsidRDefault="00A63FC0" w:rsidP="00A63FC0">
      <w:pPr>
        <w:ind w:firstLine="597"/>
        <w:jc w:val="both"/>
        <w:rPr>
          <w:sz w:val="28"/>
          <w:szCs w:val="28"/>
        </w:rPr>
      </w:pPr>
      <w:proofErr w:type="gramStart"/>
      <w:r w:rsidRPr="00FB46AF">
        <w:rPr>
          <w:rFonts w:eastAsia="Calibri"/>
          <w:sz w:val="28"/>
          <w:szCs w:val="28"/>
        </w:rPr>
        <w:t>В отчетный период Управлением проведено 62 мероприятия систематического наблюдения за соответствием обработки персональных данных требованиям законодательства Российской Федерации в области персональных данных, в ходе которых выявлено 18 нарушений</w:t>
      </w:r>
      <w:r w:rsidRPr="00FB46AF">
        <w:rPr>
          <w:sz w:val="28"/>
          <w:szCs w:val="28"/>
        </w:rPr>
        <w:t xml:space="preserve"> требований, установленных ч. 2 ст. 18.1 Закона</w:t>
      </w:r>
      <w:r w:rsidRPr="00FB46AF">
        <w:rPr>
          <w:rFonts w:eastAsia="Calibri"/>
          <w:sz w:val="28"/>
          <w:szCs w:val="28"/>
        </w:rPr>
        <w:t xml:space="preserve">, связанных с </w:t>
      </w:r>
      <w:r w:rsidRPr="00FB46AF">
        <w:rPr>
          <w:sz w:val="28"/>
          <w:szCs w:val="28"/>
        </w:rPr>
        <w:t>отсутствием на официальном сайте оператора, осуществляющего сбор персональных данных с использованием информационно-телекоммуникационной сети Интернет, опубликованных документов, определяющих его политику в отношении обработки персональных</w:t>
      </w:r>
      <w:proofErr w:type="gramEnd"/>
      <w:r w:rsidRPr="00FB46AF">
        <w:rPr>
          <w:sz w:val="28"/>
          <w:szCs w:val="28"/>
        </w:rPr>
        <w:t xml:space="preserve"> данных и сведений о реализуемых требованиях к защите персональных данных. </w:t>
      </w:r>
    </w:p>
    <w:p w:rsidR="003C4FE1" w:rsidRPr="00FB46AF" w:rsidRDefault="003C4FE1" w:rsidP="003C4FE1">
      <w:pPr>
        <w:ind w:firstLine="709"/>
        <w:contextualSpacing/>
        <w:jc w:val="both"/>
        <w:rPr>
          <w:sz w:val="28"/>
          <w:szCs w:val="28"/>
        </w:rPr>
      </w:pPr>
    </w:p>
    <w:p w:rsidR="003C4FE1" w:rsidRPr="00FB46AF" w:rsidRDefault="003C4FE1" w:rsidP="003C4FE1">
      <w:pPr>
        <w:pStyle w:val="affb"/>
        <w:ind w:firstLine="709"/>
        <w:contextualSpacing/>
        <w:jc w:val="both"/>
        <w:rPr>
          <w:i/>
          <w:sz w:val="28"/>
          <w:szCs w:val="28"/>
        </w:rPr>
      </w:pPr>
      <w:r w:rsidRPr="00FB46AF">
        <w:rPr>
          <w:i/>
          <w:sz w:val="28"/>
          <w:szCs w:val="28"/>
        </w:rPr>
        <w:t xml:space="preserve">Анализ эффективности работы, проводимой ТО </w:t>
      </w:r>
      <w:proofErr w:type="spellStart"/>
      <w:r w:rsidRPr="00FB46AF">
        <w:rPr>
          <w:i/>
          <w:sz w:val="28"/>
          <w:szCs w:val="28"/>
        </w:rPr>
        <w:t>Роскомнадзора</w:t>
      </w:r>
      <w:proofErr w:type="spellEnd"/>
      <w:r w:rsidRPr="00FB46AF">
        <w:rPr>
          <w:i/>
          <w:sz w:val="28"/>
          <w:szCs w:val="28"/>
        </w:rPr>
        <w:t xml:space="preserve"> с операторами по направлению ими уведомлений (информационных писем) в </w:t>
      </w:r>
      <w:proofErr w:type="spellStart"/>
      <w:r w:rsidRPr="00FB46AF">
        <w:rPr>
          <w:i/>
          <w:sz w:val="28"/>
          <w:szCs w:val="28"/>
        </w:rPr>
        <w:t>Роскомнадзор</w:t>
      </w:r>
      <w:proofErr w:type="spellEnd"/>
      <w:r w:rsidRPr="00FB46AF">
        <w:rPr>
          <w:i/>
          <w:sz w:val="28"/>
          <w:szCs w:val="28"/>
        </w:rPr>
        <w:t>:</w:t>
      </w:r>
    </w:p>
    <w:p w:rsidR="003C4FE1" w:rsidRPr="00FB46AF" w:rsidRDefault="003C4FE1" w:rsidP="003C4FE1">
      <w:pPr>
        <w:ind w:firstLine="709"/>
        <w:contextualSpacing/>
        <w:jc w:val="both"/>
        <w:rPr>
          <w:sz w:val="28"/>
          <w:szCs w:val="28"/>
        </w:rPr>
      </w:pPr>
    </w:p>
    <w:p w:rsidR="00AF3797" w:rsidRPr="00FB46AF" w:rsidRDefault="00AF3797" w:rsidP="00AF3797">
      <w:pPr>
        <w:rPr>
          <w:i/>
          <w:sz w:val="28"/>
          <w:szCs w:val="28"/>
        </w:rPr>
      </w:pPr>
      <w:r w:rsidRPr="00FB46AF">
        <w:rPr>
          <w:i/>
          <w:sz w:val="28"/>
          <w:szCs w:val="28"/>
        </w:rPr>
        <w:t>За 1 полугодие 2014 года:</w:t>
      </w:r>
    </w:p>
    <w:p w:rsidR="00AF3797" w:rsidRPr="00FB46AF" w:rsidRDefault="00AF3797" w:rsidP="00AF3797">
      <w:pPr>
        <w:spacing w:line="276" w:lineRule="auto"/>
        <w:ind w:firstLine="684"/>
        <w:jc w:val="both"/>
        <w:rPr>
          <w:sz w:val="28"/>
          <w:szCs w:val="28"/>
        </w:rPr>
      </w:pPr>
      <w:r w:rsidRPr="00FB46AF">
        <w:rPr>
          <w:spacing w:val="-8"/>
          <w:sz w:val="28"/>
          <w:szCs w:val="28"/>
        </w:rPr>
        <w:t xml:space="preserve">1. </w:t>
      </w:r>
      <w:r w:rsidRPr="00FB46AF">
        <w:rPr>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на сайтах: «Портал органов государственной власти Оренбуржья» </w:t>
      </w:r>
      <w:hyperlink r:id="rId9" w:history="1">
        <w:r w:rsidRPr="00FB46AF">
          <w:rPr>
            <w:rStyle w:val="a9"/>
            <w:color w:val="auto"/>
            <w:sz w:val="28"/>
            <w:szCs w:val="28"/>
          </w:rPr>
          <w:t>http://www.orenburg-</w:t>
        </w:r>
        <w:r w:rsidRPr="00FB46AF">
          <w:rPr>
            <w:rStyle w:val="a9"/>
            <w:color w:val="auto"/>
            <w:sz w:val="28"/>
            <w:szCs w:val="28"/>
          </w:rPr>
          <w:lastRenderedPageBreak/>
          <w:t>gov.ru/magnoliaPublic/regportal/Info/Info4Citizens/2010-10-04.html</w:t>
        </w:r>
      </w:hyperlink>
      <w:r w:rsidRPr="00FB46AF">
        <w:rPr>
          <w:sz w:val="28"/>
          <w:szCs w:val="28"/>
        </w:rPr>
        <w:t xml:space="preserve"> и Торгово-промышленной палаты Оренбургской области </w:t>
      </w:r>
      <w:hyperlink r:id="rId10" w:history="1">
        <w:r w:rsidRPr="00FB46AF">
          <w:rPr>
            <w:rStyle w:val="a9"/>
            <w:color w:val="auto"/>
            <w:sz w:val="28"/>
            <w:szCs w:val="28"/>
          </w:rPr>
          <w:t>http://www.orenburg-cci.ru/temp/408</w:t>
        </w:r>
      </w:hyperlink>
      <w:r w:rsidRPr="00FB46AF">
        <w:rPr>
          <w:sz w:val="28"/>
          <w:szCs w:val="28"/>
        </w:rPr>
        <w:t xml:space="preserve">; Управления </w:t>
      </w:r>
      <w:proofErr w:type="spellStart"/>
      <w:r w:rsidRPr="00FB46AF">
        <w:rPr>
          <w:sz w:val="28"/>
          <w:szCs w:val="28"/>
        </w:rPr>
        <w:t>Роскомнадзора</w:t>
      </w:r>
      <w:proofErr w:type="spellEnd"/>
      <w:r w:rsidRPr="00FB46AF">
        <w:rPr>
          <w:sz w:val="28"/>
          <w:szCs w:val="28"/>
        </w:rPr>
        <w:t xml:space="preserve"> по Оренбургской области </w:t>
      </w:r>
      <w:r w:rsidRPr="00FB46AF">
        <w:rPr>
          <w:sz w:val="28"/>
          <w:szCs w:val="28"/>
          <w:u w:val="single"/>
        </w:rPr>
        <w:t>56.</w:t>
      </w:r>
      <w:proofErr w:type="spellStart"/>
      <w:r w:rsidRPr="00FB46AF">
        <w:rPr>
          <w:sz w:val="28"/>
          <w:szCs w:val="28"/>
          <w:u w:val="single"/>
          <w:lang w:val="en-US"/>
        </w:rPr>
        <w:t>rkn</w:t>
      </w:r>
      <w:proofErr w:type="spellEnd"/>
      <w:r w:rsidRPr="00FB46AF">
        <w:rPr>
          <w:sz w:val="28"/>
          <w:szCs w:val="28"/>
          <w:u w:val="single"/>
        </w:rPr>
        <w:t>.</w:t>
      </w:r>
      <w:proofErr w:type="spellStart"/>
      <w:r w:rsidRPr="00FB46AF">
        <w:rPr>
          <w:sz w:val="28"/>
          <w:szCs w:val="28"/>
          <w:u w:val="single"/>
          <w:lang w:val="en-US"/>
        </w:rPr>
        <w:t>gov</w:t>
      </w:r>
      <w:proofErr w:type="spellEnd"/>
      <w:r w:rsidRPr="00FB46AF">
        <w:rPr>
          <w:sz w:val="28"/>
          <w:szCs w:val="28"/>
          <w:u w:val="single"/>
        </w:rPr>
        <w:t>.</w:t>
      </w:r>
      <w:proofErr w:type="spellStart"/>
      <w:r w:rsidRPr="00FB46AF">
        <w:rPr>
          <w:sz w:val="28"/>
          <w:szCs w:val="28"/>
          <w:u w:val="single"/>
          <w:lang w:val="en-US"/>
        </w:rPr>
        <w:t>ru</w:t>
      </w:r>
      <w:proofErr w:type="spellEnd"/>
      <w:r w:rsidRPr="00FB46AF">
        <w:rPr>
          <w:sz w:val="28"/>
          <w:szCs w:val="28"/>
          <w:u w:val="single"/>
        </w:rPr>
        <w:t>/</w:t>
      </w:r>
      <w:r w:rsidRPr="00FB46AF">
        <w:rPr>
          <w:sz w:val="28"/>
          <w:szCs w:val="28"/>
          <w:u w:val="single"/>
          <w:lang w:val="en-US"/>
        </w:rPr>
        <w:t>directions</w:t>
      </w:r>
      <w:r w:rsidRPr="00FB46AF">
        <w:rPr>
          <w:sz w:val="28"/>
          <w:szCs w:val="28"/>
          <w:u w:val="single"/>
        </w:rPr>
        <w:t>/</w:t>
      </w:r>
      <w:r w:rsidRPr="00FB46AF">
        <w:rPr>
          <w:sz w:val="28"/>
          <w:szCs w:val="28"/>
          <w:u w:val="single"/>
          <w:lang w:val="en-US"/>
        </w:rPr>
        <w:t>p</w:t>
      </w:r>
      <w:r w:rsidRPr="00FB46AF">
        <w:rPr>
          <w:sz w:val="28"/>
          <w:szCs w:val="28"/>
          <w:u w:val="single"/>
        </w:rPr>
        <w:t>3318</w:t>
      </w:r>
      <w:r w:rsidRPr="00FB46AF">
        <w:rPr>
          <w:sz w:val="28"/>
          <w:szCs w:val="28"/>
        </w:rPr>
        <w:t>.</w:t>
      </w:r>
    </w:p>
    <w:p w:rsidR="00AF3797" w:rsidRPr="00FB46AF" w:rsidRDefault="00AF3797" w:rsidP="00AF3797">
      <w:pPr>
        <w:spacing w:line="276" w:lineRule="auto"/>
        <w:ind w:firstLine="684"/>
        <w:jc w:val="both"/>
        <w:rPr>
          <w:spacing w:val="-8"/>
          <w:sz w:val="28"/>
          <w:szCs w:val="28"/>
        </w:rPr>
      </w:pPr>
      <w:r w:rsidRPr="00FB46AF">
        <w:rPr>
          <w:spacing w:val="-8"/>
          <w:sz w:val="28"/>
          <w:szCs w:val="28"/>
        </w:rPr>
        <w:t>2. В отчетный период Управлением в СМИ опубликованы 8 статей о необходимости направления уведомления в Уполномоченный орган по защите прав субъектов персональных данных:</w:t>
      </w:r>
    </w:p>
    <w:p w:rsidR="00AF3797" w:rsidRPr="00FB46AF" w:rsidRDefault="00AF3797" w:rsidP="00AF3797">
      <w:pPr>
        <w:spacing w:line="276" w:lineRule="auto"/>
        <w:ind w:firstLine="684"/>
        <w:jc w:val="both"/>
        <w:rPr>
          <w:spacing w:val="-8"/>
          <w:sz w:val="28"/>
          <w:szCs w:val="28"/>
        </w:rPr>
      </w:pPr>
      <w:r w:rsidRPr="00FB46AF">
        <w:rPr>
          <w:spacing w:val="-8"/>
          <w:sz w:val="28"/>
          <w:szCs w:val="28"/>
        </w:rPr>
        <w:t>3. Г</w:t>
      </w:r>
      <w:r w:rsidRPr="00FB46AF">
        <w:rPr>
          <w:sz w:val="28"/>
          <w:szCs w:val="28"/>
        </w:rPr>
        <w:t xml:space="preserve">лавный специалист-эксперт - З.А. </w:t>
      </w:r>
      <w:proofErr w:type="spellStart"/>
      <w:r w:rsidRPr="00FB46AF">
        <w:rPr>
          <w:sz w:val="28"/>
          <w:szCs w:val="28"/>
        </w:rPr>
        <w:t>Туюшев</w:t>
      </w:r>
      <w:proofErr w:type="spellEnd"/>
      <w:r w:rsidRPr="00FB46AF">
        <w:rPr>
          <w:spacing w:val="-8"/>
          <w:sz w:val="28"/>
          <w:szCs w:val="28"/>
        </w:rPr>
        <w:t xml:space="preserve"> 30 января 2014 г принял участие в работе круглого стола при Администрации города Оренбурга с представителями бизнес сообщества на тему: «Законодательство в сфере защиты информации и персональных данных» и 20 мая 2014 г. принял участие в работе семинара, организованного Центром по подготовке кадров ООО «Газпром добыча Оренбург» на тему: «О выполнении обязательных требований в сфере обработки персональных данных в организации».</w:t>
      </w:r>
    </w:p>
    <w:p w:rsidR="00AF3797" w:rsidRPr="00FB46AF" w:rsidRDefault="00AF3797" w:rsidP="00AF3797">
      <w:pPr>
        <w:shd w:val="clear" w:color="auto" w:fill="FFFFFF"/>
        <w:spacing w:line="276" w:lineRule="auto"/>
        <w:ind w:firstLine="708"/>
        <w:jc w:val="both"/>
        <w:rPr>
          <w:sz w:val="28"/>
          <w:szCs w:val="28"/>
        </w:rPr>
      </w:pPr>
      <w:r w:rsidRPr="00FB46AF">
        <w:rPr>
          <w:spacing w:val="-8"/>
          <w:sz w:val="28"/>
          <w:szCs w:val="28"/>
        </w:rPr>
        <w:t xml:space="preserve">4. Управлением за 1 полугодие 2014 г. направлено 289 запросов (информационных писем). В Управление с начала года по последнее число отчетного месяца поступило 224 уведомления об обработке персональных данных, из них 81 уведомлений по письмам, направленным в отчетном квартале, 37 уведомление получено по информационным письмам, направленным ранее 1 квартала 2014 года. Получено 334 </w:t>
      </w:r>
      <w:r w:rsidRPr="00FB46AF">
        <w:rPr>
          <w:sz w:val="28"/>
          <w:szCs w:val="28"/>
        </w:rPr>
        <w:t xml:space="preserve">информационных письма о внесении изменений в сведения в реестре операторов, осуществляющих обработку персональных данных. </w:t>
      </w:r>
    </w:p>
    <w:p w:rsidR="00AF3797" w:rsidRPr="00FB46AF" w:rsidRDefault="00AF3797" w:rsidP="00AF3797">
      <w:pPr>
        <w:spacing w:line="276" w:lineRule="auto"/>
        <w:ind w:firstLine="709"/>
        <w:jc w:val="both"/>
        <w:rPr>
          <w:spacing w:val="-8"/>
          <w:sz w:val="28"/>
          <w:szCs w:val="28"/>
        </w:rPr>
      </w:pPr>
      <w:r w:rsidRPr="00FB46AF">
        <w:rPr>
          <w:spacing w:val="-8"/>
          <w:sz w:val="28"/>
          <w:szCs w:val="28"/>
        </w:rPr>
        <w:t>5. В Управление за отчетный период вернулось 46 писем. Причина возврата 41 – истек срок хранения, 5 – выбыл или отсутствует адресат. С начала 2014 года вернулось 130 письма. Причина возврата 104 – истек срок хранения, 26 – выбыл или отсутствует адресат.</w:t>
      </w:r>
    </w:p>
    <w:p w:rsidR="00AF3797" w:rsidRPr="00FB46AF" w:rsidRDefault="00AF3797" w:rsidP="00AF3797">
      <w:pPr>
        <w:spacing w:line="276" w:lineRule="auto"/>
        <w:ind w:firstLine="709"/>
        <w:jc w:val="both"/>
        <w:rPr>
          <w:spacing w:val="-8"/>
          <w:sz w:val="28"/>
          <w:szCs w:val="28"/>
        </w:rPr>
      </w:pPr>
    </w:p>
    <w:p w:rsidR="00AF3797" w:rsidRPr="00FB46AF" w:rsidRDefault="00AF3797" w:rsidP="00AF3797">
      <w:pPr>
        <w:jc w:val="both"/>
        <w:rPr>
          <w:i/>
          <w:sz w:val="28"/>
          <w:szCs w:val="28"/>
        </w:rPr>
      </w:pPr>
      <w:r w:rsidRPr="00FB46AF">
        <w:rPr>
          <w:i/>
          <w:sz w:val="28"/>
          <w:szCs w:val="28"/>
        </w:rPr>
        <w:t>За 1 полугодие 2015 года:</w:t>
      </w:r>
    </w:p>
    <w:p w:rsidR="00AF3797" w:rsidRPr="00FB46AF" w:rsidRDefault="00AF3797" w:rsidP="00AF3797">
      <w:pPr>
        <w:spacing w:line="276" w:lineRule="auto"/>
        <w:ind w:firstLine="684"/>
        <w:jc w:val="both"/>
        <w:rPr>
          <w:sz w:val="28"/>
          <w:szCs w:val="28"/>
        </w:rPr>
      </w:pPr>
      <w:r w:rsidRPr="00FB46AF">
        <w:rPr>
          <w:spacing w:val="-8"/>
          <w:sz w:val="28"/>
          <w:szCs w:val="28"/>
        </w:rPr>
        <w:t xml:space="preserve">1. </w:t>
      </w:r>
      <w:r w:rsidRPr="00FB46AF">
        <w:rPr>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на сайтах: </w:t>
      </w:r>
      <w:proofErr w:type="gramStart"/>
      <w:r w:rsidRPr="00FB46AF">
        <w:rPr>
          <w:sz w:val="28"/>
          <w:szCs w:val="28"/>
        </w:rPr>
        <w:t xml:space="preserve">«Портал органов государственной власти Оренбуржья» по адресу: http://www.orenburg-gov.ru/magnoliaPublic/regportal/Info/Info4Citizens/2010-10-04.html, Торгово-промышленной палаты Оренбургской области по адресу: http://www.orenburg-cci.ru/temp/408 на сайте Управления по адресу: http://56.rkn.gov.ru/directions/p3318/ и на официальном портале города Оренбурга по адресу:http://www.orenburg.ru/background/informatsiya_ob_obrabotke_personalnykh_dannykh/. </w:t>
      </w:r>
      <w:proofErr w:type="gramEnd"/>
    </w:p>
    <w:p w:rsidR="00AF3797" w:rsidRPr="00FB46AF" w:rsidRDefault="00AF3797" w:rsidP="00AF3797">
      <w:pPr>
        <w:spacing w:line="276" w:lineRule="auto"/>
        <w:ind w:firstLine="684"/>
        <w:jc w:val="both"/>
        <w:rPr>
          <w:sz w:val="28"/>
          <w:szCs w:val="28"/>
        </w:rPr>
      </w:pPr>
      <w:r w:rsidRPr="00FB46AF">
        <w:rPr>
          <w:sz w:val="28"/>
          <w:szCs w:val="28"/>
        </w:rPr>
        <w:t>С начала года общее количество сайтов, где размещена актуализированная информация о необходимости направления уведомления – 4.</w:t>
      </w:r>
    </w:p>
    <w:p w:rsidR="00AF3797" w:rsidRPr="00FB46AF" w:rsidRDefault="00AF3797" w:rsidP="00AF3797">
      <w:pPr>
        <w:spacing w:line="276" w:lineRule="auto"/>
        <w:ind w:firstLine="684"/>
        <w:jc w:val="both"/>
        <w:rPr>
          <w:sz w:val="28"/>
          <w:szCs w:val="28"/>
        </w:rPr>
      </w:pPr>
      <w:r w:rsidRPr="00FB46AF">
        <w:rPr>
          <w:sz w:val="28"/>
          <w:szCs w:val="28"/>
        </w:rPr>
        <w:lastRenderedPageBreak/>
        <w:t>2. В отчетный период Управлением в СМИ (в газете «Южный Урал») опубликованы 4 статьи о необходимости направления уведомления в Уполномоченный орган по защите прав субъектов персональных данных:</w:t>
      </w:r>
    </w:p>
    <w:p w:rsidR="00AF3797" w:rsidRPr="00FB46AF" w:rsidRDefault="00AF3797" w:rsidP="00AF3797">
      <w:pPr>
        <w:spacing w:line="276" w:lineRule="auto"/>
        <w:ind w:firstLine="684"/>
        <w:jc w:val="both"/>
        <w:rPr>
          <w:sz w:val="28"/>
          <w:szCs w:val="28"/>
        </w:rPr>
      </w:pPr>
      <w:r w:rsidRPr="00FB46AF">
        <w:rPr>
          <w:sz w:val="28"/>
          <w:szCs w:val="28"/>
        </w:rPr>
        <w:t>- от 6 мая 2015 года № 20;</w:t>
      </w:r>
    </w:p>
    <w:p w:rsidR="00AF3797" w:rsidRPr="00FB46AF" w:rsidRDefault="00AF3797" w:rsidP="00AF3797">
      <w:pPr>
        <w:spacing w:line="276" w:lineRule="auto"/>
        <w:ind w:firstLine="684"/>
        <w:jc w:val="both"/>
        <w:rPr>
          <w:sz w:val="28"/>
          <w:szCs w:val="28"/>
        </w:rPr>
      </w:pPr>
      <w:r w:rsidRPr="00FB46AF">
        <w:rPr>
          <w:sz w:val="28"/>
          <w:szCs w:val="28"/>
        </w:rPr>
        <w:t>- от 20 мая 2015 года № 22;</w:t>
      </w:r>
    </w:p>
    <w:p w:rsidR="00AF3797" w:rsidRPr="00FB46AF" w:rsidRDefault="00AF3797" w:rsidP="00AF3797">
      <w:pPr>
        <w:spacing w:line="276" w:lineRule="auto"/>
        <w:ind w:firstLine="684"/>
        <w:jc w:val="both"/>
        <w:rPr>
          <w:sz w:val="28"/>
          <w:szCs w:val="28"/>
        </w:rPr>
      </w:pPr>
      <w:r w:rsidRPr="00FB46AF">
        <w:rPr>
          <w:sz w:val="28"/>
          <w:szCs w:val="28"/>
        </w:rPr>
        <w:t>- 10 июня 2015 года № 25;</w:t>
      </w:r>
    </w:p>
    <w:p w:rsidR="00AF3797" w:rsidRPr="00FB46AF" w:rsidRDefault="00AF3797" w:rsidP="00AF3797">
      <w:pPr>
        <w:spacing w:line="276" w:lineRule="auto"/>
        <w:ind w:firstLine="684"/>
        <w:jc w:val="both"/>
        <w:rPr>
          <w:sz w:val="28"/>
          <w:szCs w:val="28"/>
        </w:rPr>
      </w:pPr>
      <w:r w:rsidRPr="00FB46AF">
        <w:rPr>
          <w:sz w:val="28"/>
          <w:szCs w:val="28"/>
        </w:rPr>
        <w:t>- 17 июня 2015 года № 26.</w:t>
      </w:r>
    </w:p>
    <w:p w:rsidR="00AF3797" w:rsidRPr="00FB46AF" w:rsidRDefault="00AF3797" w:rsidP="00AF3797">
      <w:pPr>
        <w:spacing w:line="276" w:lineRule="auto"/>
        <w:jc w:val="both"/>
        <w:rPr>
          <w:sz w:val="28"/>
          <w:szCs w:val="28"/>
        </w:rPr>
      </w:pPr>
      <w:r w:rsidRPr="00FB46AF">
        <w:rPr>
          <w:sz w:val="28"/>
          <w:szCs w:val="28"/>
        </w:rPr>
        <w:t>Количество публикаций с начала года - 6.</w:t>
      </w:r>
    </w:p>
    <w:p w:rsidR="00AF3797" w:rsidRPr="00FB46AF" w:rsidRDefault="00AF3797" w:rsidP="00AF3797">
      <w:pPr>
        <w:spacing w:line="276" w:lineRule="auto"/>
        <w:ind w:firstLine="684"/>
        <w:jc w:val="both"/>
        <w:rPr>
          <w:sz w:val="28"/>
          <w:szCs w:val="28"/>
        </w:rPr>
      </w:pPr>
      <w:r w:rsidRPr="00FB46AF">
        <w:rPr>
          <w:sz w:val="28"/>
          <w:szCs w:val="28"/>
        </w:rPr>
        <w:t xml:space="preserve">3. Семинаров (выступлений) с разъяснениями о необходимости направления уведомлений в Уполномоченный орган по защите прав субъектов персональных данных за отчетный квартал не проводилось. </w:t>
      </w:r>
    </w:p>
    <w:p w:rsidR="00AF3797" w:rsidRPr="00FB46AF" w:rsidRDefault="00AF3797" w:rsidP="00AF3797">
      <w:pPr>
        <w:spacing w:line="276" w:lineRule="auto"/>
        <w:ind w:firstLine="684"/>
        <w:jc w:val="both"/>
        <w:rPr>
          <w:sz w:val="28"/>
          <w:szCs w:val="28"/>
        </w:rPr>
      </w:pPr>
      <w:r w:rsidRPr="00FB46AF">
        <w:rPr>
          <w:sz w:val="28"/>
          <w:szCs w:val="28"/>
        </w:rPr>
        <w:t>Количество выступлений с начала года – 2.</w:t>
      </w:r>
    </w:p>
    <w:p w:rsidR="00AF3797" w:rsidRPr="00FB46AF" w:rsidRDefault="00AF3797" w:rsidP="00AF3797">
      <w:pPr>
        <w:spacing w:line="276" w:lineRule="auto"/>
        <w:ind w:firstLine="684"/>
        <w:jc w:val="both"/>
        <w:rPr>
          <w:sz w:val="28"/>
          <w:szCs w:val="28"/>
        </w:rPr>
      </w:pPr>
      <w:r w:rsidRPr="00FB46AF">
        <w:rPr>
          <w:sz w:val="28"/>
          <w:szCs w:val="28"/>
        </w:rPr>
        <w:t>4. Управлением с начала года по последнее число отчетного месяца письма физическим лицам не направлялись.</w:t>
      </w:r>
    </w:p>
    <w:p w:rsidR="00AF3797" w:rsidRPr="00FB46AF" w:rsidRDefault="00AF3797" w:rsidP="00AF3797">
      <w:pPr>
        <w:shd w:val="clear" w:color="auto" w:fill="FFFFFF"/>
        <w:spacing w:line="276" w:lineRule="auto"/>
        <w:ind w:firstLine="708"/>
        <w:jc w:val="both"/>
        <w:rPr>
          <w:sz w:val="28"/>
          <w:szCs w:val="28"/>
        </w:rPr>
      </w:pPr>
      <w:r w:rsidRPr="00FB46AF">
        <w:rPr>
          <w:sz w:val="28"/>
          <w:szCs w:val="28"/>
        </w:rPr>
        <w:t>5. Управлением с начала года по последнее число отчетного месяца направлено 397 запросов, из них за отчетный квартал направлено 202 запроса. В Управление за 1 полугодие 2015 года поступило 233 ответа, из них 157 ответов за отчетный квартал.</w:t>
      </w:r>
    </w:p>
    <w:p w:rsidR="00AF3797" w:rsidRPr="00FB46AF" w:rsidRDefault="00AF3797" w:rsidP="00AF3797">
      <w:pPr>
        <w:shd w:val="clear" w:color="auto" w:fill="FFFFFF"/>
        <w:spacing w:line="276" w:lineRule="auto"/>
        <w:ind w:firstLine="708"/>
        <w:jc w:val="both"/>
        <w:rPr>
          <w:sz w:val="28"/>
          <w:szCs w:val="28"/>
        </w:rPr>
      </w:pPr>
      <w:r w:rsidRPr="00FB46AF">
        <w:rPr>
          <w:sz w:val="28"/>
          <w:szCs w:val="28"/>
        </w:rPr>
        <w:t xml:space="preserve">Получено 202 информационных письма о внесении изменений в сведения в реестре операторов, осуществляющих обработку персональных данных, из них 131 информационное письмо за отчетный квартал. </w:t>
      </w:r>
    </w:p>
    <w:p w:rsidR="00AF3797" w:rsidRPr="00FB46AF" w:rsidRDefault="00AF3797" w:rsidP="00AF3797">
      <w:pPr>
        <w:shd w:val="clear" w:color="auto" w:fill="FFFFFF"/>
        <w:spacing w:line="276" w:lineRule="auto"/>
        <w:ind w:firstLine="708"/>
        <w:jc w:val="both"/>
        <w:rPr>
          <w:sz w:val="28"/>
          <w:szCs w:val="28"/>
        </w:rPr>
      </w:pPr>
      <w:r w:rsidRPr="00FB46AF">
        <w:rPr>
          <w:sz w:val="28"/>
          <w:szCs w:val="28"/>
        </w:rPr>
        <w:t>6. В Управление за отчетный период вернулось 35 писем. Причина возврата 29 – истек срок хранения, 6 – выбыл или отсутствует адресат.</w:t>
      </w:r>
      <w:r w:rsidRPr="00FB46AF">
        <w:rPr>
          <w:spacing w:val="-8"/>
          <w:sz w:val="28"/>
          <w:szCs w:val="28"/>
        </w:rPr>
        <w:t xml:space="preserve"> С начала 2015 года вернулось 50 писем. Причина возврата 43 – истек срок хранения, 7 – выбыл или отсутствует адресат.</w:t>
      </w:r>
    </w:p>
    <w:p w:rsidR="00020577" w:rsidRPr="00FB46AF" w:rsidRDefault="00020577" w:rsidP="00020577">
      <w:pPr>
        <w:jc w:val="both"/>
        <w:rPr>
          <w:sz w:val="28"/>
          <w:szCs w:val="28"/>
        </w:rPr>
      </w:pPr>
    </w:p>
    <w:p w:rsidR="00CC1159" w:rsidRPr="00FB46AF" w:rsidRDefault="00CC1159" w:rsidP="00F414E7">
      <w:pPr>
        <w:pStyle w:val="affb"/>
        <w:ind w:firstLine="709"/>
        <w:contextualSpacing/>
        <w:jc w:val="both"/>
        <w:rPr>
          <w:sz w:val="28"/>
          <w:szCs w:val="28"/>
        </w:rPr>
      </w:pPr>
      <w:r w:rsidRPr="00FB46AF">
        <w:rPr>
          <w:i/>
          <w:sz w:val="28"/>
          <w:szCs w:val="28"/>
        </w:rPr>
        <w:t xml:space="preserve">Анализ выполнения ТО </w:t>
      </w:r>
      <w:proofErr w:type="spellStart"/>
      <w:r w:rsidRPr="00FB46AF">
        <w:rPr>
          <w:i/>
          <w:sz w:val="28"/>
          <w:szCs w:val="28"/>
        </w:rPr>
        <w:t>Роскомнадзора</w:t>
      </w:r>
      <w:proofErr w:type="spellEnd"/>
      <w:r w:rsidRPr="00FB46AF">
        <w:rPr>
          <w:i/>
          <w:sz w:val="28"/>
          <w:szCs w:val="28"/>
        </w:rPr>
        <w:t xml:space="preserve">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917874" w:rsidRPr="00FB46AF" w:rsidRDefault="00917874" w:rsidP="00917874">
      <w:pPr>
        <w:pStyle w:val="affb"/>
        <w:ind w:firstLine="567"/>
        <w:jc w:val="both"/>
        <w:rPr>
          <w:sz w:val="28"/>
          <w:szCs w:val="28"/>
        </w:rPr>
      </w:pPr>
      <w:r w:rsidRPr="00FB46AF">
        <w:rPr>
          <w:sz w:val="28"/>
          <w:szCs w:val="28"/>
        </w:rPr>
        <w:t>В отчетный период Управление осуществляло предоставление государственной услуги «Ведение реестра операторов, осуществляющих обработку персональных данных»:</w:t>
      </w:r>
    </w:p>
    <w:p w:rsidR="00917874" w:rsidRPr="00FB46AF" w:rsidRDefault="00917874" w:rsidP="00917874">
      <w:pPr>
        <w:pStyle w:val="affb"/>
        <w:ind w:firstLine="567"/>
        <w:jc w:val="both"/>
        <w:rPr>
          <w:sz w:val="28"/>
          <w:szCs w:val="28"/>
        </w:rPr>
      </w:pPr>
      <w:r w:rsidRPr="00FB46AF">
        <w:rPr>
          <w:sz w:val="28"/>
          <w:szCs w:val="28"/>
        </w:rPr>
        <w:t>- внесение сведений об операторах в Реестр (15 дней с момента регистрации Уведомления);</w:t>
      </w:r>
    </w:p>
    <w:p w:rsidR="00917874" w:rsidRPr="00FB46AF" w:rsidRDefault="00917874" w:rsidP="00917874">
      <w:pPr>
        <w:pStyle w:val="affb"/>
        <w:ind w:firstLine="567"/>
        <w:jc w:val="both"/>
        <w:rPr>
          <w:sz w:val="28"/>
          <w:szCs w:val="28"/>
        </w:rPr>
      </w:pPr>
      <w:r w:rsidRPr="00FB46AF">
        <w:rPr>
          <w:sz w:val="28"/>
          <w:szCs w:val="28"/>
        </w:rPr>
        <w:t>- внесение изменений в сведения об операторах в Реестре (15 дней с момента регистрации Информационного письма);</w:t>
      </w:r>
    </w:p>
    <w:p w:rsidR="00917874" w:rsidRPr="00FB46AF" w:rsidRDefault="00917874" w:rsidP="00917874">
      <w:pPr>
        <w:pStyle w:val="affb"/>
        <w:ind w:firstLine="567"/>
        <w:jc w:val="both"/>
        <w:rPr>
          <w:sz w:val="28"/>
          <w:szCs w:val="28"/>
        </w:rPr>
      </w:pPr>
      <w:r w:rsidRPr="00FB46AF">
        <w:rPr>
          <w:sz w:val="28"/>
          <w:szCs w:val="28"/>
        </w:rPr>
        <w:lastRenderedPageBreak/>
        <w:t>- исключение сведений из Реестра по условию (15 дней с момента регистрации заявления);</w:t>
      </w:r>
    </w:p>
    <w:p w:rsidR="00917874" w:rsidRPr="00FB46AF" w:rsidRDefault="00917874" w:rsidP="00917874">
      <w:pPr>
        <w:pStyle w:val="affb"/>
        <w:ind w:firstLine="567"/>
        <w:jc w:val="both"/>
        <w:rPr>
          <w:sz w:val="28"/>
          <w:szCs w:val="28"/>
        </w:rPr>
      </w:pPr>
      <w:r w:rsidRPr="00FB46AF">
        <w:rPr>
          <w:sz w:val="28"/>
          <w:szCs w:val="28"/>
        </w:rPr>
        <w:t xml:space="preserve">- предоставление выписки из Реестра (5 дней </w:t>
      </w:r>
      <w:proofErr w:type="gramStart"/>
      <w:r w:rsidRPr="00FB46AF">
        <w:rPr>
          <w:sz w:val="28"/>
          <w:szCs w:val="28"/>
        </w:rPr>
        <w:t>с даты поступления</w:t>
      </w:r>
      <w:proofErr w:type="gramEnd"/>
      <w:r w:rsidRPr="00FB46AF">
        <w:rPr>
          <w:sz w:val="28"/>
          <w:szCs w:val="28"/>
        </w:rPr>
        <w:t xml:space="preserve"> соответствующего запроса);</w:t>
      </w:r>
    </w:p>
    <w:p w:rsidR="00917874" w:rsidRPr="00FB46AF" w:rsidRDefault="00917874" w:rsidP="00917874">
      <w:pPr>
        <w:pStyle w:val="affb"/>
        <w:ind w:firstLine="567"/>
        <w:contextualSpacing/>
        <w:jc w:val="both"/>
        <w:rPr>
          <w:sz w:val="28"/>
          <w:szCs w:val="28"/>
        </w:rPr>
      </w:pPr>
      <w:r w:rsidRPr="00FB46AF">
        <w:rPr>
          <w:sz w:val="28"/>
          <w:szCs w:val="28"/>
        </w:rPr>
        <w:t xml:space="preserve">- размещение общедоступных сведений, содержащихся в Реестре, на официальном сайте </w:t>
      </w:r>
      <w:proofErr w:type="spellStart"/>
      <w:r w:rsidRPr="00FB46AF">
        <w:rPr>
          <w:sz w:val="28"/>
          <w:szCs w:val="28"/>
        </w:rPr>
        <w:t>Роскомнадзора</w:t>
      </w:r>
      <w:proofErr w:type="spellEnd"/>
      <w:r w:rsidRPr="00FB46AF">
        <w:rPr>
          <w:sz w:val="28"/>
          <w:szCs w:val="28"/>
        </w:rPr>
        <w:t xml:space="preserve"> (не позднее 3 дней </w:t>
      </w:r>
      <w:proofErr w:type="gramStart"/>
      <w:r w:rsidRPr="00FB46AF">
        <w:rPr>
          <w:sz w:val="28"/>
          <w:szCs w:val="28"/>
        </w:rPr>
        <w:t>с даты подписания</w:t>
      </w:r>
      <w:proofErr w:type="gramEnd"/>
      <w:r w:rsidRPr="00FB46AF">
        <w:rPr>
          <w:sz w:val="28"/>
          <w:szCs w:val="28"/>
        </w:rPr>
        <w:t xml:space="preserve"> приказа) в строгом соответствии с Административным регламентом. Нарушения сроков административных процедур не допущено.</w:t>
      </w:r>
    </w:p>
    <w:p w:rsidR="00917874" w:rsidRPr="00FB46AF" w:rsidRDefault="00917874" w:rsidP="00917874">
      <w:pPr>
        <w:pStyle w:val="affb"/>
        <w:ind w:firstLine="567"/>
        <w:contextualSpacing/>
        <w:jc w:val="both"/>
        <w:rPr>
          <w:sz w:val="28"/>
          <w:szCs w:val="28"/>
        </w:rPr>
      </w:pPr>
    </w:p>
    <w:p w:rsidR="00CC1159" w:rsidRPr="00FB46AF" w:rsidRDefault="00CC1159" w:rsidP="00F414E7">
      <w:pPr>
        <w:pStyle w:val="affb"/>
        <w:ind w:firstLine="709"/>
        <w:contextualSpacing/>
        <w:jc w:val="both"/>
        <w:rPr>
          <w:sz w:val="28"/>
          <w:szCs w:val="28"/>
        </w:rPr>
      </w:pPr>
      <w:r w:rsidRPr="00FB46AF">
        <w:rPr>
          <w:i/>
          <w:sz w:val="28"/>
          <w:szCs w:val="28"/>
        </w:rPr>
        <w:t xml:space="preserve">Анализ выполнения ТО </w:t>
      </w:r>
      <w:proofErr w:type="spellStart"/>
      <w:r w:rsidRPr="00FB46AF">
        <w:rPr>
          <w:i/>
          <w:sz w:val="28"/>
          <w:szCs w:val="28"/>
        </w:rPr>
        <w:t>Роскомнадзора</w:t>
      </w:r>
      <w:proofErr w:type="spellEnd"/>
      <w:r w:rsidRPr="00FB46AF">
        <w:rPr>
          <w:i/>
          <w:sz w:val="28"/>
          <w:szCs w:val="28"/>
        </w:rPr>
        <w:t xml:space="preserve"> положений «Методических рекомендаций для территориальных органов </w:t>
      </w:r>
      <w:proofErr w:type="spellStart"/>
      <w:r w:rsidRPr="00FB46AF">
        <w:rPr>
          <w:i/>
          <w:sz w:val="28"/>
          <w:szCs w:val="28"/>
        </w:rPr>
        <w:t>Роскомнадзора</w:t>
      </w:r>
      <w:proofErr w:type="spellEnd"/>
      <w:r w:rsidRPr="00FB46AF">
        <w:rPr>
          <w:i/>
          <w:sz w:val="28"/>
          <w:szCs w:val="28"/>
        </w:rPr>
        <w:t xml:space="preserve">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w:t>
      </w:r>
    </w:p>
    <w:p w:rsidR="00917874" w:rsidRPr="00FB46AF" w:rsidRDefault="00917874" w:rsidP="00917874">
      <w:pPr>
        <w:pStyle w:val="affb"/>
        <w:ind w:firstLine="709"/>
        <w:jc w:val="both"/>
        <w:rPr>
          <w:sz w:val="28"/>
          <w:szCs w:val="28"/>
        </w:rPr>
      </w:pPr>
      <w:proofErr w:type="gramStart"/>
      <w:r w:rsidRPr="00FB46AF">
        <w:rPr>
          <w:sz w:val="28"/>
          <w:szCs w:val="28"/>
        </w:rPr>
        <w:t>В течени</w:t>
      </w:r>
      <w:r w:rsidR="000E7BC8" w:rsidRPr="00FB46AF">
        <w:rPr>
          <w:sz w:val="28"/>
          <w:szCs w:val="28"/>
        </w:rPr>
        <w:t>е</w:t>
      </w:r>
      <w:r w:rsidRPr="00FB46AF">
        <w:rPr>
          <w:sz w:val="28"/>
          <w:szCs w:val="28"/>
        </w:rPr>
        <w:t xml:space="preserve"> 2 квартала 2015 г. работа с Уведомлениями (Информационными письмами), подготовка и утверждение приказов по ведению реестра операторов, осуществляющих обработку персональных данных осуществлялась Управлением в соответствии с Методическими рекомендациями, нарушения сроков нахождения Уведомлений (Информационных писем, заявлений) в статусах «в процессе создания», «принято», «на включение в приказ», сроков согласования приказов на внесение (изменение, исключение) сведений в Реестр, сроков утверждения приказов</w:t>
      </w:r>
      <w:proofErr w:type="gramEnd"/>
      <w:r w:rsidRPr="00FB46AF">
        <w:rPr>
          <w:sz w:val="28"/>
          <w:szCs w:val="28"/>
        </w:rPr>
        <w:t xml:space="preserve"> на внесение (изменение, исключение) сведений в Реестр в подсистеме ЕИС </w:t>
      </w:r>
      <w:proofErr w:type="spellStart"/>
      <w:r w:rsidRPr="00FB46AF">
        <w:rPr>
          <w:sz w:val="28"/>
          <w:szCs w:val="28"/>
        </w:rPr>
        <w:t>Роскомнадзора</w:t>
      </w:r>
      <w:proofErr w:type="spellEnd"/>
      <w:r w:rsidRPr="00FB46AF">
        <w:rPr>
          <w:sz w:val="28"/>
          <w:szCs w:val="28"/>
        </w:rPr>
        <w:t xml:space="preserve"> «Реестр операторов персональных данных» не допущено.</w:t>
      </w:r>
    </w:p>
    <w:p w:rsidR="00CC1159" w:rsidRPr="00FB46AF" w:rsidRDefault="00CC1159" w:rsidP="00F414E7">
      <w:pPr>
        <w:tabs>
          <w:tab w:val="left" w:pos="1178"/>
          <w:tab w:val="left" w:pos="9053"/>
        </w:tabs>
        <w:contextualSpacing/>
        <w:jc w:val="both"/>
        <w:rPr>
          <w:sz w:val="28"/>
          <w:szCs w:val="28"/>
        </w:rPr>
      </w:pPr>
    </w:p>
    <w:p w:rsidR="00840DAE" w:rsidRPr="00FB46AF" w:rsidRDefault="00AB4614"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1-ПД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gridCol w:w="1824"/>
        <w:gridCol w:w="1824"/>
        <w:gridCol w:w="1821"/>
      </w:tblGrid>
      <w:tr w:rsidR="006A1462" w:rsidRPr="00FB46AF" w:rsidTr="0007163B">
        <w:trPr>
          <w:cantSplit/>
          <w:trHeight w:val="265"/>
          <w:tblHeader/>
        </w:trPr>
        <w:tc>
          <w:tcPr>
            <w:tcW w:w="3282" w:type="pct"/>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Показатель</w:t>
            </w:r>
          </w:p>
        </w:tc>
        <w:tc>
          <w:tcPr>
            <w:tcW w:w="573" w:type="pct"/>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по состоянию на 30.06.201</w:t>
            </w:r>
            <w:r w:rsidR="00EF1393" w:rsidRPr="00FB46AF">
              <w:rPr>
                <w:rFonts w:eastAsia="Calibri"/>
                <w:b/>
                <w:sz w:val="22"/>
                <w:szCs w:val="22"/>
              </w:rPr>
              <w:t>4</w:t>
            </w:r>
          </w:p>
        </w:tc>
        <w:tc>
          <w:tcPr>
            <w:tcW w:w="573" w:type="pct"/>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по состоянию на 30.06.201</w:t>
            </w:r>
            <w:r w:rsidR="00EF1393" w:rsidRPr="00FB46AF">
              <w:rPr>
                <w:rFonts w:eastAsia="Calibri"/>
                <w:b/>
                <w:sz w:val="22"/>
                <w:szCs w:val="22"/>
              </w:rPr>
              <w:t>5</w:t>
            </w:r>
          </w:p>
        </w:tc>
        <w:tc>
          <w:tcPr>
            <w:tcW w:w="572" w:type="pct"/>
            <w:vAlign w:val="center"/>
          </w:tcPr>
          <w:p w:rsidR="006A1462" w:rsidRPr="00FB46AF" w:rsidRDefault="006A1462" w:rsidP="0007163B">
            <w:pPr>
              <w:jc w:val="center"/>
              <w:rPr>
                <w:rFonts w:eastAsia="Calibri"/>
                <w:b/>
              </w:rPr>
            </w:pPr>
            <w:r w:rsidRPr="00FB46AF">
              <w:rPr>
                <w:rFonts w:eastAsia="Calibri"/>
                <w:b/>
                <w:sz w:val="22"/>
                <w:szCs w:val="22"/>
              </w:rPr>
              <w:t xml:space="preserve">отклонение, </w:t>
            </w:r>
          </w:p>
          <w:p w:rsidR="006A1462" w:rsidRPr="00FB46AF" w:rsidRDefault="006A1462" w:rsidP="0007163B">
            <w:pPr>
              <w:jc w:val="center"/>
              <w:rPr>
                <w:rFonts w:eastAsia="Calibri"/>
                <w:b/>
              </w:rPr>
            </w:pPr>
            <w:r w:rsidRPr="00FB46AF">
              <w:rPr>
                <w:rFonts w:eastAsia="Calibri"/>
                <w:b/>
                <w:sz w:val="22"/>
                <w:szCs w:val="22"/>
              </w:rPr>
              <w:t>%</w:t>
            </w:r>
          </w:p>
        </w:tc>
      </w:tr>
      <w:tr w:rsidR="006A1462" w:rsidRPr="00FB46AF" w:rsidTr="0007163B">
        <w:trPr>
          <w:cantSplit/>
        </w:trPr>
        <w:tc>
          <w:tcPr>
            <w:tcW w:w="3282" w:type="pct"/>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 xml:space="preserve">Субъекты (объекты) надзора в сфере </w:t>
            </w:r>
            <w:r w:rsidRPr="00FB46AF">
              <w:rPr>
                <w:b/>
                <w:color w:val="000000"/>
                <w:spacing w:val="-1"/>
                <w:sz w:val="22"/>
                <w:szCs w:val="22"/>
              </w:rPr>
              <w:t>деятельности по защите прав субъектов персональных данных</w:t>
            </w:r>
          </w:p>
        </w:tc>
        <w:tc>
          <w:tcPr>
            <w:tcW w:w="573" w:type="pct"/>
            <w:shd w:val="clear" w:color="auto" w:fill="auto"/>
            <w:vAlign w:val="center"/>
          </w:tcPr>
          <w:p w:rsidR="006A1462" w:rsidRPr="00FB46AF" w:rsidRDefault="006A1462" w:rsidP="0007163B">
            <w:pPr>
              <w:jc w:val="center"/>
              <w:rPr>
                <w:rFonts w:ascii="Calibri" w:eastAsia="Calibri" w:hAnsi="Calibri"/>
                <w:b/>
                <w:i/>
              </w:rPr>
            </w:pPr>
          </w:p>
        </w:tc>
        <w:tc>
          <w:tcPr>
            <w:tcW w:w="573" w:type="pct"/>
            <w:shd w:val="clear" w:color="auto" w:fill="auto"/>
            <w:vAlign w:val="center"/>
          </w:tcPr>
          <w:p w:rsidR="006A1462" w:rsidRPr="00FB46AF" w:rsidRDefault="006A1462" w:rsidP="0007163B">
            <w:pPr>
              <w:jc w:val="center"/>
              <w:rPr>
                <w:rFonts w:ascii="Calibri" w:eastAsia="Calibri" w:hAnsi="Calibri"/>
                <w:b/>
                <w:i/>
              </w:rPr>
            </w:pPr>
          </w:p>
        </w:tc>
        <w:tc>
          <w:tcPr>
            <w:tcW w:w="572" w:type="pct"/>
            <w:vAlign w:val="center"/>
          </w:tcPr>
          <w:p w:rsidR="006A1462" w:rsidRPr="00FB46AF" w:rsidRDefault="006A1462" w:rsidP="0007163B">
            <w:pPr>
              <w:jc w:val="center"/>
              <w:rPr>
                <w:rFonts w:ascii="Calibri" w:eastAsia="Calibri" w:hAnsi="Calibri"/>
                <w:b/>
                <w:i/>
              </w:rPr>
            </w:pPr>
          </w:p>
        </w:tc>
      </w:tr>
      <w:tr w:rsidR="00917874" w:rsidRPr="00FB46AF" w:rsidTr="0007163B">
        <w:trPr>
          <w:cantSplit/>
        </w:trPr>
        <w:tc>
          <w:tcPr>
            <w:tcW w:w="3282" w:type="pct"/>
            <w:shd w:val="clear" w:color="auto" w:fill="auto"/>
            <w:vAlign w:val="center"/>
          </w:tcPr>
          <w:p w:rsidR="00917874" w:rsidRPr="00FB46AF" w:rsidRDefault="00917874" w:rsidP="0007163B">
            <w:pPr>
              <w:rPr>
                <w:rFonts w:eastAsia="Calibri"/>
              </w:rPr>
            </w:pPr>
            <w:r w:rsidRPr="00FB46AF">
              <w:rPr>
                <w:sz w:val="22"/>
                <w:szCs w:val="22"/>
              </w:rPr>
              <w:t xml:space="preserve">ЮЛ, ИП и ФЛ, </w:t>
            </w:r>
            <w:proofErr w:type="gramStart"/>
            <w:r w:rsidRPr="00FB46AF">
              <w:rPr>
                <w:sz w:val="22"/>
                <w:szCs w:val="22"/>
              </w:rPr>
              <w:t>являющиеся</w:t>
            </w:r>
            <w:proofErr w:type="gramEnd"/>
            <w:r w:rsidRPr="00FB46AF">
              <w:rPr>
                <w:sz w:val="22"/>
                <w:szCs w:val="22"/>
              </w:rPr>
              <w:t xml:space="preserve"> операторами, осуществляющими обработку персональных данных</w:t>
            </w:r>
          </w:p>
        </w:tc>
        <w:tc>
          <w:tcPr>
            <w:tcW w:w="573" w:type="pct"/>
            <w:shd w:val="clear" w:color="auto" w:fill="auto"/>
            <w:vAlign w:val="center"/>
          </w:tcPr>
          <w:p w:rsidR="00917874" w:rsidRPr="00FB46AF" w:rsidRDefault="00917874" w:rsidP="0016312C">
            <w:pPr>
              <w:jc w:val="center"/>
              <w:rPr>
                <w:rFonts w:eastAsia="Calibri"/>
              </w:rPr>
            </w:pPr>
            <w:r w:rsidRPr="00FB46AF">
              <w:rPr>
                <w:rFonts w:eastAsia="Calibri"/>
                <w:sz w:val="22"/>
                <w:szCs w:val="22"/>
              </w:rPr>
              <w:t>4922</w:t>
            </w:r>
          </w:p>
        </w:tc>
        <w:tc>
          <w:tcPr>
            <w:tcW w:w="573" w:type="pct"/>
            <w:shd w:val="clear" w:color="auto" w:fill="auto"/>
            <w:vAlign w:val="center"/>
          </w:tcPr>
          <w:p w:rsidR="00917874" w:rsidRPr="00FB46AF" w:rsidRDefault="00917874" w:rsidP="0016312C">
            <w:pPr>
              <w:jc w:val="center"/>
              <w:rPr>
                <w:rFonts w:eastAsia="Calibri"/>
              </w:rPr>
            </w:pPr>
            <w:r w:rsidRPr="00FB46AF">
              <w:rPr>
                <w:rFonts w:eastAsia="Calibri"/>
              </w:rPr>
              <w:t>5219</w:t>
            </w:r>
          </w:p>
        </w:tc>
        <w:tc>
          <w:tcPr>
            <w:tcW w:w="572" w:type="pct"/>
            <w:vAlign w:val="center"/>
          </w:tcPr>
          <w:p w:rsidR="00917874" w:rsidRPr="00FB46AF" w:rsidRDefault="00917874" w:rsidP="0016312C">
            <w:pPr>
              <w:jc w:val="center"/>
              <w:rPr>
                <w:rFonts w:eastAsia="Calibri"/>
              </w:rPr>
            </w:pPr>
            <w:r w:rsidRPr="00FB46AF">
              <w:rPr>
                <w:rFonts w:eastAsia="Calibri"/>
                <w:sz w:val="22"/>
                <w:szCs w:val="22"/>
              </w:rPr>
              <w:t>+6,0%</w:t>
            </w:r>
          </w:p>
        </w:tc>
      </w:tr>
    </w:tbl>
    <w:p w:rsidR="006A1462" w:rsidRPr="00FB46AF" w:rsidRDefault="006A1462" w:rsidP="00F414E7">
      <w:pPr>
        <w:tabs>
          <w:tab w:val="left" w:pos="1178"/>
          <w:tab w:val="left" w:pos="9053"/>
        </w:tabs>
        <w:ind w:firstLine="567"/>
        <w:contextualSpacing/>
        <w:jc w:val="right"/>
        <w:rPr>
          <w:color w:val="000000"/>
          <w:spacing w:val="-1"/>
          <w:sz w:val="28"/>
          <w:szCs w:val="28"/>
        </w:rPr>
      </w:pPr>
    </w:p>
    <w:p w:rsidR="006A1462" w:rsidRPr="00FB46AF" w:rsidRDefault="006A1462" w:rsidP="00F414E7">
      <w:pPr>
        <w:tabs>
          <w:tab w:val="left" w:pos="1178"/>
          <w:tab w:val="left" w:pos="9053"/>
        </w:tabs>
        <w:ind w:firstLine="567"/>
        <w:contextualSpacing/>
        <w:jc w:val="right"/>
        <w:rPr>
          <w:color w:val="000000"/>
          <w:spacing w:val="-1"/>
          <w:sz w:val="28"/>
          <w:szCs w:val="28"/>
        </w:rPr>
      </w:pPr>
    </w:p>
    <w:p w:rsidR="005C61BD" w:rsidRPr="00FB46AF" w:rsidRDefault="005C61BD" w:rsidP="00F414E7">
      <w:pPr>
        <w:tabs>
          <w:tab w:val="left" w:pos="1178"/>
          <w:tab w:val="left" w:pos="9053"/>
        </w:tabs>
        <w:ind w:firstLine="567"/>
        <w:contextualSpacing/>
        <w:jc w:val="right"/>
        <w:rPr>
          <w:color w:val="000000"/>
          <w:spacing w:val="-1"/>
          <w:sz w:val="28"/>
          <w:szCs w:val="28"/>
        </w:rPr>
      </w:pPr>
    </w:p>
    <w:p w:rsidR="00501246" w:rsidRPr="00FB46AF" w:rsidRDefault="005F1010"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 xml:space="preserve">Таблица № </w:t>
      </w:r>
      <w:r w:rsidRPr="00FB46AF">
        <w:rPr>
          <w:color w:val="000000"/>
          <w:spacing w:val="-1"/>
          <w:sz w:val="28"/>
          <w:szCs w:val="28"/>
          <w:lang w:val="en-US"/>
        </w:rPr>
        <w:t>2</w:t>
      </w:r>
      <w:r w:rsidRPr="00FB46AF">
        <w:rPr>
          <w:color w:val="000000"/>
          <w:spacing w:val="-1"/>
          <w:sz w:val="28"/>
          <w:szCs w:val="28"/>
        </w:rPr>
        <w:t>-ПД</w:t>
      </w:r>
    </w:p>
    <w:tbl>
      <w:tblPr>
        <w:tblpPr w:leftFromText="180" w:rightFromText="180" w:vertAnchor="text" w:horzAnchor="margin" w:tblpXSpec="center" w:tblpY="24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850"/>
        <w:gridCol w:w="851"/>
        <w:gridCol w:w="850"/>
        <w:gridCol w:w="993"/>
        <w:gridCol w:w="992"/>
        <w:gridCol w:w="851"/>
        <w:gridCol w:w="850"/>
        <w:gridCol w:w="850"/>
        <w:gridCol w:w="993"/>
        <w:gridCol w:w="1984"/>
      </w:tblGrid>
      <w:tr w:rsidR="006A1462" w:rsidRPr="00FB46AF" w:rsidTr="0007163B">
        <w:trPr>
          <w:cantSplit/>
          <w:trHeight w:val="305"/>
          <w:tblHeader/>
        </w:trPr>
        <w:tc>
          <w:tcPr>
            <w:tcW w:w="4077" w:type="dxa"/>
            <w:vMerge w:val="restart"/>
            <w:shd w:val="clear" w:color="auto" w:fill="auto"/>
            <w:vAlign w:val="center"/>
          </w:tcPr>
          <w:p w:rsidR="006A1462" w:rsidRPr="00FB46AF" w:rsidRDefault="006A1462" w:rsidP="0007163B">
            <w:pPr>
              <w:ind w:left="426" w:hanging="426"/>
              <w:jc w:val="center"/>
              <w:rPr>
                <w:rFonts w:eastAsia="Calibri"/>
                <w:b/>
              </w:rPr>
            </w:pPr>
            <w:r w:rsidRPr="00FB46AF">
              <w:rPr>
                <w:rFonts w:eastAsia="Calibri"/>
                <w:b/>
                <w:sz w:val="22"/>
                <w:szCs w:val="22"/>
              </w:rPr>
              <w:t>Показатель</w:t>
            </w:r>
          </w:p>
        </w:tc>
        <w:tc>
          <w:tcPr>
            <w:tcW w:w="4395" w:type="dxa"/>
            <w:gridSpan w:val="5"/>
          </w:tcPr>
          <w:p w:rsidR="006A1462" w:rsidRPr="00FB46AF" w:rsidRDefault="00EF1393" w:rsidP="0007163B">
            <w:pPr>
              <w:jc w:val="center"/>
              <w:rPr>
                <w:rFonts w:eastAsia="Calibri"/>
                <w:b/>
              </w:rPr>
            </w:pPr>
            <w:r w:rsidRPr="00FB46AF">
              <w:rPr>
                <w:rFonts w:eastAsia="Calibri"/>
                <w:b/>
                <w:sz w:val="22"/>
                <w:szCs w:val="22"/>
              </w:rPr>
              <w:t>2014</w:t>
            </w:r>
            <w:r w:rsidR="006A1462" w:rsidRPr="00FB46AF">
              <w:rPr>
                <w:rFonts w:eastAsia="Calibri"/>
                <w:b/>
                <w:sz w:val="22"/>
                <w:szCs w:val="22"/>
              </w:rPr>
              <w:t xml:space="preserve"> год</w:t>
            </w:r>
          </w:p>
        </w:tc>
        <w:tc>
          <w:tcPr>
            <w:tcW w:w="4536" w:type="dxa"/>
            <w:gridSpan w:val="5"/>
          </w:tcPr>
          <w:p w:rsidR="006A1462" w:rsidRPr="00FB46AF" w:rsidRDefault="00EF1393" w:rsidP="0007163B">
            <w:pPr>
              <w:jc w:val="center"/>
              <w:rPr>
                <w:rFonts w:eastAsia="Calibri"/>
                <w:b/>
              </w:rPr>
            </w:pPr>
            <w:r w:rsidRPr="00FB46AF">
              <w:rPr>
                <w:rFonts w:eastAsia="Calibri"/>
                <w:b/>
                <w:sz w:val="22"/>
                <w:szCs w:val="22"/>
              </w:rPr>
              <w:t>2015</w:t>
            </w:r>
            <w:r w:rsidR="006A1462" w:rsidRPr="00FB46AF">
              <w:rPr>
                <w:rFonts w:eastAsia="Calibri"/>
                <w:b/>
                <w:sz w:val="22"/>
                <w:szCs w:val="22"/>
              </w:rPr>
              <w:t xml:space="preserve"> год</w:t>
            </w:r>
          </w:p>
        </w:tc>
        <w:tc>
          <w:tcPr>
            <w:tcW w:w="1984" w:type="dxa"/>
            <w:vMerge w:val="restart"/>
            <w:vAlign w:val="center"/>
          </w:tcPr>
          <w:p w:rsidR="006A1462" w:rsidRPr="00FB46AF" w:rsidRDefault="006A1462" w:rsidP="0007163B">
            <w:pPr>
              <w:jc w:val="center"/>
              <w:rPr>
                <w:rFonts w:eastAsia="Calibri"/>
                <w:b/>
              </w:rPr>
            </w:pPr>
            <w:r w:rsidRPr="00FB46AF">
              <w:rPr>
                <w:rFonts w:eastAsia="Calibri"/>
                <w:b/>
                <w:sz w:val="22"/>
                <w:szCs w:val="22"/>
              </w:rPr>
              <w:t xml:space="preserve">Отклонение показателей </w:t>
            </w:r>
          </w:p>
          <w:p w:rsidR="006A1462" w:rsidRPr="00FB46AF" w:rsidRDefault="006A1462" w:rsidP="0007163B">
            <w:pPr>
              <w:jc w:val="center"/>
              <w:rPr>
                <w:rFonts w:eastAsia="Calibri"/>
                <w:b/>
              </w:rPr>
            </w:pPr>
            <w:r w:rsidRPr="00FB46AF">
              <w:rPr>
                <w:rFonts w:eastAsia="Calibri"/>
                <w:b/>
                <w:sz w:val="22"/>
                <w:szCs w:val="22"/>
              </w:rPr>
              <w:t xml:space="preserve">за 1 полугодие, % </w:t>
            </w:r>
          </w:p>
        </w:tc>
      </w:tr>
      <w:tr w:rsidR="006A1462" w:rsidRPr="00FB46AF" w:rsidTr="0007163B">
        <w:trPr>
          <w:cantSplit/>
          <w:trHeight w:val="327"/>
          <w:tblHeader/>
        </w:trPr>
        <w:tc>
          <w:tcPr>
            <w:tcW w:w="4077" w:type="dxa"/>
            <w:vMerge/>
            <w:shd w:val="clear" w:color="auto" w:fill="auto"/>
            <w:vAlign w:val="center"/>
          </w:tcPr>
          <w:p w:rsidR="006A1462" w:rsidRPr="00FB46AF" w:rsidRDefault="006A1462" w:rsidP="0007163B">
            <w:pPr>
              <w:jc w:val="center"/>
              <w:rPr>
                <w:rFonts w:eastAsia="Calibri"/>
                <w:b/>
              </w:rPr>
            </w:pPr>
          </w:p>
        </w:tc>
        <w:tc>
          <w:tcPr>
            <w:tcW w:w="851"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1 кв.</w:t>
            </w:r>
          </w:p>
        </w:tc>
        <w:tc>
          <w:tcPr>
            <w:tcW w:w="850"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2 кв.</w:t>
            </w:r>
          </w:p>
        </w:tc>
        <w:tc>
          <w:tcPr>
            <w:tcW w:w="851"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3 кв.</w:t>
            </w:r>
          </w:p>
        </w:tc>
        <w:tc>
          <w:tcPr>
            <w:tcW w:w="850" w:type="dxa"/>
            <w:vAlign w:val="center"/>
          </w:tcPr>
          <w:p w:rsidR="006A1462" w:rsidRPr="00FB46AF" w:rsidRDefault="006A1462" w:rsidP="0007163B">
            <w:pPr>
              <w:jc w:val="center"/>
              <w:rPr>
                <w:rFonts w:eastAsia="Calibri"/>
                <w:b/>
              </w:rPr>
            </w:pPr>
            <w:r w:rsidRPr="00FB46AF">
              <w:rPr>
                <w:rFonts w:eastAsia="Calibri"/>
                <w:b/>
                <w:sz w:val="22"/>
                <w:szCs w:val="22"/>
              </w:rPr>
              <w:t>4 кв.</w:t>
            </w:r>
          </w:p>
        </w:tc>
        <w:tc>
          <w:tcPr>
            <w:tcW w:w="993" w:type="dxa"/>
            <w:shd w:val="clear" w:color="auto" w:fill="FBD4B4"/>
            <w:vAlign w:val="center"/>
          </w:tcPr>
          <w:p w:rsidR="006A1462" w:rsidRPr="00FB46AF" w:rsidRDefault="00285381" w:rsidP="0007163B">
            <w:pPr>
              <w:jc w:val="center"/>
              <w:rPr>
                <w:rFonts w:eastAsia="Calibri"/>
                <w:b/>
              </w:rPr>
            </w:pPr>
            <w:r w:rsidRPr="00FB46AF">
              <w:rPr>
                <w:rFonts w:eastAsia="Calibri"/>
                <w:b/>
                <w:sz w:val="22"/>
                <w:szCs w:val="22"/>
              </w:rPr>
              <w:t>з</w:t>
            </w:r>
            <w:r w:rsidR="006A1462" w:rsidRPr="00FB46AF">
              <w:rPr>
                <w:rFonts w:eastAsia="Calibri"/>
                <w:b/>
                <w:sz w:val="22"/>
                <w:szCs w:val="22"/>
              </w:rPr>
              <w:t xml:space="preserve">а 1 </w:t>
            </w:r>
            <w:proofErr w:type="gramStart"/>
            <w:r w:rsidR="006A1462" w:rsidRPr="00FB46AF">
              <w:rPr>
                <w:rFonts w:eastAsia="Calibri"/>
                <w:b/>
                <w:sz w:val="22"/>
                <w:szCs w:val="22"/>
              </w:rPr>
              <w:t>п</w:t>
            </w:r>
            <w:proofErr w:type="gramEnd"/>
            <w:r w:rsidR="006A1462" w:rsidRPr="00FB46AF">
              <w:rPr>
                <w:rFonts w:eastAsia="Calibri"/>
                <w:b/>
                <w:sz w:val="22"/>
                <w:szCs w:val="22"/>
              </w:rPr>
              <w:t>/г</w:t>
            </w:r>
          </w:p>
        </w:tc>
        <w:tc>
          <w:tcPr>
            <w:tcW w:w="992"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1 кв.</w:t>
            </w:r>
          </w:p>
        </w:tc>
        <w:tc>
          <w:tcPr>
            <w:tcW w:w="851"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2 кв.</w:t>
            </w:r>
          </w:p>
        </w:tc>
        <w:tc>
          <w:tcPr>
            <w:tcW w:w="850" w:type="dxa"/>
            <w:shd w:val="clear" w:color="auto" w:fill="auto"/>
            <w:vAlign w:val="center"/>
          </w:tcPr>
          <w:p w:rsidR="006A1462" w:rsidRPr="00FB46AF" w:rsidRDefault="006A1462" w:rsidP="0007163B">
            <w:pPr>
              <w:jc w:val="center"/>
              <w:rPr>
                <w:rFonts w:eastAsia="Calibri"/>
                <w:b/>
              </w:rPr>
            </w:pPr>
            <w:r w:rsidRPr="00FB46AF">
              <w:rPr>
                <w:rFonts w:eastAsia="Calibri"/>
                <w:b/>
                <w:sz w:val="22"/>
                <w:szCs w:val="22"/>
              </w:rPr>
              <w:t>3 кв.</w:t>
            </w:r>
          </w:p>
        </w:tc>
        <w:tc>
          <w:tcPr>
            <w:tcW w:w="850" w:type="dxa"/>
            <w:vAlign w:val="center"/>
          </w:tcPr>
          <w:p w:rsidR="006A1462" w:rsidRPr="00FB46AF" w:rsidRDefault="006A1462" w:rsidP="0007163B">
            <w:pPr>
              <w:jc w:val="center"/>
              <w:rPr>
                <w:rFonts w:eastAsia="Calibri"/>
                <w:b/>
              </w:rPr>
            </w:pPr>
            <w:r w:rsidRPr="00FB46AF">
              <w:rPr>
                <w:rFonts w:eastAsia="Calibri"/>
                <w:b/>
                <w:sz w:val="22"/>
                <w:szCs w:val="22"/>
              </w:rPr>
              <w:t>4 кв.</w:t>
            </w:r>
          </w:p>
        </w:tc>
        <w:tc>
          <w:tcPr>
            <w:tcW w:w="993" w:type="dxa"/>
            <w:shd w:val="clear" w:color="auto" w:fill="FBD4B4"/>
            <w:vAlign w:val="center"/>
          </w:tcPr>
          <w:p w:rsidR="006A1462" w:rsidRPr="00FB46AF" w:rsidRDefault="00285381" w:rsidP="00E67339">
            <w:pPr>
              <w:jc w:val="center"/>
              <w:rPr>
                <w:rFonts w:eastAsia="Calibri"/>
                <w:b/>
              </w:rPr>
            </w:pPr>
            <w:r w:rsidRPr="00FB46AF">
              <w:rPr>
                <w:rFonts w:eastAsia="Calibri"/>
                <w:b/>
                <w:sz w:val="22"/>
                <w:szCs w:val="22"/>
              </w:rPr>
              <w:t>з</w:t>
            </w:r>
            <w:r w:rsidR="006A1462" w:rsidRPr="00FB46AF">
              <w:rPr>
                <w:rFonts w:eastAsia="Calibri"/>
                <w:b/>
                <w:sz w:val="22"/>
                <w:szCs w:val="22"/>
              </w:rPr>
              <w:t xml:space="preserve">а 1 </w:t>
            </w:r>
            <w:proofErr w:type="gramStart"/>
            <w:r w:rsidR="00E67339" w:rsidRPr="00FB46AF">
              <w:rPr>
                <w:rFonts w:eastAsia="Calibri"/>
                <w:b/>
                <w:sz w:val="22"/>
                <w:szCs w:val="22"/>
              </w:rPr>
              <w:t>п</w:t>
            </w:r>
            <w:proofErr w:type="gramEnd"/>
            <w:r w:rsidR="00E67339" w:rsidRPr="00FB46AF">
              <w:rPr>
                <w:rFonts w:eastAsia="Calibri"/>
                <w:b/>
                <w:sz w:val="22"/>
                <w:szCs w:val="22"/>
              </w:rPr>
              <w:t>/г</w:t>
            </w:r>
            <w:r w:rsidR="006A1462" w:rsidRPr="00FB46AF">
              <w:rPr>
                <w:rFonts w:eastAsia="Calibri"/>
                <w:b/>
                <w:sz w:val="22"/>
                <w:szCs w:val="22"/>
              </w:rPr>
              <w:t>.</w:t>
            </w:r>
          </w:p>
        </w:tc>
        <w:tc>
          <w:tcPr>
            <w:tcW w:w="1984" w:type="dxa"/>
            <w:vMerge/>
          </w:tcPr>
          <w:p w:rsidR="006A1462" w:rsidRPr="00FB46AF" w:rsidRDefault="006A1462" w:rsidP="0007163B">
            <w:pPr>
              <w:jc w:val="center"/>
              <w:rPr>
                <w:rFonts w:eastAsia="Calibri"/>
                <w:b/>
              </w:rPr>
            </w:pPr>
          </w:p>
        </w:tc>
      </w:tr>
      <w:tr w:rsidR="00917874" w:rsidRPr="00FB46AF" w:rsidTr="0007163B">
        <w:trPr>
          <w:cantSplit/>
        </w:trPr>
        <w:tc>
          <w:tcPr>
            <w:tcW w:w="4077" w:type="dxa"/>
            <w:shd w:val="clear" w:color="auto" w:fill="auto"/>
          </w:tcPr>
          <w:p w:rsidR="00917874" w:rsidRPr="00FB46AF" w:rsidRDefault="00917874" w:rsidP="00917874">
            <w:pPr>
              <w:jc w:val="both"/>
              <w:rPr>
                <w:rFonts w:eastAsia="Calibri"/>
              </w:rPr>
            </w:pPr>
            <w:r w:rsidRPr="00FB46AF">
              <w:rPr>
                <w:rFonts w:eastAsia="Calibri"/>
                <w:sz w:val="22"/>
                <w:szCs w:val="22"/>
              </w:rPr>
              <w:lastRenderedPageBreak/>
              <w:t>Количество проведенных проверок (во взаимодействии с проверяемым лицом), из них: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5</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9</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5</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9</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b/>
                <w:i/>
              </w:rPr>
            </w:pPr>
            <w:r w:rsidRPr="00FB46AF">
              <w:rPr>
                <w:rFonts w:eastAsia="Calibri"/>
                <w:b/>
                <w:i/>
                <w:sz w:val="22"/>
                <w:szCs w:val="22"/>
              </w:rPr>
              <w:t>плановых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5</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9</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5</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9</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proofErr w:type="gramStart"/>
            <w:r w:rsidRPr="00FB46AF">
              <w:rPr>
                <w:rFonts w:eastAsia="Calibri"/>
                <w:b/>
                <w:i/>
                <w:sz w:val="22"/>
                <w:szCs w:val="22"/>
              </w:rPr>
              <w:t>внеплановых</w:t>
            </w:r>
            <w:proofErr w:type="gramEnd"/>
            <w:r w:rsidRPr="00FB46AF">
              <w:rPr>
                <w:rFonts w:eastAsia="Calibri"/>
                <w:i/>
                <w:sz w:val="22"/>
                <w:szCs w:val="22"/>
              </w:rPr>
              <w:t xml:space="preserve">, в том числе по основаниям проведения: </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vAlign w:val="center"/>
          </w:tcPr>
          <w:p w:rsidR="00917874" w:rsidRPr="00FB46AF" w:rsidRDefault="00917874" w:rsidP="00917874">
            <w:pPr>
              <w:rPr>
                <w:rFonts w:eastAsia="Calibri"/>
              </w:rPr>
            </w:pPr>
            <w:r w:rsidRPr="00FB46AF">
              <w:rPr>
                <w:rFonts w:eastAsia="Calibri"/>
                <w:sz w:val="22"/>
                <w:szCs w:val="22"/>
              </w:rPr>
              <w:t xml:space="preserve">в целях </w:t>
            </w:r>
            <w:proofErr w:type="gramStart"/>
            <w:r w:rsidRPr="00FB46AF">
              <w:rPr>
                <w:rFonts w:eastAsia="Calibri"/>
                <w:sz w:val="22"/>
                <w:szCs w:val="22"/>
              </w:rPr>
              <w:t>контроля за</w:t>
            </w:r>
            <w:proofErr w:type="gramEnd"/>
            <w:r w:rsidRPr="00FB46AF">
              <w:rPr>
                <w:rFonts w:eastAsia="Calibri"/>
                <w:sz w:val="22"/>
                <w:szCs w:val="22"/>
              </w:rPr>
              <w:t xml:space="preserve"> исполнением предписаний </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rPr>
                <w:rFonts w:eastAsia="Calibri"/>
              </w:rPr>
            </w:pPr>
            <w:r w:rsidRPr="00FB46AF">
              <w:rPr>
                <w:rFonts w:eastAsia="Calibri"/>
                <w:sz w:val="22"/>
                <w:szCs w:val="22"/>
              </w:rPr>
              <w:t>в рамках рассмотрения обращений и жалоб граждан и юридических лиц, в том числе в отношении:</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jc w:val="right"/>
              <w:rPr>
                <w:rFonts w:eastAsia="Calibri"/>
                <w:i/>
              </w:rPr>
            </w:pPr>
            <w:r w:rsidRPr="00FB46AF">
              <w:rPr>
                <w:rFonts w:eastAsia="Calibri"/>
                <w:i/>
                <w:sz w:val="22"/>
                <w:szCs w:val="22"/>
              </w:rPr>
              <w:t>государственных и муниципальных органов</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jc w:val="right"/>
              <w:rPr>
                <w:rFonts w:eastAsia="Calibri"/>
                <w:i/>
              </w:rPr>
            </w:pPr>
            <w:r w:rsidRPr="00FB46AF">
              <w:rPr>
                <w:rFonts w:eastAsia="Calibri"/>
                <w:i/>
                <w:sz w:val="22"/>
                <w:szCs w:val="22"/>
              </w:rPr>
              <w:t>юридических лиц, в том числе:</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jc w:val="right"/>
              <w:rPr>
                <w:rFonts w:eastAsia="Calibri"/>
                <w:i/>
              </w:rPr>
            </w:pPr>
            <w:r w:rsidRPr="00FB46AF">
              <w:rPr>
                <w:rFonts w:eastAsia="Calibri"/>
                <w:i/>
                <w:sz w:val="22"/>
                <w:szCs w:val="22"/>
              </w:rPr>
              <w:t>банки и кредитные организации</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jc w:val="right"/>
              <w:rPr>
                <w:rFonts w:eastAsia="Calibri"/>
                <w:i/>
              </w:rPr>
            </w:pPr>
            <w:proofErr w:type="spellStart"/>
            <w:r w:rsidRPr="00FB46AF">
              <w:rPr>
                <w:rFonts w:eastAsia="Calibri"/>
                <w:i/>
                <w:sz w:val="22"/>
                <w:szCs w:val="22"/>
              </w:rPr>
              <w:t>коллекторские</w:t>
            </w:r>
            <w:proofErr w:type="spellEnd"/>
            <w:r w:rsidRPr="00FB46AF">
              <w:rPr>
                <w:rFonts w:eastAsia="Calibri"/>
                <w:i/>
                <w:sz w:val="22"/>
                <w:szCs w:val="22"/>
              </w:rPr>
              <w:t xml:space="preserve"> агентства</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jc w:val="right"/>
              <w:rPr>
                <w:rFonts w:eastAsia="Calibri"/>
                <w:i/>
              </w:rPr>
            </w:pPr>
            <w:r w:rsidRPr="00FB46AF">
              <w:rPr>
                <w:rFonts w:eastAsia="Calibri"/>
                <w:i/>
                <w:sz w:val="22"/>
                <w:szCs w:val="22"/>
              </w:rPr>
              <w:t>организации ЖКХ</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jc w:val="right"/>
              <w:rPr>
                <w:rFonts w:eastAsia="Calibri"/>
                <w:i/>
              </w:rPr>
            </w:pPr>
            <w:r w:rsidRPr="00FB46AF">
              <w:rPr>
                <w:rFonts w:eastAsia="Calibri"/>
                <w:i/>
                <w:sz w:val="22"/>
                <w:szCs w:val="22"/>
              </w:rPr>
              <w:t xml:space="preserve">редакции СМИ  </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jc w:val="right"/>
              <w:rPr>
                <w:rFonts w:eastAsia="Calibri"/>
                <w:i/>
              </w:rPr>
            </w:pPr>
            <w:r w:rsidRPr="00FB46AF">
              <w:rPr>
                <w:rFonts w:eastAsia="Calibri"/>
                <w:i/>
                <w:sz w:val="22"/>
                <w:szCs w:val="22"/>
              </w:rPr>
              <w:t>иные</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pPr>
              <w:rPr>
                <w:rFonts w:eastAsia="Calibri"/>
              </w:rPr>
            </w:pPr>
            <w:r w:rsidRPr="00FB46AF">
              <w:rPr>
                <w:rFonts w:eastAsia="Calibri"/>
                <w:sz w:val="22"/>
                <w:szCs w:val="22"/>
              </w:rPr>
              <w:t xml:space="preserve">по поручению органов прокуратуры, правоохранительных органов и ФСБ России. </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both"/>
              <w:rPr>
                <w:rFonts w:eastAsia="Calibri"/>
              </w:rPr>
            </w:pPr>
            <w:r w:rsidRPr="00FB46AF">
              <w:rPr>
                <w:rFonts w:eastAsia="Calibri"/>
                <w:sz w:val="22"/>
                <w:szCs w:val="22"/>
              </w:rPr>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1</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плановых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1</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внеплановых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both"/>
              <w:rPr>
                <w:rFonts w:eastAsia="Calibri"/>
              </w:rPr>
            </w:pPr>
            <w:r w:rsidRPr="00FB46AF">
              <w:rPr>
                <w:rFonts w:eastAsia="Calibri"/>
                <w:sz w:val="22"/>
                <w:szCs w:val="22"/>
              </w:rPr>
              <w:t>Количество выполненных мероприятий систематического наблюдения (СН), из них: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22</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19</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41</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20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42</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62</w:t>
            </w:r>
          </w:p>
        </w:tc>
        <w:tc>
          <w:tcPr>
            <w:tcW w:w="1984" w:type="dxa"/>
            <w:vAlign w:val="center"/>
          </w:tcPr>
          <w:p w:rsidR="00917874" w:rsidRPr="00FB46AF" w:rsidRDefault="00917874" w:rsidP="00917874">
            <w:pPr>
              <w:jc w:val="center"/>
              <w:rPr>
                <w:rFonts w:eastAsia="Calibri"/>
              </w:rPr>
            </w:pPr>
            <w:r w:rsidRPr="00FB46AF">
              <w:rPr>
                <w:rFonts w:eastAsia="Calibri"/>
              </w:rPr>
              <w:t>+51,2%</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плановых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22</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19</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41</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20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42</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62</w:t>
            </w:r>
          </w:p>
        </w:tc>
        <w:tc>
          <w:tcPr>
            <w:tcW w:w="1984" w:type="dxa"/>
            <w:vAlign w:val="center"/>
          </w:tcPr>
          <w:p w:rsidR="00917874" w:rsidRPr="00FB46AF" w:rsidRDefault="00917874" w:rsidP="00917874">
            <w:pPr>
              <w:jc w:val="center"/>
              <w:rPr>
                <w:rFonts w:eastAsia="Calibri"/>
              </w:rPr>
            </w:pPr>
            <w:r w:rsidRPr="00FB46AF">
              <w:rPr>
                <w:rFonts w:eastAsia="Calibri"/>
              </w:rPr>
              <w:t>+51,2%</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внеплановых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rPr>
                <w:rFonts w:eastAsia="Calibri"/>
              </w:rPr>
            </w:pPr>
            <w:r w:rsidRPr="00FB46AF">
              <w:rPr>
                <w:rFonts w:eastAsia="Calibri"/>
                <w:sz w:val="22"/>
                <w:szCs w:val="22"/>
              </w:rPr>
              <w:lastRenderedPageBreak/>
              <w:t>Общее количество выполненных контрольно-надзорных мероприятий (МНК), из них: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27</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24</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51</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25</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46</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71</w:t>
            </w:r>
          </w:p>
        </w:tc>
        <w:tc>
          <w:tcPr>
            <w:tcW w:w="1984" w:type="dxa"/>
            <w:vAlign w:val="center"/>
          </w:tcPr>
          <w:p w:rsidR="00917874" w:rsidRPr="00FB46AF" w:rsidRDefault="00917874" w:rsidP="00917874">
            <w:pPr>
              <w:jc w:val="center"/>
              <w:rPr>
                <w:rFonts w:eastAsia="Calibri"/>
              </w:rPr>
            </w:pPr>
            <w:r w:rsidRPr="00FB46AF">
              <w:rPr>
                <w:rFonts w:eastAsia="Calibri"/>
              </w:rPr>
              <w:t>+39,2%</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плановых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27</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24</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51</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25</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46</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71</w:t>
            </w:r>
          </w:p>
        </w:tc>
        <w:tc>
          <w:tcPr>
            <w:tcW w:w="1984" w:type="dxa"/>
            <w:vAlign w:val="center"/>
          </w:tcPr>
          <w:p w:rsidR="00917874" w:rsidRPr="00FB46AF" w:rsidRDefault="00917874" w:rsidP="00917874">
            <w:pPr>
              <w:jc w:val="center"/>
              <w:rPr>
                <w:rFonts w:eastAsia="Calibri"/>
              </w:rPr>
            </w:pPr>
            <w:r w:rsidRPr="00FB46AF">
              <w:rPr>
                <w:rFonts w:eastAsia="Calibri"/>
              </w:rPr>
              <w:t>+39,2%</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внеплановых</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pStyle w:val="af2"/>
              <w:ind w:left="0"/>
              <w:jc w:val="both"/>
              <w:rPr>
                <w:rFonts w:eastAsia="Calibri"/>
                <w:i/>
              </w:rPr>
            </w:pPr>
            <w:r w:rsidRPr="00FB46AF">
              <w:rPr>
                <w:sz w:val="22"/>
                <w:szCs w:val="22"/>
              </w:rPr>
              <w:t>Количество выявленных нарушений норм законодательства в сфере персональных данных, в том числе, при проведении:</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15</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35</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7</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16</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23</w:t>
            </w:r>
          </w:p>
        </w:tc>
        <w:tc>
          <w:tcPr>
            <w:tcW w:w="1984" w:type="dxa"/>
            <w:vAlign w:val="center"/>
          </w:tcPr>
          <w:p w:rsidR="00917874" w:rsidRPr="00FB46AF" w:rsidRDefault="00917874" w:rsidP="00917874">
            <w:pPr>
              <w:jc w:val="center"/>
              <w:rPr>
                <w:rFonts w:eastAsia="Calibri"/>
              </w:rPr>
            </w:pPr>
            <w:r w:rsidRPr="00FB46AF">
              <w:rPr>
                <w:rFonts w:eastAsia="Calibri"/>
              </w:rPr>
              <w:t>-34,3%</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6</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3</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9</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5</w:t>
            </w:r>
          </w:p>
        </w:tc>
        <w:tc>
          <w:tcPr>
            <w:tcW w:w="1984" w:type="dxa"/>
            <w:vAlign w:val="center"/>
          </w:tcPr>
          <w:p w:rsidR="00917874" w:rsidRPr="00FB46AF" w:rsidRDefault="00917874" w:rsidP="00917874">
            <w:pPr>
              <w:jc w:val="center"/>
              <w:rPr>
                <w:rFonts w:eastAsia="Calibri"/>
              </w:rPr>
            </w:pPr>
            <w:r w:rsidRPr="00FB46AF">
              <w:rPr>
                <w:rFonts w:eastAsia="Calibri"/>
              </w:rPr>
              <w:t>-44,5%</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внеплановых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 xml:space="preserve">плановых мероприятий СН </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9</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17</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26</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3</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15</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18</w:t>
            </w:r>
          </w:p>
        </w:tc>
        <w:tc>
          <w:tcPr>
            <w:tcW w:w="1984" w:type="dxa"/>
            <w:vAlign w:val="center"/>
          </w:tcPr>
          <w:p w:rsidR="00917874" w:rsidRPr="00FB46AF" w:rsidRDefault="00917874" w:rsidP="00917874">
            <w:pPr>
              <w:jc w:val="center"/>
              <w:rPr>
                <w:rFonts w:eastAsia="Calibri"/>
              </w:rPr>
            </w:pPr>
            <w:r w:rsidRPr="00FB46AF">
              <w:rPr>
                <w:rFonts w:eastAsia="Calibri"/>
              </w:rPr>
              <w:t>-30,8%</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внеплановых мероприятий СН</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pStyle w:val="af2"/>
              <w:ind w:left="0"/>
              <w:jc w:val="both"/>
              <w:rPr>
                <w:rFonts w:eastAsia="Calibri"/>
              </w:rPr>
            </w:pPr>
            <w:r w:rsidRPr="00FB46AF">
              <w:rPr>
                <w:sz w:val="22"/>
                <w:szCs w:val="22"/>
              </w:rPr>
              <w:t>Количество выданных предписаний об устранении выявленных нарушений в сфере персональных данных, в том числе, при проведении:</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6</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2</w:t>
            </w:r>
          </w:p>
        </w:tc>
        <w:tc>
          <w:tcPr>
            <w:tcW w:w="1984" w:type="dxa"/>
            <w:vAlign w:val="center"/>
          </w:tcPr>
          <w:p w:rsidR="00917874" w:rsidRPr="00FB46AF" w:rsidRDefault="00917874" w:rsidP="00917874">
            <w:pPr>
              <w:jc w:val="center"/>
              <w:rPr>
                <w:rFonts w:eastAsia="Calibri"/>
              </w:rPr>
            </w:pPr>
            <w:r w:rsidRPr="00FB46AF">
              <w:rPr>
                <w:rFonts w:eastAsia="Calibri"/>
              </w:rPr>
              <w:t>-66,7%</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6</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2</w:t>
            </w:r>
          </w:p>
        </w:tc>
        <w:tc>
          <w:tcPr>
            <w:tcW w:w="1984" w:type="dxa"/>
            <w:vAlign w:val="center"/>
          </w:tcPr>
          <w:p w:rsidR="00917874" w:rsidRPr="00FB46AF" w:rsidRDefault="00917874" w:rsidP="00917874">
            <w:pPr>
              <w:jc w:val="center"/>
              <w:rPr>
                <w:rFonts w:eastAsia="Calibri"/>
              </w:rPr>
            </w:pPr>
            <w:r w:rsidRPr="00FB46AF">
              <w:rPr>
                <w:rFonts w:eastAsia="Calibri"/>
              </w:rPr>
              <w:t>-66,7%</w:t>
            </w:r>
          </w:p>
        </w:tc>
      </w:tr>
      <w:tr w:rsidR="00917874" w:rsidRPr="00FB46AF" w:rsidTr="0007163B">
        <w:trPr>
          <w:cantSplit/>
        </w:trPr>
        <w:tc>
          <w:tcPr>
            <w:tcW w:w="4077" w:type="dxa"/>
            <w:shd w:val="clear" w:color="auto" w:fill="auto"/>
          </w:tcPr>
          <w:p w:rsidR="00917874" w:rsidRPr="00FB46AF" w:rsidRDefault="00917874" w:rsidP="00917874">
            <w:pPr>
              <w:jc w:val="right"/>
              <w:rPr>
                <w:rFonts w:eastAsia="Calibri"/>
                <w:i/>
              </w:rPr>
            </w:pPr>
            <w:r w:rsidRPr="00FB46AF">
              <w:rPr>
                <w:rFonts w:eastAsia="Calibri"/>
                <w:i/>
                <w:sz w:val="22"/>
                <w:szCs w:val="22"/>
              </w:rPr>
              <w:t>внеплановых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0E0FD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pStyle w:val="af2"/>
              <w:ind w:left="0"/>
              <w:jc w:val="both"/>
              <w:rPr>
                <w:rFonts w:eastAsia="Calibri"/>
              </w:rPr>
            </w:pPr>
            <w:r w:rsidRPr="00FB46AF">
              <w:rPr>
                <w:rFonts w:eastAsia="Calibri"/>
                <w:sz w:val="22"/>
                <w:szCs w:val="22"/>
              </w:rPr>
              <w:t xml:space="preserve">Количество  </w:t>
            </w:r>
            <w:r w:rsidRPr="00FB46AF">
              <w:rPr>
                <w:sz w:val="22"/>
                <w:szCs w:val="22"/>
              </w:rPr>
              <w:t>составленных протоколов об административных правонарушениях (АПН) в сфере персональных данных, в том числе при проведении:</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0E0FD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0E0FD4" w:rsidRPr="00FB46AF" w:rsidTr="0007163B">
        <w:trPr>
          <w:cantSplit/>
        </w:trPr>
        <w:tc>
          <w:tcPr>
            <w:tcW w:w="4077" w:type="dxa"/>
            <w:shd w:val="clear" w:color="auto" w:fill="auto"/>
          </w:tcPr>
          <w:p w:rsidR="000E0FD4" w:rsidRPr="00FB46AF" w:rsidRDefault="000E0FD4" w:rsidP="000E0FD4">
            <w:pPr>
              <w:jc w:val="right"/>
              <w:rPr>
                <w:rFonts w:eastAsia="Calibri"/>
                <w:i/>
              </w:rPr>
            </w:pPr>
            <w:r w:rsidRPr="00FB46AF">
              <w:rPr>
                <w:rFonts w:eastAsia="Calibri"/>
                <w:i/>
                <w:sz w:val="22"/>
                <w:szCs w:val="22"/>
              </w:rPr>
              <w:t>плановых проверок</w:t>
            </w:r>
          </w:p>
        </w:tc>
        <w:tc>
          <w:tcPr>
            <w:tcW w:w="851"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0"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1" w:type="dxa"/>
            <w:shd w:val="clear" w:color="auto" w:fill="auto"/>
            <w:vAlign w:val="center"/>
          </w:tcPr>
          <w:p w:rsidR="000E0FD4" w:rsidRPr="00FB46AF" w:rsidRDefault="000E0FD4" w:rsidP="000E0FD4">
            <w:pPr>
              <w:jc w:val="center"/>
              <w:rPr>
                <w:rFonts w:eastAsia="Calibri"/>
              </w:rPr>
            </w:pPr>
          </w:p>
        </w:tc>
        <w:tc>
          <w:tcPr>
            <w:tcW w:w="850" w:type="dxa"/>
            <w:vAlign w:val="center"/>
          </w:tcPr>
          <w:p w:rsidR="000E0FD4" w:rsidRPr="00FB46AF" w:rsidRDefault="000E0FD4" w:rsidP="000E0FD4">
            <w:pPr>
              <w:jc w:val="center"/>
              <w:rPr>
                <w:rFonts w:eastAsia="Calibri"/>
              </w:rPr>
            </w:pPr>
          </w:p>
        </w:tc>
        <w:tc>
          <w:tcPr>
            <w:tcW w:w="993" w:type="dxa"/>
            <w:shd w:val="clear" w:color="auto" w:fill="FBD4B4"/>
            <w:vAlign w:val="center"/>
          </w:tcPr>
          <w:p w:rsidR="000E0FD4" w:rsidRPr="00FB46AF" w:rsidRDefault="000E0FD4" w:rsidP="000E0FD4">
            <w:pPr>
              <w:jc w:val="center"/>
              <w:rPr>
                <w:rFonts w:eastAsia="Calibri"/>
              </w:rPr>
            </w:pPr>
            <w:r w:rsidRPr="00FB46AF">
              <w:rPr>
                <w:rFonts w:eastAsia="Calibri"/>
              </w:rPr>
              <w:t>0</w:t>
            </w:r>
          </w:p>
        </w:tc>
        <w:tc>
          <w:tcPr>
            <w:tcW w:w="992"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1"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0" w:type="dxa"/>
            <w:shd w:val="clear" w:color="auto" w:fill="auto"/>
            <w:vAlign w:val="center"/>
          </w:tcPr>
          <w:p w:rsidR="000E0FD4" w:rsidRPr="00FB46AF" w:rsidRDefault="000E0FD4" w:rsidP="000E0FD4">
            <w:pPr>
              <w:jc w:val="center"/>
              <w:rPr>
                <w:rFonts w:eastAsia="Calibri"/>
              </w:rPr>
            </w:pPr>
          </w:p>
        </w:tc>
        <w:tc>
          <w:tcPr>
            <w:tcW w:w="850" w:type="dxa"/>
            <w:vAlign w:val="center"/>
          </w:tcPr>
          <w:p w:rsidR="000E0FD4" w:rsidRPr="00FB46AF" w:rsidRDefault="000E0FD4" w:rsidP="000E0FD4">
            <w:pPr>
              <w:jc w:val="center"/>
              <w:rPr>
                <w:rFonts w:eastAsia="Calibri"/>
              </w:rPr>
            </w:pPr>
          </w:p>
        </w:tc>
        <w:tc>
          <w:tcPr>
            <w:tcW w:w="993" w:type="dxa"/>
            <w:shd w:val="clear" w:color="auto" w:fill="FBD4B4"/>
            <w:vAlign w:val="center"/>
          </w:tcPr>
          <w:p w:rsidR="000E0FD4" w:rsidRPr="00FB46AF" w:rsidRDefault="000E0FD4" w:rsidP="000E0FD4">
            <w:pPr>
              <w:jc w:val="center"/>
              <w:rPr>
                <w:rFonts w:eastAsia="Calibri"/>
              </w:rPr>
            </w:pPr>
            <w:r w:rsidRPr="00FB46AF">
              <w:rPr>
                <w:rFonts w:eastAsia="Calibri"/>
              </w:rPr>
              <w:t>0</w:t>
            </w:r>
          </w:p>
        </w:tc>
        <w:tc>
          <w:tcPr>
            <w:tcW w:w="1984" w:type="dxa"/>
            <w:vAlign w:val="center"/>
          </w:tcPr>
          <w:p w:rsidR="000E0FD4" w:rsidRPr="00FB46AF" w:rsidRDefault="000E0FD4" w:rsidP="000E0FD4">
            <w:pPr>
              <w:jc w:val="center"/>
              <w:rPr>
                <w:rFonts w:eastAsia="Calibri"/>
              </w:rPr>
            </w:pPr>
            <w:r w:rsidRPr="00FB46AF">
              <w:rPr>
                <w:rFonts w:eastAsia="Calibri"/>
              </w:rPr>
              <w:t>0%</w:t>
            </w:r>
          </w:p>
        </w:tc>
      </w:tr>
      <w:tr w:rsidR="000E0FD4" w:rsidRPr="00FB46AF" w:rsidTr="0007163B">
        <w:trPr>
          <w:cantSplit/>
        </w:trPr>
        <w:tc>
          <w:tcPr>
            <w:tcW w:w="4077" w:type="dxa"/>
            <w:shd w:val="clear" w:color="auto" w:fill="auto"/>
          </w:tcPr>
          <w:p w:rsidR="000E0FD4" w:rsidRPr="00FB46AF" w:rsidRDefault="000E0FD4" w:rsidP="000E0FD4">
            <w:pPr>
              <w:jc w:val="right"/>
              <w:rPr>
                <w:rFonts w:eastAsia="Calibri"/>
                <w:i/>
              </w:rPr>
            </w:pPr>
            <w:r w:rsidRPr="00FB46AF">
              <w:rPr>
                <w:rFonts w:eastAsia="Calibri"/>
                <w:i/>
                <w:sz w:val="22"/>
                <w:szCs w:val="22"/>
              </w:rPr>
              <w:t>внеплановых проверок</w:t>
            </w:r>
          </w:p>
        </w:tc>
        <w:tc>
          <w:tcPr>
            <w:tcW w:w="851"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0"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1" w:type="dxa"/>
            <w:shd w:val="clear" w:color="auto" w:fill="auto"/>
            <w:vAlign w:val="center"/>
          </w:tcPr>
          <w:p w:rsidR="000E0FD4" w:rsidRPr="00FB46AF" w:rsidRDefault="000E0FD4" w:rsidP="000E0FD4">
            <w:pPr>
              <w:jc w:val="center"/>
              <w:rPr>
                <w:rFonts w:eastAsia="Calibri"/>
              </w:rPr>
            </w:pPr>
          </w:p>
        </w:tc>
        <w:tc>
          <w:tcPr>
            <w:tcW w:w="850" w:type="dxa"/>
            <w:vAlign w:val="center"/>
          </w:tcPr>
          <w:p w:rsidR="000E0FD4" w:rsidRPr="00FB46AF" w:rsidRDefault="000E0FD4" w:rsidP="000E0FD4">
            <w:pPr>
              <w:jc w:val="center"/>
              <w:rPr>
                <w:rFonts w:eastAsia="Calibri"/>
              </w:rPr>
            </w:pPr>
          </w:p>
        </w:tc>
        <w:tc>
          <w:tcPr>
            <w:tcW w:w="993" w:type="dxa"/>
            <w:shd w:val="clear" w:color="auto" w:fill="FBD4B4"/>
            <w:vAlign w:val="center"/>
          </w:tcPr>
          <w:p w:rsidR="000E0FD4" w:rsidRPr="00FB46AF" w:rsidRDefault="000E0FD4" w:rsidP="000E0FD4">
            <w:pPr>
              <w:jc w:val="center"/>
              <w:rPr>
                <w:rFonts w:eastAsia="Calibri"/>
              </w:rPr>
            </w:pPr>
            <w:r w:rsidRPr="00FB46AF">
              <w:rPr>
                <w:rFonts w:eastAsia="Calibri"/>
              </w:rPr>
              <w:t>0</w:t>
            </w:r>
          </w:p>
        </w:tc>
        <w:tc>
          <w:tcPr>
            <w:tcW w:w="992"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1"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0" w:type="dxa"/>
            <w:shd w:val="clear" w:color="auto" w:fill="auto"/>
            <w:vAlign w:val="center"/>
          </w:tcPr>
          <w:p w:rsidR="000E0FD4" w:rsidRPr="00FB46AF" w:rsidRDefault="000E0FD4" w:rsidP="000E0FD4">
            <w:pPr>
              <w:jc w:val="center"/>
              <w:rPr>
                <w:rFonts w:eastAsia="Calibri"/>
              </w:rPr>
            </w:pPr>
          </w:p>
        </w:tc>
        <w:tc>
          <w:tcPr>
            <w:tcW w:w="850" w:type="dxa"/>
            <w:vAlign w:val="center"/>
          </w:tcPr>
          <w:p w:rsidR="000E0FD4" w:rsidRPr="00FB46AF" w:rsidRDefault="000E0FD4" w:rsidP="000E0FD4">
            <w:pPr>
              <w:jc w:val="center"/>
              <w:rPr>
                <w:rFonts w:eastAsia="Calibri"/>
              </w:rPr>
            </w:pPr>
          </w:p>
        </w:tc>
        <w:tc>
          <w:tcPr>
            <w:tcW w:w="993" w:type="dxa"/>
            <w:shd w:val="clear" w:color="auto" w:fill="FBD4B4"/>
            <w:vAlign w:val="center"/>
          </w:tcPr>
          <w:p w:rsidR="000E0FD4" w:rsidRPr="00FB46AF" w:rsidRDefault="000E0FD4" w:rsidP="000E0FD4">
            <w:pPr>
              <w:jc w:val="center"/>
              <w:rPr>
                <w:rFonts w:eastAsia="Calibri"/>
              </w:rPr>
            </w:pPr>
            <w:r w:rsidRPr="00FB46AF">
              <w:rPr>
                <w:rFonts w:eastAsia="Calibri"/>
              </w:rPr>
              <w:t>0</w:t>
            </w:r>
          </w:p>
        </w:tc>
        <w:tc>
          <w:tcPr>
            <w:tcW w:w="1984" w:type="dxa"/>
            <w:vAlign w:val="center"/>
          </w:tcPr>
          <w:p w:rsidR="000E0FD4" w:rsidRPr="00FB46AF" w:rsidRDefault="000E0FD4" w:rsidP="000E0FD4">
            <w:pPr>
              <w:jc w:val="center"/>
              <w:rPr>
                <w:rFonts w:eastAsia="Calibri"/>
              </w:rPr>
            </w:pPr>
            <w:r w:rsidRPr="00FB46AF">
              <w:rPr>
                <w:rFonts w:eastAsia="Calibri"/>
              </w:rPr>
              <w:t>0%</w:t>
            </w:r>
          </w:p>
        </w:tc>
      </w:tr>
      <w:tr w:rsidR="000E0FD4" w:rsidRPr="00FB46AF" w:rsidTr="0007163B">
        <w:trPr>
          <w:cantSplit/>
        </w:trPr>
        <w:tc>
          <w:tcPr>
            <w:tcW w:w="4077" w:type="dxa"/>
            <w:shd w:val="clear" w:color="auto" w:fill="auto"/>
          </w:tcPr>
          <w:p w:rsidR="000E0FD4" w:rsidRPr="00FB46AF" w:rsidRDefault="000E0FD4" w:rsidP="000E0FD4">
            <w:pPr>
              <w:jc w:val="right"/>
              <w:rPr>
                <w:rFonts w:eastAsia="Calibri"/>
                <w:i/>
              </w:rPr>
            </w:pPr>
            <w:r w:rsidRPr="00FB46AF">
              <w:rPr>
                <w:rFonts w:eastAsia="Calibri"/>
                <w:i/>
                <w:sz w:val="22"/>
                <w:szCs w:val="22"/>
              </w:rPr>
              <w:t xml:space="preserve">плановых мероприятий СН </w:t>
            </w:r>
          </w:p>
        </w:tc>
        <w:tc>
          <w:tcPr>
            <w:tcW w:w="851"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0"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1" w:type="dxa"/>
            <w:shd w:val="clear" w:color="auto" w:fill="auto"/>
            <w:vAlign w:val="center"/>
          </w:tcPr>
          <w:p w:rsidR="000E0FD4" w:rsidRPr="00FB46AF" w:rsidRDefault="000E0FD4" w:rsidP="000E0FD4">
            <w:pPr>
              <w:jc w:val="center"/>
              <w:rPr>
                <w:rFonts w:eastAsia="Calibri"/>
              </w:rPr>
            </w:pPr>
          </w:p>
        </w:tc>
        <w:tc>
          <w:tcPr>
            <w:tcW w:w="850" w:type="dxa"/>
            <w:vAlign w:val="center"/>
          </w:tcPr>
          <w:p w:rsidR="000E0FD4" w:rsidRPr="00FB46AF" w:rsidRDefault="000E0FD4" w:rsidP="000E0FD4">
            <w:pPr>
              <w:jc w:val="center"/>
              <w:rPr>
                <w:rFonts w:eastAsia="Calibri"/>
              </w:rPr>
            </w:pPr>
          </w:p>
        </w:tc>
        <w:tc>
          <w:tcPr>
            <w:tcW w:w="993" w:type="dxa"/>
            <w:shd w:val="clear" w:color="auto" w:fill="FBD4B4"/>
            <w:vAlign w:val="center"/>
          </w:tcPr>
          <w:p w:rsidR="000E0FD4" w:rsidRPr="00FB46AF" w:rsidRDefault="000E0FD4" w:rsidP="000E0FD4">
            <w:pPr>
              <w:jc w:val="center"/>
              <w:rPr>
                <w:rFonts w:eastAsia="Calibri"/>
              </w:rPr>
            </w:pPr>
            <w:r w:rsidRPr="00FB46AF">
              <w:rPr>
                <w:rFonts w:eastAsia="Calibri"/>
              </w:rPr>
              <w:t>0</w:t>
            </w:r>
          </w:p>
        </w:tc>
        <w:tc>
          <w:tcPr>
            <w:tcW w:w="992"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1"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0" w:type="dxa"/>
            <w:shd w:val="clear" w:color="auto" w:fill="auto"/>
            <w:vAlign w:val="center"/>
          </w:tcPr>
          <w:p w:rsidR="000E0FD4" w:rsidRPr="00FB46AF" w:rsidRDefault="000E0FD4" w:rsidP="000E0FD4">
            <w:pPr>
              <w:jc w:val="center"/>
              <w:rPr>
                <w:rFonts w:eastAsia="Calibri"/>
              </w:rPr>
            </w:pPr>
          </w:p>
        </w:tc>
        <w:tc>
          <w:tcPr>
            <w:tcW w:w="850" w:type="dxa"/>
            <w:vAlign w:val="center"/>
          </w:tcPr>
          <w:p w:rsidR="000E0FD4" w:rsidRPr="00FB46AF" w:rsidRDefault="000E0FD4" w:rsidP="000E0FD4">
            <w:pPr>
              <w:jc w:val="center"/>
              <w:rPr>
                <w:rFonts w:eastAsia="Calibri"/>
              </w:rPr>
            </w:pPr>
          </w:p>
        </w:tc>
        <w:tc>
          <w:tcPr>
            <w:tcW w:w="993" w:type="dxa"/>
            <w:shd w:val="clear" w:color="auto" w:fill="FBD4B4"/>
            <w:vAlign w:val="center"/>
          </w:tcPr>
          <w:p w:rsidR="000E0FD4" w:rsidRPr="00FB46AF" w:rsidRDefault="000E0FD4" w:rsidP="000E0FD4">
            <w:pPr>
              <w:jc w:val="center"/>
              <w:rPr>
                <w:rFonts w:eastAsia="Calibri"/>
              </w:rPr>
            </w:pPr>
            <w:r w:rsidRPr="00FB46AF">
              <w:rPr>
                <w:rFonts w:eastAsia="Calibri"/>
              </w:rPr>
              <w:t>0</w:t>
            </w:r>
          </w:p>
        </w:tc>
        <w:tc>
          <w:tcPr>
            <w:tcW w:w="1984" w:type="dxa"/>
            <w:vAlign w:val="center"/>
          </w:tcPr>
          <w:p w:rsidR="000E0FD4" w:rsidRPr="00FB46AF" w:rsidRDefault="000E0FD4" w:rsidP="000E0FD4">
            <w:pPr>
              <w:jc w:val="center"/>
              <w:rPr>
                <w:rFonts w:eastAsia="Calibri"/>
              </w:rPr>
            </w:pPr>
            <w:r w:rsidRPr="00FB46AF">
              <w:rPr>
                <w:rFonts w:eastAsia="Calibri"/>
              </w:rPr>
              <w:t>0%</w:t>
            </w:r>
          </w:p>
        </w:tc>
      </w:tr>
      <w:tr w:rsidR="000E0FD4" w:rsidRPr="00FB46AF" w:rsidTr="0007163B">
        <w:trPr>
          <w:cantSplit/>
        </w:trPr>
        <w:tc>
          <w:tcPr>
            <w:tcW w:w="4077" w:type="dxa"/>
            <w:shd w:val="clear" w:color="auto" w:fill="auto"/>
          </w:tcPr>
          <w:p w:rsidR="000E0FD4" w:rsidRPr="00FB46AF" w:rsidRDefault="000E0FD4" w:rsidP="000E0FD4">
            <w:pPr>
              <w:jc w:val="right"/>
              <w:rPr>
                <w:rFonts w:eastAsia="Calibri"/>
                <w:i/>
              </w:rPr>
            </w:pPr>
            <w:r w:rsidRPr="00FB46AF">
              <w:rPr>
                <w:rFonts w:eastAsia="Calibri"/>
                <w:i/>
                <w:sz w:val="22"/>
                <w:szCs w:val="22"/>
              </w:rPr>
              <w:t>внеплановых мероприятий СН</w:t>
            </w:r>
          </w:p>
        </w:tc>
        <w:tc>
          <w:tcPr>
            <w:tcW w:w="851"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0"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1" w:type="dxa"/>
            <w:shd w:val="clear" w:color="auto" w:fill="auto"/>
            <w:vAlign w:val="center"/>
          </w:tcPr>
          <w:p w:rsidR="000E0FD4" w:rsidRPr="00FB46AF" w:rsidRDefault="000E0FD4" w:rsidP="000E0FD4">
            <w:pPr>
              <w:jc w:val="center"/>
              <w:rPr>
                <w:rFonts w:eastAsia="Calibri"/>
              </w:rPr>
            </w:pPr>
          </w:p>
        </w:tc>
        <w:tc>
          <w:tcPr>
            <w:tcW w:w="850" w:type="dxa"/>
            <w:vAlign w:val="center"/>
          </w:tcPr>
          <w:p w:rsidR="000E0FD4" w:rsidRPr="00FB46AF" w:rsidRDefault="000E0FD4" w:rsidP="000E0FD4">
            <w:pPr>
              <w:jc w:val="center"/>
              <w:rPr>
                <w:rFonts w:eastAsia="Calibri"/>
              </w:rPr>
            </w:pPr>
          </w:p>
        </w:tc>
        <w:tc>
          <w:tcPr>
            <w:tcW w:w="993" w:type="dxa"/>
            <w:tcBorders>
              <w:bottom w:val="single" w:sz="4" w:space="0" w:color="auto"/>
            </w:tcBorders>
            <w:shd w:val="clear" w:color="auto" w:fill="FBD4B4"/>
            <w:vAlign w:val="center"/>
          </w:tcPr>
          <w:p w:rsidR="000E0FD4" w:rsidRPr="00FB46AF" w:rsidRDefault="000E0FD4" w:rsidP="000E0FD4">
            <w:pPr>
              <w:jc w:val="center"/>
              <w:rPr>
                <w:rFonts w:eastAsia="Calibri"/>
              </w:rPr>
            </w:pPr>
            <w:r w:rsidRPr="00FB46AF">
              <w:rPr>
                <w:rFonts w:eastAsia="Calibri"/>
              </w:rPr>
              <w:t>0</w:t>
            </w:r>
          </w:p>
        </w:tc>
        <w:tc>
          <w:tcPr>
            <w:tcW w:w="992"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1" w:type="dxa"/>
            <w:shd w:val="clear" w:color="auto" w:fill="auto"/>
            <w:vAlign w:val="center"/>
          </w:tcPr>
          <w:p w:rsidR="000E0FD4" w:rsidRPr="00FB46AF" w:rsidRDefault="000E0FD4" w:rsidP="000E0FD4">
            <w:pPr>
              <w:jc w:val="center"/>
              <w:rPr>
                <w:rFonts w:eastAsia="Calibri"/>
              </w:rPr>
            </w:pPr>
            <w:r w:rsidRPr="00FB46AF">
              <w:rPr>
                <w:rFonts w:eastAsia="Calibri"/>
              </w:rPr>
              <w:t>0</w:t>
            </w:r>
          </w:p>
        </w:tc>
        <w:tc>
          <w:tcPr>
            <w:tcW w:w="850" w:type="dxa"/>
            <w:shd w:val="clear" w:color="auto" w:fill="auto"/>
            <w:vAlign w:val="center"/>
          </w:tcPr>
          <w:p w:rsidR="000E0FD4" w:rsidRPr="00FB46AF" w:rsidRDefault="000E0FD4" w:rsidP="000E0FD4">
            <w:pPr>
              <w:jc w:val="center"/>
              <w:rPr>
                <w:rFonts w:eastAsia="Calibri"/>
              </w:rPr>
            </w:pPr>
          </w:p>
        </w:tc>
        <w:tc>
          <w:tcPr>
            <w:tcW w:w="850" w:type="dxa"/>
            <w:vAlign w:val="center"/>
          </w:tcPr>
          <w:p w:rsidR="000E0FD4" w:rsidRPr="00FB46AF" w:rsidRDefault="000E0FD4" w:rsidP="000E0FD4">
            <w:pPr>
              <w:jc w:val="center"/>
              <w:rPr>
                <w:rFonts w:eastAsia="Calibri"/>
              </w:rPr>
            </w:pPr>
          </w:p>
        </w:tc>
        <w:tc>
          <w:tcPr>
            <w:tcW w:w="993" w:type="dxa"/>
            <w:tcBorders>
              <w:bottom w:val="single" w:sz="4" w:space="0" w:color="auto"/>
            </w:tcBorders>
            <w:shd w:val="clear" w:color="auto" w:fill="FBD4B4"/>
            <w:vAlign w:val="center"/>
          </w:tcPr>
          <w:p w:rsidR="000E0FD4" w:rsidRPr="00FB46AF" w:rsidRDefault="000E0FD4" w:rsidP="000E0FD4">
            <w:pPr>
              <w:jc w:val="center"/>
              <w:rPr>
                <w:rFonts w:eastAsia="Calibri"/>
              </w:rPr>
            </w:pPr>
            <w:r w:rsidRPr="00FB46AF">
              <w:rPr>
                <w:rFonts w:eastAsia="Calibri"/>
              </w:rPr>
              <w:t>0</w:t>
            </w:r>
          </w:p>
        </w:tc>
        <w:tc>
          <w:tcPr>
            <w:tcW w:w="1984" w:type="dxa"/>
            <w:vAlign w:val="center"/>
          </w:tcPr>
          <w:p w:rsidR="000E0FD4" w:rsidRPr="00FB46AF" w:rsidRDefault="000E0FD4" w:rsidP="000E0FD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pStyle w:val="af2"/>
              <w:ind w:left="0"/>
              <w:jc w:val="both"/>
              <w:rPr>
                <w:i/>
              </w:rPr>
            </w:pPr>
            <w:r w:rsidRPr="00FB46AF">
              <w:rPr>
                <w:sz w:val="22"/>
                <w:szCs w:val="22"/>
              </w:rPr>
              <w:t>Сумма наложенных административных штрафов (тыс</w:t>
            </w:r>
            <w:proofErr w:type="gramStart"/>
            <w:r w:rsidRPr="00FB46AF">
              <w:rPr>
                <w:sz w:val="22"/>
                <w:szCs w:val="22"/>
              </w:rPr>
              <w:t>.р</w:t>
            </w:r>
            <w:proofErr w:type="gramEnd"/>
            <w:r w:rsidRPr="00FB46AF">
              <w:rPr>
                <w:sz w:val="22"/>
                <w:szCs w:val="22"/>
              </w:rPr>
              <w:t>уб.), в том числе с разбивкой по статьям КоАП РФ:</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vAlign w:val="center"/>
          </w:tcPr>
          <w:p w:rsidR="00917874" w:rsidRPr="00FB46AF" w:rsidRDefault="00917874" w:rsidP="00917874">
            <w:pPr>
              <w:jc w:val="center"/>
              <w:rPr>
                <w:rFonts w:eastAsia="Calibri"/>
              </w:rPr>
            </w:pPr>
            <w:r w:rsidRPr="00FB46AF">
              <w:rPr>
                <w:rFonts w:eastAsia="Calibri"/>
              </w:rPr>
              <w:t>0</w:t>
            </w: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19,7</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jc w:val="right"/>
              <w:rPr>
                <w: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jc w:val="right"/>
              <w:rPr>
                <w: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jc w:val="both"/>
              <w:rPr>
                <w:i/>
              </w:rPr>
            </w:pPr>
            <w:r w:rsidRPr="00FB46AF">
              <w:rPr>
                <w:sz w:val="22"/>
                <w:szCs w:val="22"/>
              </w:rPr>
              <w:lastRenderedPageBreak/>
              <w:t xml:space="preserve">Сумма </w:t>
            </w:r>
            <w:proofErr w:type="spellStart"/>
            <w:r w:rsidRPr="00FB46AF">
              <w:rPr>
                <w:sz w:val="22"/>
                <w:szCs w:val="22"/>
              </w:rPr>
              <w:t>взысканныхадминистративных</w:t>
            </w:r>
            <w:proofErr w:type="spellEnd"/>
            <w:r w:rsidRPr="00FB46AF">
              <w:rPr>
                <w:sz w:val="22"/>
                <w:szCs w:val="22"/>
              </w:rPr>
              <w:t xml:space="preserve"> штрафов (</w:t>
            </w:r>
            <w:proofErr w:type="spellStart"/>
            <w:r w:rsidRPr="00FB46AF">
              <w:rPr>
                <w:sz w:val="22"/>
                <w:szCs w:val="22"/>
              </w:rPr>
              <w:t>тыс</w:t>
            </w:r>
            <w:proofErr w:type="gramStart"/>
            <w:r w:rsidRPr="00FB46AF">
              <w:rPr>
                <w:sz w:val="22"/>
                <w:szCs w:val="22"/>
              </w:rPr>
              <w:t>.р</w:t>
            </w:r>
            <w:proofErr w:type="gramEnd"/>
            <w:r w:rsidRPr="00FB46AF">
              <w:rPr>
                <w:sz w:val="22"/>
                <w:szCs w:val="22"/>
              </w:rPr>
              <w:t>уб</w:t>
            </w:r>
            <w:proofErr w:type="spellEnd"/>
            <w:r w:rsidRPr="00FB46AF">
              <w:rPr>
                <w:sz w:val="22"/>
                <w:szCs w:val="22"/>
              </w:rPr>
              <w:t>.), в том числе с разбивкой по статьям КоАП РФ:</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vAlign w:val="center"/>
          </w:tcPr>
          <w:p w:rsidR="00917874" w:rsidRPr="00FB46AF" w:rsidRDefault="00917874" w:rsidP="00917874">
            <w:pPr>
              <w:jc w:val="center"/>
              <w:rPr>
                <w:rFonts w:eastAsia="Calibri"/>
              </w:rPr>
            </w:pPr>
            <w:r w:rsidRPr="00FB46AF">
              <w:rPr>
                <w:rFonts w:eastAsia="Calibri"/>
              </w:rPr>
              <w:t>0</w:t>
            </w: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19,7</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jc w:val="right"/>
              <w:rPr>
                <w:i/>
              </w:rPr>
            </w:pPr>
          </w:p>
        </w:tc>
        <w:tc>
          <w:tcPr>
            <w:tcW w:w="851" w:type="dxa"/>
            <w:shd w:val="clear" w:color="auto" w:fill="auto"/>
            <w:vAlign w:val="center"/>
          </w:tcPr>
          <w:p w:rsidR="00917874" w:rsidRPr="00FB46AF" w:rsidRDefault="00917874" w:rsidP="00917874">
            <w:pPr>
              <w:jc w:val="center"/>
              <w:rPr>
                <w:rFonts w:eastAsia="Calibri"/>
                <w:i/>
              </w:rPr>
            </w:pPr>
          </w:p>
        </w:tc>
        <w:tc>
          <w:tcPr>
            <w:tcW w:w="850" w:type="dxa"/>
            <w:shd w:val="clear" w:color="auto" w:fill="auto"/>
            <w:vAlign w:val="center"/>
          </w:tcPr>
          <w:p w:rsidR="00917874" w:rsidRPr="00FB46AF" w:rsidRDefault="00917874" w:rsidP="00917874">
            <w:pPr>
              <w:jc w:val="center"/>
              <w:rPr>
                <w:rFonts w:eastAsia="Calibri"/>
                <w:i/>
              </w:rPr>
            </w:pPr>
          </w:p>
        </w:tc>
        <w:tc>
          <w:tcPr>
            <w:tcW w:w="851" w:type="dxa"/>
            <w:shd w:val="clear" w:color="auto" w:fill="auto"/>
            <w:vAlign w:val="center"/>
          </w:tcPr>
          <w:p w:rsidR="00917874" w:rsidRPr="00FB46AF" w:rsidRDefault="00917874" w:rsidP="00917874">
            <w:pPr>
              <w:jc w:val="center"/>
              <w:rPr>
                <w:rFonts w:eastAsia="Calibri"/>
                <w:i/>
              </w:rPr>
            </w:pPr>
          </w:p>
        </w:tc>
        <w:tc>
          <w:tcPr>
            <w:tcW w:w="850" w:type="dxa"/>
            <w:vAlign w:val="center"/>
          </w:tcPr>
          <w:p w:rsidR="00917874" w:rsidRPr="00FB46AF" w:rsidRDefault="00917874" w:rsidP="00917874">
            <w:pPr>
              <w:jc w:val="center"/>
              <w:rPr>
                <w:rFonts w:eastAsia="Calibri"/>
                <w:i/>
              </w:rPr>
            </w:pPr>
          </w:p>
        </w:tc>
        <w:tc>
          <w:tcPr>
            <w:tcW w:w="993" w:type="dxa"/>
            <w:shd w:val="clear" w:color="auto" w:fill="FBD4B4"/>
            <w:vAlign w:val="center"/>
          </w:tcPr>
          <w:p w:rsidR="00917874" w:rsidRPr="00FB46AF" w:rsidRDefault="00917874" w:rsidP="00917874">
            <w:pPr>
              <w:jc w:val="center"/>
              <w:rPr>
                <w:rFonts w:eastAsia="Calibri"/>
                <w:i/>
              </w:rPr>
            </w:pPr>
          </w:p>
        </w:tc>
        <w:tc>
          <w:tcPr>
            <w:tcW w:w="992" w:type="dxa"/>
            <w:shd w:val="clear" w:color="auto" w:fill="auto"/>
            <w:vAlign w:val="center"/>
          </w:tcPr>
          <w:p w:rsidR="00917874" w:rsidRPr="00FB46AF" w:rsidRDefault="00917874" w:rsidP="00917874">
            <w:pPr>
              <w:jc w:val="center"/>
              <w:rPr>
                <w:rFonts w:eastAsia="Calibri"/>
                <w:i/>
              </w:rPr>
            </w:pPr>
          </w:p>
        </w:tc>
        <w:tc>
          <w:tcPr>
            <w:tcW w:w="851" w:type="dxa"/>
            <w:shd w:val="clear" w:color="auto" w:fill="auto"/>
            <w:vAlign w:val="center"/>
          </w:tcPr>
          <w:p w:rsidR="00917874" w:rsidRPr="00FB46AF" w:rsidRDefault="00917874" w:rsidP="00917874">
            <w:pPr>
              <w:jc w:val="center"/>
              <w:rPr>
                <w:rFonts w:eastAsia="Calibri"/>
                <w:i/>
              </w:rPr>
            </w:pPr>
          </w:p>
        </w:tc>
        <w:tc>
          <w:tcPr>
            <w:tcW w:w="850" w:type="dxa"/>
            <w:shd w:val="clear" w:color="auto" w:fill="auto"/>
            <w:vAlign w:val="center"/>
          </w:tcPr>
          <w:p w:rsidR="00917874" w:rsidRPr="00FB46AF" w:rsidRDefault="00917874" w:rsidP="00917874">
            <w:pPr>
              <w:jc w:val="center"/>
              <w:rPr>
                <w:rFonts w:eastAsia="Calibri"/>
                <w:i/>
              </w:rPr>
            </w:pPr>
          </w:p>
        </w:tc>
        <w:tc>
          <w:tcPr>
            <w:tcW w:w="850" w:type="dxa"/>
            <w:vAlign w:val="center"/>
          </w:tcPr>
          <w:p w:rsidR="00917874" w:rsidRPr="00FB46AF" w:rsidRDefault="00917874" w:rsidP="00917874">
            <w:pPr>
              <w:jc w:val="center"/>
              <w:rPr>
                <w:rFonts w:eastAsia="Calibri"/>
                <w:i/>
              </w:rPr>
            </w:pPr>
          </w:p>
        </w:tc>
        <w:tc>
          <w:tcPr>
            <w:tcW w:w="993" w:type="dxa"/>
            <w:shd w:val="clear" w:color="auto" w:fill="FBD4B4"/>
            <w:vAlign w:val="center"/>
          </w:tcPr>
          <w:p w:rsidR="00917874" w:rsidRPr="00FB46AF" w:rsidRDefault="00917874" w:rsidP="00917874">
            <w:pPr>
              <w:jc w:val="center"/>
              <w:rPr>
                <w:rFonts w:eastAsia="Calibri"/>
                <w:i/>
              </w:rPr>
            </w:pPr>
          </w:p>
        </w:tc>
        <w:tc>
          <w:tcPr>
            <w:tcW w:w="1984" w:type="dxa"/>
            <w:vAlign w:val="center"/>
          </w:tcPr>
          <w:p w:rsidR="00917874" w:rsidRPr="00FB46AF" w:rsidRDefault="00917874" w:rsidP="00917874">
            <w:pPr>
              <w:jc w:val="center"/>
              <w:rPr>
                <w:rFonts w:eastAsia="Calibri"/>
                <w:i/>
              </w:rPr>
            </w:pPr>
          </w:p>
        </w:tc>
      </w:tr>
      <w:tr w:rsidR="00917874" w:rsidRPr="00FB46AF" w:rsidTr="0007163B">
        <w:trPr>
          <w:cantSplit/>
        </w:trPr>
        <w:tc>
          <w:tcPr>
            <w:tcW w:w="4077" w:type="dxa"/>
            <w:shd w:val="clear" w:color="auto" w:fill="auto"/>
          </w:tcPr>
          <w:p w:rsidR="00917874" w:rsidRPr="00FB46AF" w:rsidRDefault="00917874" w:rsidP="00917874">
            <w:pPr>
              <w:jc w:val="right"/>
              <w:rPr>
                <w: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vAlign w:val="center"/>
          </w:tcPr>
          <w:p w:rsidR="00917874" w:rsidRPr="00FB46AF" w:rsidRDefault="00917874" w:rsidP="00917874">
            <w:r w:rsidRPr="00FB46AF">
              <w:rPr>
                <w:sz w:val="22"/>
                <w:szCs w:val="22"/>
              </w:rPr>
              <w:t>Количество и результаты рассмотрения материалов, направленных в органы прокуратуры по ст. 13.11 КоАП РФ, а именно:</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992" w:type="dxa"/>
            <w:shd w:val="clear" w:color="auto" w:fill="auto"/>
            <w:vAlign w:val="center"/>
          </w:tcPr>
          <w:p w:rsidR="00917874" w:rsidRPr="00FB46AF" w:rsidRDefault="00917874" w:rsidP="00917874">
            <w:pPr>
              <w:jc w:val="center"/>
              <w:rPr>
                <w:rFonts w:eastAsia="Calibri"/>
              </w:rPr>
            </w:pP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pStyle w:val="af2"/>
              <w:ind w:left="0"/>
              <w:jc w:val="both"/>
            </w:pPr>
            <w:r w:rsidRPr="00FB46AF">
              <w:rPr>
                <w:sz w:val="22"/>
                <w:szCs w:val="22"/>
              </w:rPr>
              <w:t>количество направленных материалов, в том числе:</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6</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2</w:t>
            </w:r>
          </w:p>
        </w:tc>
        <w:tc>
          <w:tcPr>
            <w:tcW w:w="1984" w:type="dxa"/>
            <w:vAlign w:val="center"/>
          </w:tcPr>
          <w:p w:rsidR="00917874" w:rsidRPr="00FB46AF" w:rsidRDefault="00917874" w:rsidP="00917874">
            <w:pPr>
              <w:jc w:val="center"/>
              <w:rPr>
                <w:rFonts w:eastAsia="Calibri"/>
              </w:rPr>
            </w:pPr>
            <w:r w:rsidRPr="00FB46AF">
              <w:rPr>
                <w:rFonts w:eastAsia="Calibri"/>
              </w:rPr>
              <w:t>-66,7%</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материалов 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6</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2</w:t>
            </w:r>
          </w:p>
        </w:tc>
        <w:tc>
          <w:tcPr>
            <w:tcW w:w="1984" w:type="dxa"/>
            <w:vAlign w:val="center"/>
          </w:tcPr>
          <w:p w:rsidR="00917874" w:rsidRPr="00FB46AF" w:rsidRDefault="00917874" w:rsidP="00917874">
            <w:pPr>
              <w:jc w:val="center"/>
              <w:rPr>
                <w:rFonts w:eastAsia="Calibri"/>
              </w:rPr>
            </w:pPr>
            <w:r w:rsidRPr="00FB46AF">
              <w:rPr>
                <w:rFonts w:eastAsia="Calibri"/>
              </w:rPr>
              <w:t>-66,7%</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материалов внеплановых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r w:rsidRPr="00FB46AF">
              <w:rPr>
                <w:sz w:val="22"/>
                <w:szCs w:val="22"/>
              </w:rPr>
              <w:t>количество материалов, рассмотренных органами прокуратуры, в том числе:</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6</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1</w:t>
            </w:r>
          </w:p>
        </w:tc>
        <w:tc>
          <w:tcPr>
            <w:tcW w:w="1984" w:type="dxa"/>
            <w:vAlign w:val="center"/>
          </w:tcPr>
          <w:p w:rsidR="00917874" w:rsidRPr="00FB46AF" w:rsidRDefault="00917874" w:rsidP="00917874">
            <w:pPr>
              <w:jc w:val="center"/>
              <w:rPr>
                <w:rFonts w:eastAsia="Calibri"/>
              </w:rPr>
            </w:pPr>
            <w:r w:rsidRPr="00FB46AF">
              <w:rPr>
                <w:rFonts w:eastAsia="Calibri"/>
              </w:rPr>
              <w:t>-75%</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материалов 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2</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6</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1</w:t>
            </w:r>
          </w:p>
        </w:tc>
        <w:tc>
          <w:tcPr>
            <w:tcW w:w="1984" w:type="dxa"/>
            <w:vAlign w:val="center"/>
          </w:tcPr>
          <w:p w:rsidR="00917874" w:rsidRPr="00FB46AF" w:rsidRDefault="00917874" w:rsidP="00917874">
            <w:pPr>
              <w:jc w:val="center"/>
              <w:rPr>
                <w:rFonts w:eastAsia="Calibri"/>
              </w:rPr>
            </w:pPr>
            <w:r w:rsidRPr="00FB46AF">
              <w:rPr>
                <w:rFonts w:eastAsia="Calibri"/>
              </w:rPr>
              <w:t>-75%</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материалов внеплановых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r w:rsidRPr="00FB46AF">
              <w:rPr>
                <w:sz w:val="22"/>
                <w:szCs w:val="22"/>
              </w:rPr>
              <w:t xml:space="preserve">количество выданных органами прокуратуры представлений и предостережений, в том числе: </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4</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1</w:t>
            </w:r>
          </w:p>
        </w:tc>
        <w:tc>
          <w:tcPr>
            <w:tcW w:w="1984" w:type="dxa"/>
            <w:vAlign w:val="center"/>
          </w:tcPr>
          <w:p w:rsidR="00917874" w:rsidRPr="00FB46AF" w:rsidRDefault="00917874" w:rsidP="00917874">
            <w:pPr>
              <w:jc w:val="center"/>
              <w:rPr>
                <w:rFonts w:eastAsia="Calibri"/>
              </w:rPr>
            </w:pPr>
            <w:r w:rsidRPr="00FB46AF">
              <w:rPr>
                <w:rFonts w:eastAsia="Calibri"/>
              </w:rPr>
              <w:t>-75%</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по материалам  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4</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4</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1</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1</w:t>
            </w:r>
          </w:p>
        </w:tc>
        <w:tc>
          <w:tcPr>
            <w:tcW w:w="1984" w:type="dxa"/>
            <w:vAlign w:val="center"/>
          </w:tcPr>
          <w:p w:rsidR="00917874" w:rsidRPr="00FB46AF" w:rsidRDefault="00917874" w:rsidP="00917874">
            <w:pPr>
              <w:jc w:val="center"/>
              <w:rPr>
                <w:rFonts w:eastAsia="Calibri"/>
              </w:rPr>
            </w:pPr>
            <w:r w:rsidRPr="00FB46AF">
              <w:rPr>
                <w:rFonts w:eastAsia="Calibri"/>
              </w:rPr>
              <w:t>-75%</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по материалам  внеплановых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r w:rsidRPr="00FB46AF">
              <w:rPr>
                <w:sz w:val="22"/>
                <w:szCs w:val="22"/>
              </w:rPr>
              <w:t xml:space="preserve">отказано в возбуждении дел об административном правонарушении, в том числе: </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2</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2</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по материалам  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sz w:val="22"/>
                <w:szCs w:val="22"/>
              </w:rPr>
              <w:t>2</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sz w:val="22"/>
                <w:szCs w:val="22"/>
              </w:rPr>
              <w:t>2</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по материалам  внеплановых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r w:rsidRPr="00FB46AF">
              <w:rPr>
                <w:sz w:val="22"/>
                <w:szCs w:val="22"/>
              </w:rPr>
              <w:t xml:space="preserve">сумма наложенных штрафов в отношении должностных и юридических лиц, в том числе: </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по материалам  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по материалам  внеплановых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r w:rsidRPr="00FB46AF">
              <w:rPr>
                <w:sz w:val="22"/>
                <w:szCs w:val="22"/>
              </w:rPr>
              <w:lastRenderedPageBreak/>
              <w:t xml:space="preserve">сумма взысканных штрафов в отношении должностных и юридических лиц, в том числе: </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по материалам  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r w:rsidR="00917874" w:rsidRPr="00FB46AF" w:rsidTr="0007163B">
        <w:trPr>
          <w:cantSplit/>
        </w:trPr>
        <w:tc>
          <w:tcPr>
            <w:tcW w:w="4077" w:type="dxa"/>
            <w:shd w:val="clear" w:color="auto" w:fill="auto"/>
          </w:tcPr>
          <w:p w:rsidR="00917874" w:rsidRPr="00FB46AF" w:rsidRDefault="00917874" w:rsidP="00917874">
            <w:pPr>
              <w:jc w:val="right"/>
              <w:rPr>
                <w:i/>
              </w:rPr>
            </w:pPr>
            <w:r w:rsidRPr="00FB46AF">
              <w:rPr>
                <w:i/>
                <w:sz w:val="22"/>
                <w:szCs w:val="22"/>
              </w:rPr>
              <w:t>по материалам  внеплановых проверок</w:t>
            </w:r>
          </w:p>
        </w:tc>
        <w:tc>
          <w:tcPr>
            <w:tcW w:w="851"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992" w:type="dxa"/>
            <w:shd w:val="clear" w:color="auto" w:fill="auto"/>
            <w:vAlign w:val="center"/>
          </w:tcPr>
          <w:p w:rsidR="00917874" w:rsidRPr="00FB46AF" w:rsidRDefault="00917874" w:rsidP="00917874">
            <w:pPr>
              <w:jc w:val="center"/>
              <w:rPr>
                <w:rFonts w:eastAsia="Calibri"/>
              </w:rPr>
            </w:pPr>
            <w:r w:rsidRPr="00FB46AF">
              <w:rPr>
                <w:rFonts w:eastAsia="Calibri"/>
              </w:rPr>
              <w:t>0</w:t>
            </w:r>
          </w:p>
        </w:tc>
        <w:tc>
          <w:tcPr>
            <w:tcW w:w="851" w:type="dxa"/>
            <w:shd w:val="clear" w:color="auto" w:fill="auto"/>
            <w:vAlign w:val="center"/>
          </w:tcPr>
          <w:p w:rsidR="00917874" w:rsidRPr="00FB46AF" w:rsidRDefault="00CA456E" w:rsidP="00917874">
            <w:pPr>
              <w:jc w:val="center"/>
              <w:rPr>
                <w:rFonts w:eastAsia="Calibri"/>
              </w:rPr>
            </w:pPr>
            <w:r w:rsidRPr="00FB46AF">
              <w:rPr>
                <w:rFonts w:eastAsia="Calibri"/>
              </w:rPr>
              <w:t>0</w:t>
            </w:r>
          </w:p>
        </w:tc>
        <w:tc>
          <w:tcPr>
            <w:tcW w:w="850" w:type="dxa"/>
            <w:shd w:val="clear" w:color="auto" w:fill="auto"/>
            <w:vAlign w:val="center"/>
          </w:tcPr>
          <w:p w:rsidR="00917874" w:rsidRPr="00FB46AF" w:rsidRDefault="00917874" w:rsidP="00917874">
            <w:pPr>
              <w:jc w:val="center"/>
              <w:rPr>
                <w:rFonts w:eastAsia="Calibri"/>
              </w:rPr>
            </w:pPr>
          </w:p>
        </w:tc>
        <w:tc>
          <w:tcPr>
            <w:tcW w:w="850" w:type="dxa"/>
            <w:vAlign w:val="center"/>
          </w:tcPr>
          <w:p w:rsidR="00917874" w:rsidRPr="00FB46AF" w:rsidRDefault="00917874" w:rsidP="00917874">
            <w:pPr>
              <w:jc w:val="center"/>
              <w:rPr>
                <w:rFonts w:eastAsia="Calibri"/>
              </w:rPr>
            </w:pPr>
          </w:p>
        </w:tc>
        <w:tc>
          <w:tcPr>
            <w:tcW w:w="993" w:type="dxa"/>
            <w:shd w:val="clear" w:color="auto" w:fill="FBD4B4"/>
            <w:vAlign w:val="center"/>
          </w:tcPr>
          <w:p w:rsidR="00917874" w:rsidRPr="00FB46AF" w:rsidRDefault="00917874" w:rsidP="00917874">
            <w:pPr>
              <w:jc w:val="center"/>
              <w:rPr>
                <w:rFonts w:eastAsia="Calibri"/>
              </w:rPr>
            </w:pPr>
            <w:r w:rsidRPr="00FB46AF">
              <w:rPr>
                <w:rFonts w:eastAsia="Calibri"/>
              </w:rPr>
              <w:t>0</w:t>
            </w:r>
          </w:p>
        </w:tc>
        <w:tc>
          <w:tcPr>
            <w:tcW w:w="1984" w:type="dxa"/>
            <w:vAlign w:val="center"/>
          </w:tcPr>
          <w:p w:rsidR="00917874" w:rsidRPr="00FB46AF" w:rsidRDefault="00917874" w:rsidP="00917874">
            <w:pPr>
              <w:jc w:val="center"/>
              <w:rPr>
                <w:rFonts w:eastAsia="Calibri"/>
              </w:rPr>
            </w:pPr>
            <w:r w:rsidRPr="00FB46AF">
              <w:rPr>
                <w:rFonts w:eastAsia="Calibri"/>
              </w:rPr>
              <w:t>0%</w:t>
            </w:r>
          </w:p>
        </w:tc>
      </w:tr>
    </w:tbl>
    <w:p w:rsidR="006A1462" w:rsidRPr="00FB46AF" w:rsidRDefault="006A1462" w:rsidP="00F414E7">
      <w:pPr>
        <w:tabs>
          <w:tab w:val="left" w:pos="1178"/>
          <w:tab w:val="left" w:pos="9053"/>
        </w:tabs>
        <w:ind w:firstLine="567"/>
        <w:contextualSpacing/>
        <w:jc w:val="right"/>
        <w:rPr>
          <w:color w:val="000000"/>
          <w:spacing w:val="-1"/>
          <w:sz w:val="28"/>
          <w:szCs w:val="28"/>
        </w:rPr>
      </w:pPr>
    </w:p>
    <w:p w:rsidR="00917874" w:rsidRPr="00FB46AF" w:rsidRDefault="00917874" w:rsidP="00917874">
      <w:pPr>
        <w:pStyle w:val="1"/>
        <w:spacing w:before="0" w:after="0"/>
        <w:ind w:firstLine="567"/>
        <w:jc w:val="both"/>
        <w:rPr>
          <w:rFonts w:ascii="Times New Roman" w:hAnsi="Times New Roman" w:cs="Times New Roman"/>
          <w:b w:val="0"/>
          <w:bCs w:val="0"/>
          <w:sz w:val="28"/>
          <w:szCs w:val="28"/>
        </w:rPr>
      </w:pPr>
      <w:r w:rsidRPr="00FB46AF">
        <w:rPr>
          <w:rFonts w:ascii="Times New Roman" w:hAnsi="Times New Roman" w:cs="Times New Roman"/>
          <w:b w:val="0"/>
          <w:bCs w:val="0"/>
          <w:sz w:val="28"/>
          <w:szCs w:val="28"/>
        </w:rPr>
        <w:t>Типовыми нарушениями являются несоблюдение требований:</w:t>
      </w:r>
    </w:p>
    <w:p w:rsidR="00917874" w:rsidRPr="00FB46AF" w:rsidRDefault="00917874" w:rsidP="00917874">
      <w:pPr>
        <w:pStyle w:val="1"/>
        <w:spacing w:before="0" w:after="0"/>
        <w:ind w:firstLine="567"/>
        <w:jc w:val="both"/>
        <w:rPr>
          <w:rFonts w:ascii="Times New Roman" w:hAnsi="Times New Roman" w:cs="Times New Roman"/>
          <w:b w:val="0"/>
          <w:bCs w:val="0"/>
          <w:sz w:val="28"/>
          <w:szCs w:val="28"/>
        </w:rPr>
      </w:pPr>
      <w:r w:rsidRPr="00FB46AF">
        <w:rPr>
          <w:rFonts w:ascii="Times New Roman" w:hAnsi="Times New Roman" w:cs="Times New Roman"/>
          <w:b w:val="0"/>
          <w:bCs w:val="0"/>
          <w:sz w:val="28"/>
          <w:szCs w:val="28"/>
        </w:rPr>
        <w:t>- ч. 3 ст. 6 Федерального закона от 27.07.2006 № 152-ФЗ «О персональных данных»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
    <w:p w:rsidR="005772B6" w:rsidRPr="00FB46AF" w:rsidRDefault="005772B6" w:rsidP="00F414E7">
      <w:pPr>
        <w:tabs>
          <w:tab w:val="left" w:pos="1178"/>
          <w:tab w:val="left" w:pos="9053"/>
        </w:tabs>
        <w:ind w:firstLine="567"/>
        <w:contextualSpacing/>
        <w:jc w:val="right"/>
        <w:rPr>
          <w:color w:val="000000"/>
          <w:spacing w:val="-1"/>
          <w:sz w:val="28"/>
          <w:szCs w:val="28"/>
        </w:rPr>
      </w:pPr>
    </w:p>
    <w:p w:rsidR="005657AF" w:rsidRPr="00FB46AF" w:rsidRDefault="005F1010"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 xml:space="preserve">Таблица № </w:t>
      </w:r>
      <w:r w:rsidRPr="00FB46AF">
        <w:rPr>
          <w:color w:val="000000"/>
          <w:spacing w:val="-1"/>
          <w:sz w:val="28"/>
          <w:szCs w:val="28"/>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914"/>
        <w:gridCol w:w="923"/>
        <w:gridCol w:w="1204"/>
        <w:gridCol w:w="1213"/>
        <w:gridCol w:w="1067"/>
        <w:gridCol w:w="1067"/>
        <w:gridCol w:w="1063"/>
        <w:gridCol w:w="1086"/>
        <w:gridCol w:w="1216"/>
        <w:gridCol w:w="1044"/>
        <w:gridCol w:w="1057"/>
        <w:gridCol w:w="1067"/>
      </w:tblGrid>
      <w:tr w:rsidR="006A1462" w:rsidRPr="00FB46AF" w:rsidTr="0007163B">
        <w:trPr>
          <w:cantSplit/>
          <w:tblHeader/>
        </w:trPr>
        <w:tc>
          <w:tcPr>
            <w:tcW w:w="942" w:type="pct"/>
            <w:vMerge w:val="restart"/>
            <w:shd w:val="clear" w:color="auto" w:fill="auto"/>
            <w:vAlign w:val="center"/>
          </w:tcPr>
          <w:p w:rsidR="006A1462" w:rsidRPr="00FB46AF" w:rsidRDefault="006A1462" w:rsidP="0007163B">
            <w:pPr>
              <w:jc w:val="center"/>
              <w:rPr>
                <w:rFonts w:eastAsia="Calibri"/>
              </w:rPr>
            </w:pPr>
            <w:r w:rsidRPr="00FB46AF">
              <w:rPr>
                <w:rFonts w:eastAsia="Calibri"/>
              </w:rPr>
              <w:t>Показатель</w:t>
            </w:r>
          </w:p>
        </w:tc>
        <w:tc>
          <w:tcPr>
            <w:tcW w:w="577" w:type="pct"/>
            <w:gridSpan w:val="2"/>
            <w:shd w:val="clear" w:color="auto" w:fill="auto"/>
            <w:vAlign w:val="center"/>
          </w:tcPr>
          <w:p w:rsidR="006A1462" w:rsidRPr="00FB46AF" w:rsidRDefault="006A1462" w:rsidP="0007163B">
            <w:pPr>
              <w:jc w:val="center"/>
              <w:rPr>
                <w:rFonts w:eastAsia="Calibri"/>
              </w:rPr>
            </w:pPr>
            <w:r w:rsidRPr="00FB46AF">
              <w:rPr>
                <w:rFonts w:eastAsia="Calibri"/>
              </w:rPr>
              <w:t>Значение показателя</w:t>
            </w:r>
          </w:p>
        </w:tc>
        <w:tc>
          <w:tcPr>
            <w:tcW w:w="759" w:type="pct"/>
            <w:gridSpan w:val="2"/>
            <w:shd w:val="clear" w:color="auto" w:fill="auto"/>
            <w:vAlign w:val="center"/>
          </w:tcPr>
          <w:p w:rsidR="006A1462" w:rsidRPr="00FB46AF" w:rsidRDefault="006A1462" w:rsidP="0007163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6A1462" w:rsidRPr="00FB46AF" w:rsidRDefault="006A1462" w:rsidP="0007163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004" w:type="pct"/>
            <w:gridSpan w:val="3"/>
            <w:shd w:val="clear" w:color="auto" w:fill="auto"/>
            <w:vAlign w:val="center"/>
          </w:tcPr>
          <w:p w:rsidR="006A1462" w:rsidRPr="00FB46AF" w:rsidRDefault="006A1462" w:rsidP="0007163B">
            <w:pPr>
              <w:jc w:val="center"/>
              <w:rPr>
                <w:rFonts w:ascii="Calibri" w:eastAsia="Calibri" w:hAnsi="Calibri"/>
              </w:rPr>
            </w:pPr>
            <w:r w:rsidRPr="00FB46AF">
              <w:rPr>
                <w:rFonts w:eastAsia="Calibri"/>
              </w:rPr>
              <w:t>Нагрузка на одного сотрудника</w:t>
            </w:r>
          </w:p>
          <w:p w:rsidR="006A1462" w:rsidRPr="00FB46AF" w:rsidRDefault="006A1462" w:rsidP="0007163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23" w:type="pct"/>
            <w:gridSpan w:val="2"/>
            <w:shd w:val="clear" w:color="auto" w:fill="auto"/>
            <w:vAlign w:val="center"/>
          </w:tcPr>
          <w:p w:rsidR="006A1462" w:rsidRPr="00FB46AF" w:rsidRDefault="006A1462" w:rsidP="0007163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6A1462" w:rsidRPr="00FB46AF" w:rsidRDefault="006A1462" w:rsidP="0007163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995" w:type="pct"/>
            <w:gridSpan w:val="3"/>
            <w:shd w:val="clear" w:color="auto" w:fill="auto"/>
            <w:vAlign w:val="center"/>
          </w:tcPr>
          <w:p w:rsidR="006A1462" w:rsidRPr="00FB46AF" w:rsidRDefault="006A1462" w:rsidP="0007163B">
            <w:pPr>
              <w:jc w:val="center"/>
              <w:rPr>
                <w:rFonts w:ascii="Calibri" w:eastAsia="Calibri" w:hAnsi="Calibri"/>
              </w:rPr>
            </w:pPr>
            <w:r w:rsidRPr="00FB46AF">
              <w:rPr>
                <w:rFonts w:eastAsia="Calibri"/>
              </w:rPr>
              <w:t>Нагрузка на одного сотрудника</w:t>
            </w:r>
          </w:p>
          <w:p w:rsidR="006A1462" w:rsidRPr="00FB46AF" w:rsidRDefault="006A1462" w:rsidP="0007163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6A1462" w:rsidRPr="00FB46AF" w:rsidTr="0007163B">
        <w:trPr>
          <w:cantSplit/>
          <w:tblHeader/>
        </w:trPr>
        <w:tc>
          <w:tcPr>
            <w:tcW w:w="942" w:type="pct"/>
            <w:vMerge/>
            <w:shd w:val="clear" w:color="auto" w:fill="auto"/>
            <w:vAlign w:val="center"/>
          </w:tcPr>
          <w:p w:rsidR="006A1462" w:rsidRPr="00FB46AF" w:rsidRDefault="006A1462" w:rsidP="0007163B">
            <w:pPr>
              <w:jc w:val="center"/>
              <w:rPr>
                <w:rFonts w:eastAsia="Calibri"/>
              </w:rPr>
            </w:pPr>
          </w:p>
        </w:tc>
        <w:tc>
          <w:tcPr>
            <w:tcW w:w="287" w:type="pct"/>
            <w:shd w:val="clear" w:color="auto" w:fill="auto"/>
            <w:vAlign w:val="center"/>
          </w:tcPr>
          <w:p w:rsidR="006A1462" w:rsidRPr="00FB46AF" w:rsidRDefault="005340FD"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/г. 2014</w:t>
            </w:r>
            <w:r w:rsidR="006A1462" w:rsidRPr="00FB46AF">
              <w:rPr>
                <w:rFonts w:eastAsia="Calibri"/>
                <w:sz w:val="18"/>
                <w:szCs w:val="18"/>
              </w:rPr>
              <w:t xml:space="preserve"> года</w:t>
            </w:r>
          </w:p>
        </w:tc>
        <w:tc>
          <w:tcPr>
            <w:tcW w:w="290" w:type="pct"/>
            <w:shd w:val="clear" w:color="auto" w:fill="auto"/>
            <w:vAlign w:val="center"/>
          </w:tcPr>
          <w:p w:rsidR="006A1462" w:rsidRPr="00FB46AF" w:rsidRDefault="005340FD"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/г. 2015</w:t>
            </w:r>
            <w:r w:rsidR="006A1462" w:rsidRPr="00FB46AF">
              <w:rPr>
                <w:rFonts w:eastAsia="Calibri"/>
                <w:sz w:val="18"/>
                <w:szCs w:val="18"/>
              </w:rPr>
              <w:t xml:space="preserve"> года</w:t>
            </w:r>
          </w:p>
        </w:tc>
        <w:tc>
          <w:tcPr>
            <w:tcW w:w="378" w:type="pct"/>
            <w:shd w:val="clear" w:color="auto" w:fill="auto"/>
            <w:vAlign w:val="center"/>
          </w:tcPr>
          <w:p w:rsidR="006A1462" w:rsidRPr="00FB46AF" w:rsidRDefault="005340FD" w:rsidP="0007163B">
            <w:pPr>
              <w:jc w:val="center"/>
              <w:rPr>
                <w:rFonts w:eastAsia="Calibri"/>
                <w:sz w:val="18"/>
                <w:szCs w:val="18"/>
              </w:rPr>
            </w:pPr>
            <w:r w:rsidRPr="00FB46AF">
              <w:rPr>
                <w:rFonts w:eastAsia="Calibri"/>
                <w:sz w:val="18"/>
                <w:szCs w:val="18"/>
              </w:rPr>
              <w:t>по состоянию на 30.06.2014</w:t>
            </w:r>
          </w:p>
        </w:tc>
        <w:tc>
          <w:tcPr>
            <w:tcW w:w="381" w:type="pct"/>
            <w:shd w:val="clear" w:color="auto" w:fill="auto"/>
            <w:vAlign w:val="center"/>
          </w:tcPr>
          <w:p w:rsidR="006A1462" w:rsidRPr="00FB46AF" w:rsidRDefault="005340FD" w:rsidP="0007163B">
            <w:pPr>
              <w:jc w:val="center"/>
              <w:rPr>
                <w:rFonts w:eastAsia="Calibri"/>
                <w:sz w:val="18"/>
                <w:szCs w:val="18"/>
              </w:rPr>
            </w:pPr>
            <w:r w:rsidRPr="00FB46AF">
              <w:rPr>
                <w:rFonts w:eastAsia="Calibri"/>
                <w:sz w:val="18"/>
                <w:szCs w:val="18"/>
              </w:rPr>
              <w:t>по состоянию на 30.06.2015</w:t>
            </w:r>
          </w:p>
        </w:tc>
        <w:tc>
          <w:tcPr>
            <w:tcW w:w="335" w:type="pct"/>
            <w:shd w:val="clear" w:color="auto" w:fill="auto"/>
            <w:vAlign w:val="center"/>
          </w:tcPr>
          <w:p w:rsidR="006A1462" w:rsidRPr="00FB46AF" w:rsidRDefault="006A1462"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 xml:space="preserve">/г. </w:t>
            </w:r>
          </w:p>
          <w:p w:rsidR="006A1462" w:rsidRPr="00FB46AF" w:rsidRDefault="005340FD" w:rsidP="0007163B">
            <w:pPr>
              <w:jc w:val="center"/>
              <w:rPr>
                <w:rFonts w:eastAsia="Calibri"/>
                <w:sz w:val="18"/>
                <w:szCs w:val="18"/>
              </w:rPr>
            </w:pPr>
            <w:r w:rsidRPr="00FB46AF">
              <w:rPr>
                <w:rFonts w:eastAsia="Calibri"/>
                <w:sz w:val="18"/>
                <w:szCs w:val="18"/>
              </w:rPr>
              <w:t>2014</w:t>
            </w:r>
            <w:r w:rsidR="006A1462" w:rsidRPr="00FB46AF">
              <w:rPr>
                <w:rFonts w:eastAsia="Calibri"/>
                <w:sz w:val="18"/>
                <w:szCs w:val="18"/>
              </w:rPr>
              <w:t xml:space="preserve"> года</w:t>
            </w:r>
          </w:p>
        </w:tc>
        <w:tc>
          <w:tcPr>
            <w:tcW w:w="335" w:type="pct"/>
            <w:shd w:val="clear" w:color="auto" w:fill="FBD4B4"/>
            <w:vAlign w:val="center"/>
          </w:tcPr>
          <w:p w:rsidR="006A1462" w:rsidRPr="00FB46AF" w:rsidRDefault="006A1462"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 xml:space="preserve">/г. </w:t>
            </w:r>
          </w:p>
          <w:p w:rsidR="006A1462" w:rsidRPr="00FB46AF" w:rsidRDefault="005340FD" w:rsidP="0007163B">
            <w:pPr>
              <w:jc w:val="center"/>
              <w:rPr>
                <w:rFonts w:eastAsia="Calibri"/>
                <w:sz w:val="18"/>
                <w:szCs w:val="18"/>
              </w:rPr>
            </w:pPr>
            <w:r w:rsidRPr="00FB46AF">
              <w:rPr>
                <w:rFonts w:eastAsia="Calibri"/>
                <w:sz w:val="18"/>
                <w:szCs w:val="18"/>
              </w:rPr>
              <w:t>2015</w:t>
            </w:r>
            <w:r w:rsidR="006A1462" w:rsidRPr="00FB46AF">
              <w:rPr>
                <w:rFonts w:eastAsia="Calibri"/>
                <w:sz w:val="18"/>
                <w:szCs w:val="18"/>
              </w:rPr>
              <w:t xml:space="preserve"> года</w:t>
            </w:r>
          </w:p>
        </w:tc>
        <w:tc>
          <w:tcPr>
            <w:tcW w:w="334" w:type="pct"/>
            <w:shd w:val="clear" w:color="auto" w:fill="FBD4B4"/>
            <w:vAlign w:val="center"/>
          </w:tcPr>
          <w:p w:rsidR="006A1462" w:rsidRPr="00FB46AF" w:rsidRDefault="006A1462" w:rsidP="0007163B">
            <w:pPr>
              <w:jc w:val="center"/>
              <w:rPr>
                <w:rFonts w:eastAsia="Calibri"/>
                <w:sz w:val="18"/>
                <w:szCs w:val="18"/>
              </w:rPr>
            </w:pPr>
            <w:r w:rsidRPr="00FB46AF">
              <w:rPr>
                <w:rFonts w:eastAsia="Calibri"/>
                <w:sz w:val="18"/>
                <w:szCs w:val="18"/>
              </w:rPr>
              <w:t>отклонение</w:t>
            </w:r>
          </w:p>
          <w:p w:rsidR="006A1462" w:rsidRPr="00FB46AF" w:rsidRDefault="006A1462" w:rsidP="0007163B">
            <w:pPr>
              <w:jc w:val="center"/>
              <w:rPr>
                <w:rFonts w:eastAsia="Calibri"/>
                <w:sz w:val="18"/>
                <w:szCs w:val="18"/>
              </w:rPr>
            </w:pPr>
            <w:r w:rsidRPr="00FB46AF">
              <w:rPr>
                <w:rFonts w:eastAsia="Calibri"/>
                <w:sz w:val="18"/>
                <w:szCs w:val="18"/>
              </w:rPr>
              <w:t>%</w:t>
            </w:r>
          </w:p>
        </w:tc>
        <w:tc>
          <w:tcPr>
            <w:tcW w:w="341" w:type="pct"/>
            <w:shd w:val="clear" w:color="auto" w:fill="auto"/>
            <w:vAlign w:val="center"/>
          </w:tcPr>
          <w:p w:rsidR="006A1462" w:rsidRPr="00FB46AF" w:rsidRDefault="006A1462" w:rsidP="0007163B">
            <w:pPr>
              <w:jc w:val="center"/>
              <w:rPr>
                <w:rFonts w:eastAsia="Calibri"/>
                <w:sz w:val="18"/>
                <w:szCs w:val="18"/>
              </w:rPr>
            </w:pPr>
            <w:r w:rsidRPr="00FB46AF">
              <w:rPr>
                <w:rFonts w:eastAsia="Calibri"/>
                <w:sz w:val="18"/>
                <w:szCs w:val="18"/>
              </w:rPr>
              <w:t>по состоянию на 30.06.201</w:t>
            </w:r>
            <w:r w:rsidR="005340FD" w:rsidRPr="00FB46AF">
              <w:rPr>
                <w:rFonts w:eastAsia="Calibri"/>
                <w:sz w:val="18"/>
                <w:szCs w:val="18"/>
              </w:rPr>
              <w:t>4</w:t>
            </w:r>
          </w:p>
        </w:tc>
        <w:tc>
          <w:tcPr>
            <w:tcW w:w="382" w:type="pct"/>
            <w:shd w:val="clear" w:color="auto" w:fill="auto"/>
            <w:vAlign w:val="center"/>
          </w:tcPr>
          <w:p w:rsidR="006A1462" w:rsidRPr="00FB46AF" w:rsidRDefault="006A1462" w:rsidP="0007163B">
            <w:pPr>
              <w:jc w:val="center"/>
              <w:rPr>
                <w:rFonts w:eastAsia="Calibri"/>
                <w:sz w:val="18"/>
                <w:szCs w:val="18"/>
              </w:rPr>
            </w:pPr>
            <w:r w:rsidRPr="00FB46AF">
              <w:rPr>
                <w:rFonts w:eastAsia="Calibri"/>
                <w:sz w:val="18"/>
                <w:szCs w:val="18"/>
              </w:rPr>
              <w:t>по состоянию на 30.06.201</w:t>
            </w:r>
            <w:r w:rsidR="005340FD" w:rsidRPr="00FB46AF">
              <w:rPr>
                <w:rFonts w:eastAsia="Calibri"/>
                <w:sz w:val="18"/>
                <w:szCs w:val="18"/>
              </w:rPr>
              <w:t>5</w:t>
            </w:r>
          </w:p>
        </w:tc>
        <w:tc>
          <w:tcPr>
            <w:tcW w:w="328" w:type="pct"/>
            <w:shd w:val="clear" w:color="auto" w:fill="auto"/>
            <w:vAlign w:val="center"/>
          </w:tcPr>
          <w:p w:rsidR="006A1462" w:rsidRPr="00FB46AF" w:rsidRDefault="006A1462"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 xml:space="preserve">/г. </w:t>
            </w:r>
          </w:p>
          <w:p w:rsidR="006A1462" w:rsidRPr="00FB46AF" w:rsidRDefault="005340FD" w:rsidP="0007163B">
            <w:pPr>
              <w:jc w:val="center"/>
              <w:rPr>
                <w:rFonts w:eastAsia="Calibri"/>
                <w:sz w:val="18"/>
                <w:szCs w:val="18"/>
              </w:rPr>
            </w:pPr>
            <w:r w:rsidRPr="00FB46AF">
              <w:rPr>
                <w:rFonts w:eastAsia="Calibri"/>
                <w:sz w:val="18"/>
                <w:szCs w:val="18"/>
              </w:rPr>
              <w:t>2014</w:t>
            </w:r>
            <w:r w:rsidR="006A1462" w:rsidRPr="00FB46AF">
              <w:rPr>
                <w:rFonts w:eastAsia="Calibri"/>
                <w:sz w:val="18"/>
                <w:szCs w:val="18"/>
              </w:rPr>
              <w:t xml:space="preserve"> года</w:t>
            </w:r>
          </w:p>
        </w:tc>
        <w:tc>
          <w:tcPr>
            <w:tcW w:w="332" w:type="pct"/>
            <w:shd w:val="clear" w:color="auto" w:fill="FBD4B4"/>
            <w:vAlign w:val="center"/>
          </w:tcPr>
          <w:p w:rsidR="006A1462" w:rsidRPr="00FB46AF" w:rsidRDefault="006A1462" w:rsidP="0007163B">
            <w:pPr>
              <w:jc w:val="center"/>
              <w:rPr>
                <w:rFonts w:eastAsia="Calibri"/>
                <w:sz w:val="18"/>
                <w:szCs w:val="18"/>
              </w:rPr>
            </w:pPr>
            <w:r w:rsidRPr="00FB46AF">
              <w:rPr>
                <w:rFonts w:eastAsia="Calibri"/>
                <w:sz w:val="18"/>
                <w:szCs w:val="18"/>
              </w:rPr>
              <w:t xml:space="preserve">1 </w:t>
            </w:r>
            <w:proofErr w:type="gramStart"/>
            <w:r w:rsidRPr="00FB46AF">
              <w:rPr>
                <w:rFonts w:eastAsia="Calibri"/>
                <w:sz w:val="18"/>
                <w:szCs w:val="18"/>
              </w:rPr>
              <w:t>п</w:t>
            </w:r>
            <w:proofErr w:type="gramEnd"/>
            <w:r w:rsidRPr="00FB46AF">
              <w:rPr>
                <w:rFonts w:eastAsia="Calibri"/>
                <w:sz w:val="18"/>
                <w:szCs w:val="18"/>
              </w:rPr>
              <w:t xml:space="preserve">/г. </w:t>
            </w:r>
          </w:p>
          <w:p w:rsidR="006A1462" w:rsidRPr="00FB46AF" w:rsidRDefault="005340FD" w:rsidP="0007163B">
            <w:pPr>
              <w:jc w:val="center"/>
              <w:rPr>
                <w:rFonts w:eastAsia="Calibri"/>
                <w:sz w:val="18"/>
                <w:szCs w:val="18"/>
              </w:rPr>
            </w:pPr>
            <w:r w:rsidRPr="00FB46AF">
              <w:rPr>
                <w:rFonts w:eastAsia="Calibri"/>
                <w:sz w:val="18"/>
                <w:szCs w:val="18"/>
              </w:rPr>
              <w:t>2015</w:t>
            </w:r>
            <w:r w:rsidR="006A1462" w:rsidRPr="00FB46AF">
              <w:rPr>
                <w:rFonts w:eastAsia="Calibri"/>
                <w:sz w:val="18"/>
                <w:szCs w:val="18"/>
              </w:rPr>
              <w:t xml:space="preserve"> года</w:t>
            </w:r>
          </w:p>
        </w:tc>
        <w:tc>
          <w:tcPr>
            <w:tcW w:w="335" w:type="pct"/>
            <w:shd w:val="clear" w:color="auto" w:fill="FBD4B4"/>
            <w:vAlign w:val="center"/>
          </w:tcPr>
          <w:p w:rsidR="006A1462" w:rsidRPr="00FB46AF" w:rsidRDefault="006A1462" w:rsidP="0007163B">
            <w:pPr>
              <w:jc w:val="center"/>
              <w:rPr>
                <w:rFonts w:eastAsia="Calibri"/>
                <w:sz w:val="18"/>
                <w:szCs w:val="18"/>
              </w:rPr>
            </w:pPr>
            <w:r w:rsidRPr="00FB46AF">
              <w:rPr>
                <w:rFonts w:eastAsia="Calibri"/>
                <w:sz w:val="18"/>
                <w:szCs w:val="18"/>
              </w:rPr>
              <w:t>отклонение</w:t>
            </w:r>
          </w:p>
          <w:p w:rsidR="006A1462" w:rsidRPr="00FB46AF" w:rsidRDefault="006A1462" w:rsidP="0007163B">
            <w:pPr>
              <w:jc w:val="center"/>
              <w:rPr>
                <w:rFonts w:eastAsia="Calibri"/>
                <w:sz w:val="18"/>
                <w:szCs w:val="18"/>
              </w:rPr>
            </w:pPr>
            <w:r w:rsidRPr="00FB46AF">
              <w:rPr>
                <w:rFonts w:eastAsia="Calibri"/>
                <w:sz w:val="18"/>
                <w:szCs w:val="18"/>
              </w:rPr>
              <w:t>%</w:t>
            </w:r>
          </w:p>
        </w:tc>
      </w:tr>
      <w:tr w:rsidR="00917874" w:rsidRPr="00FB46AF" w:rsidTr="0007163B">
        <w:trPr>
          <w:cantSplit/>
        </w:trPr>
        <w:tc>
          <w:tcPr>
            <w:tcW w:w="942" w:type="pct"/>
            <w:shd w:val="clear" w:color="auto" w:fill="auto"/>
            <w:vAlign w:val="center"/>
          </w:tcPr>
          <w:p w:rsidR="00917874" w:rsidRPr="00FB46AF" w:rsidRDefault="00917874" w:rsidP="0007163B">
            <w:pPr>
              <w:rPr>
                <w:rFonts w:eastAsia="Calibri"/>
              </w:rPr>
            </w:pPr>
            <w:r w:rsidRPr="00FB46AF">
              <w:rPr>
                <w:rFonts w:eastAsia="Calibri"/>
              </w:rPr>
              <w:t>Количество объектов (субъектов, предметов) надзора всего</w:t>
            </w:r>
          </w:p>
        </w:tc>
        <w:tc>
          <w:tcPr>
            <w:tcW w:w="287" w:type="pct"/>
            <w:shd w:val="clear" w:color="auto" w:fill="auto"/>
            <w:vAlign w:val="center"/>
          </w:tcPr>
          <w:p w:rsidR="00917874" w:rsidRPr="00FB46AF" w:rsidRDefault="00917874" w:rsidP="0016312C">
            <w:pPr>
              <w:jc w:val="center"/>
              <w:rPr>
                <w:rFonts w:eastAsia="Calibri"/>
              </w:rPr>
            </w:pPr>
            <w:r w:rsidRPr="00FB46AF">
              <w:rPr>
                <w:rFonts w:eastAsia="Calibri"/>
              </w:rPr>
              <w:t>4922</w:t>
            </w:r>
          </w:p>
        </w:tc>
        <w:tc>
          <w:tcPr>
            <w:tcW w:w="290" w:type="pct"/>
            <w:shd w:val="clear" w:color="auto" w:fill="auto"/>
            <w:vAlign w:val="center"/>
          </w:tcPr>
          <w:p w:rsidR="00917874" w:rsidRPr="00FB46AF" w:rsidRDefault="00917874" w:rsidP="0016312C">
            <w:pPr>
              <w:jc w:val="center"/>
              <w:rPr>
                <w:rFonts w:eastAsia="Calibri"/>
              </w:rPr>
            </w:pPr>
            <w:r w:rsidRPr="00FB46AF">
              <w:rPr>
                <w:rFonts w:eastAsia="Calibri"/>
              </w:rPr>
              <w:t>5219</w:t>
            </w:r>
          </w:p>
        </w:tc>
        <w:tc>
          <w:tcPr>
            <w:tcW w:w="378" w:type="pct"/>
            <w:shd w:val="clear" w:color="auto" w:fill="auto"/>
            <w:vAlign w:val="center"/>
          </w:tcPr>
          <w:p w:rsidR="00917874" w:rsidRPr="00FB46AF" w:rsidRDefault="00917874" w:rsidP="0016312C">
            <w:pPr>
              <w:jc w:val="center"/>
              <w:rPr>
                <w:rFonts w:eastAsia="Calibri"/>
              </w:rPr>
            </w:pPr>
            <w:r w:rsidRPr="00FB46AF">
              <w:rPr>
                <w:rFonts w:eastAsia="Calibri"/>
              </w:rPr>
              <w:t>4</w:t>
            </w:r>
          </w:p>
        </w:tc>
        <w:tc>
          <w:tcPr>
            <w:tcW w:w="381" w:type="pct"/>
            <w:shd w:val="clear" w:color="auto" w:fill="auto"/>
            <w:vAlign w:val="center"/>
          </w:tcPr>
          <w:p w:rsidR="00917874" w:rsidRPr="00FB46AF" w:rsidRDefault="00917874" w:rsidP="0016312C">
            <w:pPr>
              <w:jc w:val="center"/>
              <w:rPr>
                <w:rFonts w:eastAsia="Calibri"/>
              </w:rPr>
            </w:pPr>
            <w:r w:rsidRPr="00FB46AF">
              <w:rPr>
                <w:rFonts w:eastAsia="Calibri"/>
              </w:rPr>
              <w:t>5</w:t>
            </w:r>
          </w:p>
        </w:tc>
        <w:tc>
          <w:tcPr>
            <w:tcW w:w="335" w:type="pct"/>
            <w:shd w:val="clear" w:color="auto" w:fill="auto"/>
            <w:vAlign w:val="center"/>
          </w:tcPr>
          <w:p w:rsidR="00917874" w:rsidRPr="00FB46AF" w:rsidRDefault="00917874" w:rsidP="0016312C">
            <w:pPr>
              <w:jc w:val="center"/>
              <w:rPr>
                <w:rFonts w:eastAsia="Calibri"/>
              </w:rPr>
            </w:pPr>
            <w:r w:rsidRPr="00FB46AF">
              <w:rPr>
                <w:rFonts w:eastAsia="Calibri"/>
              </w:rPr>
              <w:t>1230,5</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1043,8</w:t>
            </w:r>
          </w:p>
        </w:tc>
        <w:tc>
          <w:tcPr>
            <w:tcW w:w="334" w:type="pct"/>
            <w:shd w:val="clear" w:color="auto" w:fill="FBD4B4"/>
            <w:vAlign w:val="center"/>
          </w:tcPr>
          <w:p w:rsidR="00917874" w:rsidRPr="00FB46AF" w:rsidRDefault="00917874" w:rsidP="0016312C">
            <w:pPr>
              <w:jc w:val="center"/>
              <w:rPr>
                <w:rFonts w:eastAsia="Calibri"/>
              </w:rPr>
            </w:pPr>
            <w:r w:rsidRPr="00FB46AF">
              <w:rPr>
                <w:rFonts w:eastAsia="Calibri"/>
              </w:rPr>
              <w:t>-15,2%</w:t>
            </w:r>
          </w:p>
        </w:tc>
        <w:tc>
          <w:tcPr>
            <w:tcW w:w="341"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82"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28" w:type="pct"/>
            <w:shd w:val="clear" w:color="auto" w:fill="auto"/>
            <w:vAlign w:val="center"/>
          </w:tcPr>
          <w:p w:rsidR="00917874" w:rsidRPr="00FB46AF" w:rsidRDefault="00917874" w:rsidP="0016312C">
            <w:pPr>
              <w:jc w:val="center"/>
              <w:rPr>
                <w:rFonts w:eastAsia="Calibri"/>
              </w:rPr>
            </w:pPr>
            <w:r w:rsidRPr="00FB46AF">
              <w:rPr>
                <w:rFonts w:eastAsia="Calibri"/>
              </w:rPr>
              <w:t>1640,7</w:t>
            </w:r>
          </w:p>
        </w:tc>
        <w:tc>
          <w:tcPr>
            <w:tcW w:w="332" w:type="pct"/>
            <w:shd w:val="clear" w:color="auto" w:fill="FBD4B4"/>
            <w:vAlign w:val="center"/>
          </w:tcPr>
          <w:p w:rsidR="00917874" w:rsidRPr="00FB46AF" w:rsidRDefault="00917874" w:rsidP="0016312C">
            <w:pPr>
              <w:jc w:val="center"/>
              <w:rPr>
                <w:rFonts w:eastAsia="Calibri"/>
              </w:rPr>
            </w:pPr>
            <w:r w:rsidRPr="00FB46AF">
              <w:rPr>
                <w:rFonts w:eastAsia="Calibri"/>
              </w:rPr>
              <w:t>1739,7</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+6,0%</w:t>
            </w:r>
          </w:p>
        </w:tc>
      </w:tr>
      <w:tr w:rsidR="00917874" w:rsidRPr="00FB46AF" w:rsidTr="0007163B">
        <w:trPr>
          <w:cantSplit/>
        </w:trPr>
        <w:tc>
          <w:tcPr>
            <w:tcW w:w="942" w:type="pct"/>
            <w:shd w:val="clear" w:color="auto" w:fill="auto"/>
            <w:vAlign w:val="center"/>
          </w:tcPr>
          <w:p w:rsidR="00917874" w:rsidRPr="00FB46AF" w:rsidRDefault="00917874" w:rsidP="0007163B">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7" w:type="pct"/>
            <w:shd w:val="clear" w:color="auto" w:fill="auto"/>
            <w:vAlign w:val="center"/>
          </w:tcPr>
          <w:p w:rsidR="00917874" w:rsidRPr="00FB46AF" w:rsidRDefault="00917874" w:rsidP="0016312C">
            <w:pPr>
              <w:jc w:val="center"/>
              <w:rPr>
                <w:rFonts w:eastAsia="Calibri"/>
              </w:rPr>
            </w:pPr>
            <w:r w:rsidRPr="00FB46AF">
              <w:rPr>
                <w:rFonts w:eastAsia="Calibri"/>
              </w:rPr>
              <w:t>51</w:t>
            </w:r>
          </w:p>
        </w:tc>
        <w:tc>
          <w:tcPr>
            <w:tcW w:w="290" w:type="pct"/>
            <w:shd w:val="clear" w:color="auto" w:fill="auto"/>
            <w:vAlign w:val="center"/>
          </w:tcPr>
          <w:p w:rsidR="00917874" w:rsidRPr="00FB46AF" w:rsidRDefault="00917874" w:rsidP="0016312C">
            <w:pPr>
              <w:jc w:val="center"/>
              <w:rPr>
                <w:rFonts w:eastAsia="Calibri"/>
              </w:rPr>
            </w:pPr>
            <w:r w:rsidRPr="00FB46AF">
              <w:rPr>
                <w:rFonts w:eastAsia="Calibri"/>
              </w:rPr>
              <w:t>71</w:t>
            </w:r>
          </w:p>
        </w:tc>
        <w:tc>
          <w:tcPr>
            <w:tcW w:w="378" w:type="pct"/>
            <w:shd w:val="clear" w:color="auto" w:fill="auto"/>
            <w:vAlign w:val="center"/>
          </w:tcPr>
          <w:p w:rsidR="00917874" w:rsidRPr="00FB46AF" w:rsidRDefault="00917874" w:rsidP="0016312C">
            <w:pPr>
              <w:jc w:val="center"/>
              <w:rPr>
                <w:rFonts w:eastAsia="Calibri"/>
              </w:rPr>
            </w:pPr>
            <w:r w:rsidRPr="00FB46AF">
              <w:rPr>
                <w:rFonts w:eastAsia="Calibri"/>
              </w:rPr>
              <w:t>4</w:t>
            </w:r>
          </w:p>
        </w:tc>
        <w:tc>
          <w:tcPr>
            <w:tcW w:w="381" w:type="pct"/>
            <w:shd w:val="clear" w:color="auto" w:fill="auto"/>
            <w:vAlign w:val="center"/>
          </w:tcPr>
          <w:p w:rsidR="00917874" w:rsidRPr="00FB46AF" w:rsidRDefault="00917874" w:rsidP="0016312C">
            <w:pPr>
              <w:jc w:val="center"/>
              <w:rPr>
                <w:rFonts w:eastAsia="Calibri"/>
              </w:rPr>
            </w:pPr>
            <w:r w:rsidRPr="00FB46AF">
              <w:rPr>
                <w:rFonts w:eastAsia="Calibri"/>
              </w:rPr>
              <w:t>5</w:t>
            </w:r>
          </w:p>
        </w:tc>
        <w:tc>
          <w:tcPr>
            <w:tcW w:w="335" w:type="pct"/>
            <w:shd w:val="clear" w:color="auto" w:fill="auto"/>
            <w:vAlign w:val="center"/>
          </w:tcPr>
          <w:p w:rsidR="00917874" w:rsidRPr="00FB46AF" w:rsidRDefault="00917874" w:rsidP="0016312C">
            <w:pPr>
              <w:jc w:val="center"/>
              <w:rPr>
                <w:rFonts w:eastAsia="Calibri"/>
              </w:rPr>
            </w:pPr>
            <w:r w:rsidRPr="00FB46AF">
              <w:rPr>
                <w:rFonts w:eastAsia="Calibri"/>
              </w:rPr>
              <w:t>12,75</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14,2</w:t>
            </w:r>
          </w:p>
        </w:tc>
        <w:tc>
          <w:tcPr>
            <w:tcW w:w="334" w:type="pct"/>
            <w:shd w:val="clear" w:color="auto" w:fill="FBD4B4"/>
            <w:vAlign w:val="center"/>
          </w:tcPr>
          <w:p w:rsidR="00917874" w:rsidRPr="00FB46AF" w:rsidRDefault="00917874" w:rsidP="0016312C">
            <w:pPr>
              <w:jc w:val="center"/>
              <w:rPr>
                <w:rFonts w:eastAsia="Calibri"/>
              </w:rPr>
            </w:pPr>
            <w:r w:rsidRPr="00FB46AF">
              <w:rPr>
                <w:rFonts w:eastAsia="Calibri"/>
              </w:rPr>
              <w:t>+11,4%</w:t>
            </w:r>
          </w:p>
        </w:tc>
        <w:tc>
          <w:tcPr>
            <w:tcW w:w="341"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82"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28" w:type="pct"/>
            <w:shd w:val="clear" w:color="auto" w:fill="auto"/>
            <w:vAlign w:val="center"/>
          </w:tcPr>
          <w:p w:rsidR="00917874" w:rsidRPr="00FB46AF" w:rsidRDefault="00917874" w:rsidP="0016312C">
            <w:pPr>
              <w:jc w:val="center"/>
              <w:rPr>
                <w:rFonts w:eastAsia="Calibri"/>
              </w:rPr>
            </w:pPr>
            <w:r w:rsidRPr="00FB46AF">
              <w:rPr>
                <w:rFonts w:eastAsia="Calibri"/>
              </w:rPr>
              <w:t>17</w:t>
            </w:r>
          </w:p>
        </w:tc>
        <w:tc>
          <w:tcPr>
            <w:tcW w:w="332" w:type="pct"/>
            <w:shd w:val="clear" w:color="auto" w:fill="FBD4B4"/>
            <w:vAlign w:val="center"/>
          </w:tcPr>
          <w:p w:rsidR="00917874" w:rsidRPr="00FB46AF" w:rsidRDefault="00917874" w:rsidP="0016312C">
            <w:pPr>
              <w:jc w:val="center"/>
              <w:rPr>
                <w:rFonts w:eastAsia="Calibri"/>
              </w:rPr>
            </w:pPr>
            <w:r w:rsidRPr="00FB46AF">
              <w:rPr>
                <w:rFonts w:eastAsia="Calibri"/>
              </w:rPr>
              <w:t>23,7</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+39,2%</w:t>
            </w:r>
          </w:p>
        </w:tc>
      </w:tr>
      <w:tr w:rsidR="00917874" w:rsidRPr="00FB46AF" w:rsidTr="0007163B">
        <w:trPr>
          <w:cantSplit/>
        </w:trPr>
        <w:tc>
          <w:tcPr>
            <w:tcW w:w="942" w:type="pct"/>
            <w:shd w:val="clear" w:color="auto" w:fill="auto"/>
            <w:vAlign w:val="center"/>
          </w:tcPr>
          <w:p w:rsidR="00917874" w:rsidRPr="00FB46AF" w:rsidRDefault="00917874" w:rsidP="0007163B">
            <w:pPr>
              <w:rPr>
                <w:rFonts w:eastAsia="Calibri"/>
              </w:rPr>
            </w:pPr>
            <w:r w:rsidRPr="00FB46AF">
              <w:rPr>
                <w:rFonts w:eastAsia="Calibri"/>
                <w:sz w:val="22"/>
                <w:szCs w:val="22"/>
              </w:rPr>
              <w:lastRenderedPageBreak/>
              <w:t>Количество проведенных проверок</w:t>
            </w:r>
          </w:p>
        </w:tc>
        <w:tc>
          <w:tcPr>
            <w:tcW w:w="287" w:type="pct"/>
            <w:shd w:val="clear" w:color="auto" w:fill="auto"/>
            <w:vAlign w:val="center"/>
          </w:tcPr>
          <w:p w:rsidR="00917874" w:rsidRPr="00FB46AF" w:rsidRDefault="00917874" w:rsidP="0016312C">
            <w:pPr>
              <w:jc w:val="center"/>
              <w:rPr>
                <w:rFonts w:eastAsia="Calibri"/>
              </w:rPr>
            </w:pPr>
            <w:r w:rsidRPr="00FB46AF">
              <w:rPr>
                <w:rFonts w:eastAsia="Calibri"/>
              </w:rPr>
              <w:t>9</w:t>
            </w:r>
          </w:p>
        </w:tc>
        <w:tc>
          <w:tcPr>
            <w:tcW w:w="290" w:type="pct"/>
            <w:shd w:val="clear" w:color="auto" w:fill="auto"/>
            <w:vAlign w:val="center"/>
          </w:tcPr>
          <w:p w:rsidR="00917874" w:rsidRPr="00FB46AF" w:rsidRDefault="00917874" w:rsidP="0016312C">
            <w:pPr>
              <w:jc w:val="center"/>
              <w:rPr>
                <w:rFonts w:eastAsia="Calibri"/>
              </w:rPr>
            </w:pPr>
            <w:r w:rsidRPr="00FB46AF">
              <w:rPr>
                <w:rFonts w:eastAsia="Calibri"/>
              </w:rPr>
              <w:t>9</w:t>
            </w:r>
          </w:p>
        </w:tc>
        <w:tc>
          <w:tcPr>
            <w:tcW w:w="378" w:type="pct"/>
            <w:shd w:val="clear" w:color="auto" w:fill="auto"/>
            <w:vAlign w:val="center"/>
          </w:tcPr>
          <w:p w:rsidR="00917874" w:rsidRPr="00FB46AF" w:rsidRDefault="00917874" w:rsidP="0016312C">
            <w:pPr>
              <w:jc w:val="center"/>
              <w:rPr>
                <w:rFonts w:eastAsia="Calibri"/>
              </w:rPr>
            </w:pPr>
            <w:r w:rsidRPr="00FB46AF">
              <w:rPr>
                <w:rFonts w:eastAsia="Calibri"/>
              </w:rPr>
              <w:t>4</w:t>
            </w:r>
          </w:p>
        </w:tc>
        <w:tc>
          <w:tcPr>
            <w:tcW w:w="381" w:type="pct"/>
            <w:shd w:val="clear" w:color="auto" w:fill="auto"/>
            <w:vAlign w:val="center"/>
          </w:tcPr>
          <w:p w:rsidR="00917874" w:rsidRPr="00FB46AF" w:rsidRDefault="00917874" w:rsidP="0016312C">
            <w:pPr>
              <w:jc w:val="center"/>
              <w:rPr>
                <w:rFonts w:eastAsia="Calibri"/>
              </w:rPr>
            </w:pPr>
            <w:r w:rsidRPr="00FB46AF">
              <w:rPr>
                <w:rFonts w:eastAsia="Calibri"/>
              </w:rPr>
              <w:t>5</w:t>
            </w:r>
          </w:p>
        </w:tc>
        <w:tc>
          <w:tcPr>
            <w:tcW w:w="335" w:type="pct"/>
            <w:shd w:val="clear" w:color="auto" w:fill="auto"/>
            <w:vAlign w:val="center"/>
          </w:tcPr>
          <w:p w:rsidR="00917874" w:rsidRPr="00FB46AF" w:rsidRDefault="00917874" w:rsidP="0016312C">
            <w:pPr>
              <w:jc w:val="center"/>
              <w:rPr>
                <w:rFonts w:eastAsia="Calibri"/>
              </w:rPr>
            </w:pPr>
            <w:r w:rsidRPr="00FB46AF">
              <w:rPr>
                <w:rFonts w:eastAsia="Calibri"/>
              </w:rPr>
              <w:t>2,25</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1,8</w:t>
            </w:r>
          </w:p>
        </w:tc>
        <w:tc>
          <w:tcPr>
            <w:tcW w:w="334" w:type="pct"/>
            <w:shd w:val="clear" w:color="auto" w:fill="FBD4B4"/>
            <w:vAlign w:val="center"/>
          </w:tcPr>
          <w:p w:rsidR="00917874" w:rsidRPr="00FB46AF" w:rsidRDefault="00917874" w:rsidP="0016312C">
            <w:pPr>
              <w:jc w:val="center"/>
              <w:rPr>
                <w:rFonts w:eastAsia="Calibri"/>
              </w:rPr>
            </w:pPr>
            <w:r w:rsidRPr="00FB46AF">
              <w:rPr>
                <w:rFonts w:eastAsia="Calibri"/>
              </w:rPr>
              <w:t>-20%</w:t>
            </w:r>
          </w:p>
        </w:tc>
        <w:tc>
          <w:tcPr>
            <w:tcW w:w="341"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82"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28"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32" w:type="pct"/>
            <w:shd w:val="clear" w:color="auto" w:fill="FBD4B4"/>
            <w:vAlign w:val="center"/>
          </w:tcPr>
          <w:p w:rsidR="00917874" w:rsidRPr="00FB46AF" w:rsidRDefault="00917874" w:rsidP="0016312C">
            <w:pPr>
              <w:jc w:val="center"/>
              <w:rPr>
                <w:rFonts w:eastAsia="Calibri"/>
              </w:rPr>
            </w:pPr>
            <w:r w:rsidRPr="00FB46AF">
              <w:rPr>
                <w:rFonts w:eastAsia="Calibri"/>
              </w:rPr>
              <w:t>3</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0%</w:t>
            </w:r>
          </w:p>
        </w:tc>
      </w:tr>
      <w:tr w:rsidR="00917874" w:rsidRPr="00FB46AF" w:rsidTr="0007163B">
        <w:trPr>
          <w:cantSplit/>
        </w:trPr>
        <w:tc>
          <w:tcPr>
            <w:tcW w:w="942" w:type="pct"/>
            <w:shd w:val="clear" w:color="auto" w:fill="auto"/>
            <w:vAlign w:val="center"/>
          </w:tcPr>
          <w:p w:rsidR="00917874" w:rsidRPr="00FB46AF" w:rsidRDefault="00917874" w:rsidP="0007163B">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7" w:type="pct"/>
            <w:shd w:val="clear" w:color="auto" w:fill="auto"/>
            <w:vAlign w:val="center"/>
          </w:tcPr>
          <w:p w:rsidR="00917874" w:rsidRPr="00FB46AF" w:rsidRDefault="00917874" w:rsidP="0016312C">
            <w:pPr>
              <w:jc w:val="center"/>
              <w:rPr>
                <w:rFonts w:eastAsia="Calibri"/>
              </w:rPr>
            </w:pPr>
            <w:r w:rsidRPr="00FB46AF">
              <w:rPr>
                <w:rFonts w:eastAsia="Calibri"/>
              </w:rPr>
              <w:t>41</w:t>
            </w:r>
          </w:p>
        </w:tc>
        <w:tc>
          <w:tcPr>
            <w:tcW w:w="290" w:type="pct"/>
            <w:shd w:val="clear" w:color="auto" w:fill="auto"/>
            <w:vAlign w:val="center"/>
          </w:tcPr>
          <w:p w:rsidR="00917874" w:rsidRPr="00FB46AF" w:rsidRDefault="00917874" w:rsidP="0016312C">
            <w:pPr>
              <w:jc w:val="center"/>
              <w:rPr>
                <w:rFonts w:eastAsia="Calibri"/>
              </w:rPr>
            </w:pPr>
            <w:r w:rsidRPr="00FB46AF">
              <w:rPr>
                <w:rFonts w:eastAsia="Calibri"/>
              </w:rPr>
              <w:t>63</w:t>
            </w:r>
          </w:p>
        </w:tc>
        <w:tc>
          <w:tcPr>
            <w:tcW w:w="378" w:type="pct"/>
            <w:shd w:val="clear" w:color="auto" w:fill="auto"/>
            <w:vAlign w:val="center"/>
          </w:tcPr>
          <w:p w:rsidR="00917874" w:rsidRPr="00FB46AF" w:rsidRDefault="00917874" w:rsidP="0016312C">
            <w:pPr>
              <w:jc w:val="center"/>
              <w:rPr>
                <w:rFonts w:eastAsia="Calibri"/>
              </w:rPr>
            </w:pPr>
            <w:r w:rsidRPr="00FB46AF">
              <w:rPr>
                <w:rFonts w:eastAsia="Calibri"/>
              </w:rPr>
              <w:t>4</w:t>
            </w:r>
          </w:p>
        </w:tc>
        <w:tc>
          <w:tcPr>
            <w:tcW w:w="381" w:type="pct"/>
            <w:shd w:val="clear" w:color="auto" w:fill="auto"/>
            <w:vAlign w:val="center"/>
          </w:tcPr>
          <w:p w:rsidR="00917874" w:rsidRPr="00FB46AF" w:rsidRDefault="00917874" w:rsidP="0016312C">
            <w:pPr>
              <w:jc w:val="center"/>
              <w:rPr>
                <w:rFonts w:eastAsia="Calibri"/>
              </w:rPr>
            </w:pPr>
            <w:r w:rsidRPr="00FB46AF">
              <w:rPr>
                <w:rFonts w:eastAsia="Calibri"/>
              </w:rPr>
              <w:t>5</w:t>
            </w:r>
          </w:p>
        </w:tc>
        <w:tc>
          <w:tcPr>
            <w:tcW w:w="335" w:type="pct"/>
            <w:shd w:val="clear" w:color="auto" w:fill="auto"/>
            <w:vAlign w:val="center"/>
          </w:tcPr>
          <w:p w:rsidR="00917874" w:rsidRPr="00FB46AF" w:rsidRDefault="00917874" w:rsidP="0016312C">
            <w:pPr>
              <w:jc w:val="center"/>
              <w:rPr>
                <w:rFonts w:eastAsia="Calibri"/>
              </w:rPr>
            </w:pPr>
            <w:r w:rsidRPr="00FB46AF">
              <w:rPr>
                <w:rFonts w:eastAsia="Calibri"/>
              </w:rPr>
              <w:t>10,25</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12,6</w:t>
            </w:r>
          </w:p>
        </w:tc>
        <w:tc>
          <w:tcPr>
            <w:tcW w:w="334" w:type="pct"/>
            <w:shd w:val="clear" w:color="auto" w:fill="FBD4B4"/>
            <w:vAlign w:val="center"/>
          </w:tcPr>
          <w:p w:rsidR="00917874" w:rsidRPr="00FB46AF" w:rsidRDefault="00917874" w:rsidP="0016312C">
            <w:pPr>
              <w:jc w:val="center"/>
              <w:rPr>
                <w:rFonts w:eastAsia="Calibri"/>
              </w:rPr>
            </w:pPr>
            <w:r w:rsidRPr="00FB46AF">
              <w:rPr>
                <w:rFonts w:eastAsia="Calibri"/>
              </w:rPr>
              <w:t>+22,9%</w:t>
            </w:r>
          </w:p>
        </w:tc>
        <w:tc>
          <w:tcPr>
            <w:tcW w:w="341"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82"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28" w:type="pct"/>
            <w:shd w:val="clear" w:color="auto" w:fill="auto"/>
            <w:vAlign w:val="center"/>
          </w:tcPr>
          <w:p w:rsidR="00917874" w:rsidRPr="00FB46AF" w:rsidRDefault="00917874" w:rsidP="0016312C">
            <w:pPr>
              <w:jc w:val="center"/>
              <w:rPr>
                <w:rFonts w:eastAsia="Calibri"/>
              </w:rPr>
            </w:pPr>
            <w:r w:rsidRPr="00FB46AF">
              <w:rPr>
                <w:rFonts w:eastAsia="Calibri"/>
              </w:rPr>
              <w:t>13,7</w:t>
            </w:r>
          </w:p>
        </w:tc>
        <w:tc>
          <w:tcPr>
            <w:tcW w:w="332" w:type="pct"/>
            <w:shd w:val="clear" w:color="auto" w:fill="FBD4B4"/>
            <w:vAlign w:val="center"/>
          </w:tcPr>
          <w:p w:rsidR="00917874" w:rsidRPr="00FB46AF" w:rsidRDefault="00917874" w:rsidP="0016312C">
            <w:pPr>
              <w:jc w:val="center"/>
              <w:rPr>
                <w:rFonts w:eastAsia="Calibri"/>
              </w:rPr>
            </w:pPr>
            <w:r w:rsidRPr="00FB46AF">
              <w:rPr>
                <w:rFonts w:eastAsia="Calibri"/>
              </w:rPr>
              <w:t>21</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+53,3%</w:t>
            </w:r>
          </w:p>
        </w:tc>
      </w:tr>
      <w:tr w:rsidR="00917874" w:rsidRPr="00FB46AF" w:rsidTr="0007163B">
        <w:trPr>
          <w:cantSplit/>
        </w:trPr>
        <w:tc>
          <w:tcPr>
            <w:tcW w:w="942" w:type="pct"/>
            <w:shd w:val="clear" w:color="auto" w:fill="auto"/>
            <w:vAlign w:val="center"/>
          </w:tcPr>
          <w:p w:rsidR="00917874" w:rsidRPr="00FB46AF" w:rsidRDefault="00917874" w:rsidP="0007163B">
            <w:pPr>
              <w:rPr>
                <w:rFonts w:eastAsia="Calibri"/>
              </w:rPr>
            </w:pPr>
            <w:r w:rsidRPr="00FB46AF">
              <w:rPr>
                <w:rFonts w:eastAsia="Calibri"/>
              </w:rPr>
              <w:t>Общее количество выполненных контрольно-надзорных мероприятий</w:t>
            </w:r>
          </w:p>
        </w:tc>
        <w:tc>
          <w:tcPr>
            <w:tcW w:w="287" w:type="pct"/>
            <w:shd w:val="clear" w:color="auto" w:fill="auto"/>
            <w:vAlign w:val="center"/>
          </w:tcPr>
          <w:p w:rsidR="00917874" w:rsidRPr="00FB46AF" w:rsidRDefault="00917874" w:rsidP="0016312C">
            <w:pPr>
              <w:jc w:val="center"/>
              <w:rPr>
                <w:rFonts w:eastAsia="Calibri"/>
              </w:rPr>
            </w:pPr>
            <w:r w:rsidRPr="00FB46AF">
              <w:rPr>
                <w:rFonts w:eastAsia="Calibri"/>
              </w:rPr>
              <w:t>51</w:t>
            </w:r>
          </w:p>
        </w:tc>
        <w:tc>
          <w:tcPr>
            <w:tcW w:w="290" w:type="pct"/>
            <w:shd w:val="clear" w:color="auto" w:fill="auto"/>
            <w:vAlign w:val="center"/>
          </w:tcPr>
          <w:p w:rsidR="00917874" w:rsidRPr="00FB46AF" w:rsidRDefault="00917874" w:rsidP="0016312C">
            <w:pPr>
              <w:jc w:val="center"/>
              <w:rPr>
                <w:rFonts w:eastAsia="Calibri"/>
              </w:rPr>
            </w:pPr>
            <w:r w:rsidRPr="00FB46AF">
              <w:rPr>
                <w:rFonts w:eastAsia="Calibri"/>
              </w:rPr>
              <w:t>71</w:t>
            </w:r>
          </w:p>
        </w:tc>
        <w:tc>
          <w:tcPr>
            <w:tcW w:w="378" w:type="pct"/>
            <w:shd w:val="clear" w:color="auto" w:fill="auto"/>
            <w:vAlign w:val="center"/>
          </w:tcPr>
          <w:p w:rsidR="00917874" w:rsidRPr="00FB46AF" w:rsidRDefault="00917874" w:rsidP="0016312C">
            <w:pPr>
              <w:jc w:val="center"/>
              <w:rPr>
                <w:rFonts w:eastAsia="Calibri"/>
              </w:rPr>
            </w:pPr>
            <w:r w:rsidRPr="00FB46AF">
              <w:rPr>
                <w:rFonts w:eastAsia="Calibri"/>
              </w:rPr>
              <w:t>4</w:t>
            </w:r>
          </w:p>
        </w:tc>
        <w:tc>
          <w:tcPr>
            <w:tcW w:w="381" w:type="pct"/>
            <w:shd w:val="clear" w:color="auto" w:fill="auto"/>
            <w:vAlign w:val="center"/>
          </w:tcPr>
          <w:p w:rsidR="00917874" w:rsidRPr="00FB46AF" w:rsidRDefault="00917874" w:rsidP="0016312C">
            <w:pPr>
              <w:jc w:val="center"/>
              <w:rPr>
                <w:rFonts w:eastAsia="Calibri"/>
              </w:rPr>
            </w:pPr>
            <w:r w:rsidRPr="00FB46AF">
              <w:rPr>
                <w:rFonts w:eastAsia="Calibri"/>
              </w:rPr>
              <w:t>5</w:t>
            </w:r>
          </w:p>
        </w:tc>
        <w:tc>
          <w:tcPr>
            <w:tcW w:w="335" w:type="pct"/>
            <w:shd w:val="clear" w:color="auto" w:fill="auto"/>
            <w:vAlign w:val="center"/>
          </w:tcPr>
          <w:p w:rsidR="00917874" w:rsidRPr="00FB46AF" w:rsidRDefault="00917874" w:rsidP="0016312C">
            <w:pPr>
              <w:jc w:val="center"/>
              <w:rPr>
                <w:rFonts w:eastAsia="Calibri"/>
              </w:rPr>
            </w:pPr>
            <w:r w:rsidRPr="00FB46AF">
              <w:rPr>
                <w:rFonts w:eastAsia="Calibri"/>
              </w:rPr>
              <w:t>12,75</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14,2</w:t>
            </w:r>
          </w:p>
        </w:tc>
        <w:tc>
          <w:tcPr>
            <w:tcW w:w="334" w:type="pct"/>
            <w:shd w:val="clear" w:color="auto" w:fill="FBD4B4"/>
            <w:vAlign w:val="center"/>
          </w:tcPr>
          <w:p w:rsidR="00917874" w:rsidRPr="00FB46AF" w:rsidRDefault="00917874" w:rsidP="0016312C">
            <w:pPr>
              <w:jc w:val="center"/>
              <w:rPr>
                <w:rFonts w:eastAsia="Calibri"/>
              </w:rPr>
            </w:pPr>
            <w:r w:rsidRPr="00FB46AF">
              <w:rPr>
                <w:rFonts w:eastAsia="Calibri"/>
              </w:rPr>
              <w:t>+11,4%</w:t>
            </w:r>
          </w:p>
        </w:tc>
        <w:tc>
          <w:tcPr>
            <w:tcW w:w="341"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82"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28" w:type="pct"/>
            <w:shd w:val="clear" w:color="auto" w:fill="auto"/>
            <w:vAlign w:val="center"/>
          </w:tcPr>
          <w:p w:rsidR="00917874" w:rsidRPr="00FB46AF" w:rsidRDefault="00917874" w:rsidP="0016312C">
            <w:pPr>
              <w:jc w:val="center"/>
              <w:rPr>
                <w:rFonts w:eastAsia="Calibri"/>
              </w:rPr>
            </w:pPr>
            <w:r w:rsidRPr="00FB46AF">
              <w:rPr>
                <w:rFonts w:eastAsia="Calibri"/>
              </w:rPr>
              <w:t>17</w:t>
            </w:r>
          </w:p>
        </w:tc>
        <w:tc>
          <w:tcPr>
            <w:tcW w:w="332" w:type="pct"/>
            <w:shd w:val="clear" w:color="auto" w:fill="FBD4B4"/>
            <w:vAlign w:val="center"/>
          </w:tcPr>
          <w:p w:rsidR="00917874" w:rsidRPr="00FB46AF" w:rsidRDefault="00917874" w:rsidP="0016312C">
            <w:pPr>
              <w:jc w:val="center"/>
              <w:rPr>
                <w:rFonts w:eastAsia="Calibri"/>
              </w:rPr>
            </w:pPr>
            <w:r w:rsidRPr="00FB46AF">
              <w:rPr>
                <w:rFonts w:eastAsia="Calibri"/>
              </w:rPr>
              <w:t>23,7</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+39,2%</w:t>
            </w:r>
          </w:p>
        </w:tc>
      </w:tr>
      <w:tr w:rsidR="00917874" w:rsidRPr="00FB46AF" w:rsidTr="0007163B">
        <w:trPr>
          <w:cantSplit/>
        </w:trPr>
        <w:tc>
          <w:tcPr>
            <w:tcW w:w="942" w:type="pct"/>
            <w:shd w:val="clear" w:color="auto" w:fill="auto"/>
            <w:vAlign w:val="center"/>
          </w:tcPr>
          <w:p w:rsidR="00917874" w:rsidRPr="00FB46AF" w:rsidRDefault="00917874" w:rsidP="0007163B">
            <w:pPr>
              <w:rPr>
                <w:rFonts w:eastAsia="Calibri"/>
              </w:rPr>
            </w:pPr>
            <w:r w:rsidRPr="00FB46AF">
              <w:rPr>
                <w:rFonts w:eastAsia="Calibri"/>
              </w:rPr>
              <w:t>Количество выявленных нарушений норм законодательства</w:t>
            </w:r>
          </w:p>
        </w:tc>
        <w:tc>
          <w:tcPr>
            <w:tcW w:w="287" w:type="pct"/>
            <w:shd w:val="clear" w:color="auto" w:fill="auto"/>
            <w:vAlign w:val="center"/>
          </w:tcPr>
          <w:p w:rsidR="00917874" w:rsidRPr="00FB46AF" w:rsidRDefault="00917874" w:rsidP="0016312C">
            <w:pPr>
              <w:jc w:val="center"/>
              <w:rPr>
                <w:rFonts w:eastAsia="Calibri"/>
              </w:rPr>
            </w:pPr>
            <w:r w:rsidRPr="00FB46AF">
              <w:rPr>
                <w:rFonts w:eastAsia="Calibri"/>
              </w:rPr>
              <w:t>35</w:t>
            </w:r>
          </w:p>
        </w:tc>
        <w:tc>
          <w:tcPr>
            <w:tcW w:w="290" w:type="pct"/>
            <w:shd w:val="clear" w:color="auto" w:fill="auto"/>
            <w:vAlign w:val="center"/>
          </w:tcPr>
          <w:p w:rsidR="00917874" w:rsidRPr="00FB46AF" w:rsidRDefault="00917874" w:rsidP="0016312C">
            <w:pPr>
              <w:jc w:val="center"/>
              <w:rPr>
                <w:rFonts w:eastAsia="Calibri"/>
              </w:rPr>
            </w:pPr>
            <w:r w:rsidRPr="00FB46AF">
              <w:rPr>
                <w:rFonts w:eastAsia="Calibri"/>
              </w:rPr>
              <w:t>23</w:t>
            </w:r>
          </w:p>
        </w:tc>
        <w:tc>
          <w:tcPr>
            <w:tcW w:w="378" w:type="pct"/>
            <w:shd w:val="clear" w:color="auto" w:fill="auto"/>
            <w:vAlign w:val="center"/>
          </w:tcPr>
          <w:p w:rsidR="00917874" w:rsidRPr="00FB46AF" w:rsidRDefault="00917874" w:rsidP="0016312C">
            <w:pPr>
              <w:jc w:val="center"/>
              <w:rPr>
                <w:rFonts w:eastAsia="Calibri"/>
              </w:rPr>
            </w:pPr>
            <w:r w:rsidRPr="00FB46AF">
              <w:rPr>
                <w:rFonts w:eastAsia="Calibri"/>
              </w:rPr>
              <w:t>4</w:t>
            </w:r>
          </w:p>
        </w:tc>
        <w:tc>
          <w:tcPr>
            <w:tcW w:w="381" w:type="pct"/>
            <w:shd w:val="clear" w:color="auto" w:fill="auto"/>
            <w:vAlign w:val="center"/>
          </w:tcPr>
          <w:p w:rsidR="00917874" w:rsidRPr="00FB46AF" w:rsidRDefault="00917874" w:rsidP="0016312C">
            <w:pPr>
              <w:jc w:val="center"/>
              <w:rPr>
                <w:rFonts w:eastAsia="Calibri"/>
              </w:rPr>
            </w:pPr>
            <w:r w:rsidRPr="00FB46AF">
              <w:rPr>
                <w:rFonts w:eastAsia="Calibri"/>
              </w:rPr>
              <w:t>5</w:t>
            </w:r>
          </w:p>
        </w:tc>
        <w:tc>
          <w:tcPr>
            <w:tcW w:w="335" w:type="pct"/>
            <w:shd w:val="clear" w:color="auto" w:fill="auto"/>
            <w:vAlign w:val="center"/>
          </w:tcPr>
          <w:p w:rsidR="00917874" w:rsidRPr="00FB46AF" w:rsidRDefault="00917874" w:rsidP="0016312C">
            <w:pPr>
              <w:jc w:val="center"/>
              <w:rPr>
                <w:rFonts w:eastAsia="Calibri"/>
              </w:rPr>
            </w:pPr>
            <w:r w:rsidRPr="00FB46AF">
              <w:rPr>
                <w:rFonts w:eastAsia="Calibri"/>
              </w:rPr>
              <w:t>8,75</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4,6</w:t>
            </w:r>
          </w:p>
        </w:tc>
        <w:tc>
          <w:tcPr>
            <w:tcW w:w="334" w:type="pct"/>
            <w:shd w:val="clear" w:color="auto" w:fill="FBD4B4"/>
            <w:vAlign w:val="center"/>
          </w:tcPr>
          <w:p w:rsidR="00917874" w:rsidRPr="00FB46AF" w:rsidRDefault="00917874" w:rsidP="0016312C">
            <w:pPr>
              <w:jc w:val="center"/>
              <w:rPr>
                <w:rFonts w:eastAsia="Calibri"/>
              </w:rPr>
            </w:pPr>
            <w:r w:rsidRPr="00FB46AF">
              <w:rPr>
                <w:rFonts w:eastAsia="Calibri"/>
              </w:rPr>
              <w:t>-47,4%</w:t>
            </w:r>
          </w:p>
        </w:tc>
        <w:tc>
          <w:tcPr>
            <w:tcW w:w="341"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82"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28" w:type="pct"/>
            <w:shd w:val="clear" w:color="auto" w:fill="auto"/>
            <w:vAlign w:val="center"/>
          </w:tcPr>
          <w:p w:rsidR="00917874" w:rsidRPr="00FB46AF" w:rsidRDefault="00917874" w:rsidP="0016312C">
            <w:pPr>
              <w:jc w:val="center"/>
              <w:rPr>
                <w:rFonts w:eastAsia="Calibri"/>
              </w:rPr>
            </w:pPr>
            <w:r w:rsidRPr="00FB46AF">
              <w:rPr>
                <w:rFonts w:eastAsia="Calibri"/>
              </w:rPr>
              <w:t>11,7</w:t>
            </w:r>
          </w:p>
        </w:tc>
        <w:tc>
          <w:tcPr>
            <w:tcW w:w="332" w:type="pct"/>
            <w:shd w:val="clear" w:color="auto" w:fill="FBD4B4"/>
            <w:vAlign w:val="center"/>
          </w:tcPr>
          <w:p w:rsidR="00917874" w:rsidRPr="00FB46AF" w:rsidRDefault="00917874" w:rsidP="0016312C">
            <w:pPr>
              <w:jc w:val="center"/>
              <w:rPr>
                <w:rFonts w:eastAsia="Calibri"/>
              </w:rPr>
            </w:pPr>
            <w:r w:rsidRPr="00FB46AF">
              <w:rPr>
                <w:rFonts w:eastAsia="Calibri"/>
              </w:rPr>
              <w:t>7,7</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-44,5%</w:t>
            </w:r>
          </w:p>
        </w:tc>
      </w:tr>
      <w:tr w:rsidR="00917874" w:rsidRPr="00FB46AF" w:rsidTr="0007163B">
        <w:trPr>
          <w:cantSplit/>
        </w:trPr>
        <w:tc>
          <w:tcPr>
            <w:tcW w:w="942" w:type="pct"/>
            <w:shd w:val="clear" w:color="auto" w:fill="auto"/>
            <w:vAlign w:val="center"/>
          </w:tcPr>
          <w:p w:rsidR="00917874" w:rsidRPr="00FB46AF" w:rsidRDefault="00917874" w:rsidP="0007163B">
            <w:pPr>
              <w:rPr>
                <w:rFonts w:eastAsia="Calibri"/>
              </w:rPr>
            </w:pPr>
            <w:r w:rsidRPr="00FB46AF">
              <w:rPr>
                <w:rFonts w:eastAsia="Calibri"/>
              </w:rPr>
              <w:t>Количество выданных предписаний об устранении выявленных нарушений</w:t>
            </w:r>
          </w:p>
        </w:tc>
        <w:tc>
          <w:tcPr>
            <w:tcW w:w="287" w:type="pct"/>
            <w:shd w:val="clear" w:color="auto" w:fill="auto"/>
            <w:vAlign w:val="center"/>
          </w:tcPr>
          <w:p w:rsidR="00917874" w:rsidRPr="00FB46AF" w:rsidRDefault="00917874" w:rsidP="0016312C">
            <w:pPr>
              <w:jc w:val="center"/>
              <w:rPr>
                <w:rFonts w:eastAsia="Calibri"/>
              </w:rPr>
            </w:pPr>
            <w:r w:rsidRPr="00FB46AF">
              <w:rPr>
                <w:rFonts w:eastAsia="Calibri"/>
              </w:rPr>
              <w:t>6</w:t>
            </w:r>
          </w:p>
        </w:tc>
        <w:tc>
          <w:tcPr>
            <w:tcW w:w="290" w:type="pct"/>
            <w:shd w:val="clear" w:color="auto" w:fill="auto"/>
            <w:vAlign w:val="center"/>
          </w:tcPr>
          <w:p w:rsidR="00917874" w:rsidRPr="00FB46AF" w:rsidRDefault="00917874" w:rsidP="0016312C">
            <w:pPr>
              <w:jc w:val="center"/>
              <w:rPr>
                <w:rFonts w:eastAsia="Calibri"/>
              </w:rPr>
            </w:pPr>
            <w:r w:rsidRPr="00FB46AF">
              <w:rPr>
                <w:rFonts w:eastAsia="Calibri"/>
              </w:rPr>
              <w:t>2</w:t>
            </w:r>
          </w:p>
        </w:tc>
        <w:tc>
          <w:tcPr>
            <w:tcW w:w="378" w:type="pct"/>
            <w:shd w:val="clear" w:color="auto" w:fill="auto"/>
            <w:vAlign w:val="center"/>
          </w:tcPr>
          <w:p w:rsidR="00917874" w:rsidRPr="00FB46AF" w:rsidRDefault="00917874" w:rsidP="0016312C">
            <w:pPr>
              <w:jc w:val="center"/>
              <w:rPr>
                <w:rFonts w:eastAsia="Calibri"/>
              </w:rPr>
            </w:pPr>
            <w:r w:rsidRPr="00FB46AF">
              <w:rPr>
                <w:rFonts w:eastAsia="Calibri"/>
              </w:rPr>
              <w:t>4</w:t>
            </w:r>
          </w:p>
        </w:tc>
        <w:tc>
          <w:tcPr>
            <w:tcW w:w="381" w:type="pct"/>
            <w:shd w:val="clear" w:color="auto" w:fill="auto"/>
            <w:vAlign w:val="center"/>
          </w:tcPr>
          <w:p w:rsidR="00917874" w:rsidRPr="00FB46AF" w:rsidRDefault="00917874" w:rsidP="0016312C">
            <w:pPr>
              <w:jc w:val="center"/>
              <w:rPr>
                <w:rFonts w:eastAsia="Calibri"/>
              </w:rPr>
            </w:pPr>
            <w:r w:rsidRPr="00FB46AF">
              <w:rPr>
                <w:rFonts w:eastAsia="Calibri"/>
              </w:rPr>
              <w:t>5</w:t>
            </w:r>
          </w:p>
        </w:tc>
        <w:tc>
          <w:tcPr>
            <w:tcW w:w="335" w:type="pct"/>
            <w:shd w:val="clear" w:color="auto" w:fill="auto"/>
            <w:vAlign w:val="center"/>
          </w:tcPr>
          <w:p w:rsidR="00917874" w:rsidRPr="00FB46AF" w:rsidRDefault="00917874" w:rsidP="0016312C">
            <w:pPr>
              <w:jc w:val="center"/>
              <w:rPr>
                <w:rFonts w:eastAsia="Calibri"/>
              </w:rPr>
            </w:pPr>
            <w:r w:rsidRPr="00FB46AF">
              <w:rPr>
                <w:rFonts w:eastAsia="Calibri"/>
              </w:rPr>
              <w:t>1,5</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0,2</w:t>
            </w:r>
          </w:p>
        </w:tc>
        <w:tc>
          <w:tcPr>
            <w:tcW w:w="334" w:type="pct"/>
            <w:shd w:val="clear" w:color="auto" w:fill="FBD4B4"/>
            <w:vAlign w:val="center"/>
          </w:tcPr>
          <w:p w:rsidR="00917874" w:rsidRPr="00FB46AF" w:rsidRDefault="00917874" w:rsidP="0016312C">
            <w:pPr>
              <w:jc w:val="center"/>
              <w:rPr>
                <w:rFonts w:eastAsia="Calibri"/>
              </w:rPr>
            </w:pPr>
            <w:r w:rsidRPr="00FB46AF">
              <w:rPr>
                <w:rFonts w:eastAsia="Calibri"/>
              </w:rPr>
              <w:t>-86,7%</w:t>
            </w:r>
          </w:p>
        </w:tc>
        <w:tc>
          <w:tcPr>
            <w:tcW w:w="341"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82"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28" w:type="pct"/>
            <w:shd w:val="clear" w:color="auto" w:fill="auto"/>
            <w:vAlign w:val="center"/>
          </w:tcPr>
          <w:p w:rsidR="00917874" w:rsidRPr="00FB46AF" w:rsidRDefault="00917874" w:rsidP="0016312C">
            <w:pPr>
              <w:jc w:val="center"/>
              <w:rPr>
                <w:rFonts w:eastAsia="Calibri"/>
              </w:rPr>
            </w:pPr>
            <w:r w:rsidRPr="00FB46AF">
              <w:rPr>
                <w:rFonts w:eastAsia="Calibri"/>
              </w:rPr>
              <w:t>2</w:t>
            </w:r>
          </w:p>
        </w:tc>
        <w:tc>
          <w:tcPr>
            <w:tcW w:w="332" w:type="pct"/>
            <w:shd w:val="clear" w:color="auto" w:fill="FBD4B4"/>
            <w:vAlign w:val="center"/>
          </w:tcPr>
          <w:p w:rsidR="00917874" w:rsidRPr="00FB46AF" w:rsidRDefault="00917874" w:rsidP="0016312C">
            <w:pPr>
              <w:jc w:val="center"/>
              <w:rPr>
                <w:rFonts w:eastAsia="Calibri"/>
              </w:rPr>
            </w:pPr>
            <w:r w:rsidRPr="00FB46AF">
              <w:rPr>
                <w:rFonts w:eastAsia="Calibri"/>
              </w:rPr>
              <w:t>0,7</w:t>
            </w:r>
          </w:p>
        </w:tc>
        <w:tc>
          <w:tcPr>
            <w:tcW w:w="335" w:type="pct"/>
            <w:shd w:val="clear" w:color="auto" w:fill="FBD4B4"/>
            <w:vAlign w:val="center"/>
          </w:tcPr>
          <w:p w:rsidR="00917874" w:rsidRPr="00FB46AF" w:rsidRDefault="00917874" w:rsidP="0016312C">
            <w:pPr>
              <w:jc w:val="center"/>
              <w:rPr>
                <w:rFonts w:eastAsia="Calibri"/>
              </w:rPr>
            </w:pPr>
          </w:p>
          <w:p w:rsidR="00917874" w:rsidRPr="00FB46AF" w:rsidRDefault="00917874" w:rsidP="0016312C">
            <w:pPr>
              <w:jc w:val="center"/>
              <w:rPr>
                <w:rFonts w:eastAsia="Calibri"/>
              </w:rPr>
            </w:pPr>
            <w:r w:rsidRPr="00FB46AF">
              <w:rPr>
                <w:rFonts w:eastAsia="Calibri"/>
              </w:rPr>
              <w:t>-66,7%</w:t>
            </w:r>
          </w:p>
          <w:p w:rsidR="00917874" w:rsidRPr="00FB46AF" w:rsidRDefault="00917874" w:rsidP="0016312C">
            <w:pPr>
              <w:rPr>
                <w:rFonts w:eastAsia="Calibri"/>
              </w:rPr>
            </w:pPr>
          </w:p>
        </w:tc>
      </w:tr>
      <w:tr w:rsidR="00917874" w:rsidRPr="00FB46AF" w:rsidTr="0007163B">
        <w:trPr>
          <w:cantSplit/>
        </w:trPr>
        <w:tc>
          <w:tcPr>
            <w:tcW w:w="942" w:type="pct"/>
            <w:shd w:val="clear" w:color="auto" w:fill="auto"/>
            <w:vAlign w:val="center"/>
          </w:tcPr>
          <w:p w:rsidR="00917874" w:rsidRPr="00FB46AF" w:rsidRDefault="00917874" w:rsidP="0007163B">
            <w:pPr>
              <w:rPr>
                <w:rFonts w:eastAsia="Calibri"/>
              </w:rPr>
            </w:pPr>
            <w:r w:rsidRPr="00FB46AF">
              <w:rPr>
                <w:rFonts w:eastAsia="Calibri"/>
              </w:rPr>
              <w:t>Количество  составленных протоколов об АПН</w:t>
            </w:r>
          </w:p>
        </w:tc>
        <w:tc>
          <w:tcPr>
            <w:tcW w:w="287" w:type="pct"/>
            <w:shd w:val="clear" w:color="auto" w:fill="auto"/>
            <w:vAlign w:val="center"/>
          </w:tcPr>
          <w:p w:rsidR="00917874" w:rsidRPr="00FB46AF" w:rsidRDefault="00917874" w:rsidP="0016312C">
            <w:pPr>
              <w:jc w:val="center"/>
              <w:rPr>
                <w:rFonts w:eastAsia="Calibri"/>
              </w:rPr>
            </w:pPr>
            <w:r w:rsidRPr="00FB46AF">
              <w:rPr>
                <w:rFonts w:eastAsia="Calibri"/>
              </w:rPr>
              <w:t>0</w:t>
            </w:r>
          </w:p>
        </w:tc>
        <w:tc>
          <w:tcPr>
            <w:tcW w:w="290" w:type="pct"/>
            <w:shd w:val="clear" w:color="auto" w:fill="auto"/>
            <w:vAlign w:val="center"/>
          </w:tcPr>
          <w:p w:rsidR="00917874" w:rsidRPr="00FB46AF" w:rsidRDefault="00917874" w:rsidP="0016312C">
            <w:pPr>
              <w:jc w:val="center"/>
              <w:rPr>
                <w:rFonts w:eastAsia="Calibri"/>
              </w:rPr>
            </w:pPr>
            <w:r w:rsidRPr="00FB46AF">
              <w:rPr>
                <w:rFonts w:eastAsia="Calibri"/>
              </w:rPr>
              <w:t>0</w:t>
            </w:r>
          </w:p>
        </w:tc>
        <w:tc>
          <w:tcPr>
            <w:tcW w:w="378" w:type="pct"/>
            <w:shd w:val="clear" w:color="auto" w:fill="auto"/>
            <w:vAlign w:val="center"/>
          </w:tcPr>
          <w:p w:rsidR="00917874" w:rsidRPr="00FB46AF" w:rsidRDefault="00917874" w:rsidP="0016312C">
            <w:pPr>
              <w:jc w:val="center"/>
              <w:rPr>
                <w:rFonts w:eastAsia="Calibri"/>
              </w:rPr>
            </w:pPr>
            <w:r w:rsidRPr="00FB46AF">
              <w:rPr>
                <w:rFonts w:eastAsia="Calibri"/>
              </w:rPr>
              <w:t>4</w:t>
            </w:r>
          </w:p>
        </w:tc>
        <w:tc>
          <w:tcPr>
            <w:tcW w:w="381" w:type="pct"/>
            <w:shd w:val="clear" w:color="auto" w:fill="auto"/>
            <w:vAlign w:val="center"/>
          </w:tcPr>
          <w:p w:rsidR="00917874" w:rsidRPr="00FB46AF" w:rsidRDefault="00917874" w:rsidP="0016312C">
            <w:pPr>
              <w:jc w:val="center"/>
              <w:rPr>
                <w:rFonts w:eastAsia="Calibri"/>
              </w:rPr>
            </w:pPr>
            <w:r w:rsidRPr="00FB46AF">
              <w:rPr>
                <w:rFonts w:eastAsia="Calibri"/>
              </w:rPr>
              <w:t>5</w:t>
            </w:r>
          </w:p>
        </w:tc>
        <w:tc>
          <w:tcPr>
            <w:tcW w:w="335" w:type="pct"/>
            <w:shd w:val="clear" w:color="auto" w:fill="auto"/>
            <w:vAlign w:val="center"/>
          </w:tcPr>
          <w:p w:rsidR="00917874" w:rsidRPr="00FB46AF" w:rsidRDefault="00917874" w:rsidP="0016312C">
            <w:pPr>
              <w:jc w:val="center"/>
              <w:rPr>
                <w:rFonts w:eastAsia="Calibri"/>
              </w:rPr>
            </w:pPr>
            <w:r w:rsidRPr="00FB46AF">
              <w:rPr>
                <w:rFonts w:eastAsia="Calibri"/>
              </w:rPr>
              <w:t>0</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0</w:t>
            </w:r>
          </w:p>
        </w:tc>
        <w:tc>
          <w:tcPr>
            <w:tcW w:w="334" w:type="pct"/>
            <w:shd w:val="clear" w:color="auto" w:fill="FBD4B4"/>
            <w:vAlign w:val="center"/>
          </w:tcPr>
          <w:p w:rsidR="00917874" w:rsidRPr="00FB46AF" w:rsidRDefault="00917874" w:rsidP="0016312C">
            <w:pPr>
              <w:jc w:val="center"/>
              <w:rPr>
                <w:rFonts w:eastAsia="Calibri"/>
              </w:rPr>
            </w:pPr>
            <w:r w:rsidRPr="00FB46AF">
              <w:rPr>
                <w:rFonts w:eastAsia="Calibri"/>
              </w:rPr>
              <w:t>0</w:t>
            </w:r>
          </w:p>
        </w:tc>
        <w:tc>
          <w:tcPr>
            <w:tcW w:w="341"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82" w:type="pct"/>
            <w:shd w:val="clear" w:color="auto" w:fill="auto"/>
            <w:vAlign w:val="center"/>
          </w:tcPr>
          <w:p w:rsidR="00917874" w:rsidRPr="00FB46AF" w:rsidRDefault="00917874" w:rsidP="0016312C">
            <w:pPr>
              <w:jc w:val="center"/>
              <w:rPr>
                <w:rFonts w:eastAsia="Calibri"/>
              </w:rPr>
            </w:pPr>
            <w:r w:rsidRPr="00FB46AF">
              <w:rPr>
                <w:rFonts w:eastAsia="Calibri"/>
              </w:rPr>
              <w:t>3</w:t>
            </w:r>
          </w:p>
        </w:tc>
        <w:tc>
          <w:tcPr>
            <w:tcW w:w="328" w:type="pct"/>
            <w:shd w:val="clear" w:color="auto" w:fill="auto"/>
            <w:vAlign w:val="center"/>
          </w:tcPr>
          <w:p w:rsidR="00917874" w:rsidRPr="00FB46AF" w:rsidRDefault="00917874" w:rsidP="0016312C">
            <w:pPr>
              <w:jc w:val="center"/>
              <w:rPr>
                <w:rFonts w:eastAsia="Calibri"/>
              </w:rPr>
            </w:pPr>
            <w:r w:rsidRPr="00FB46AF">
              <w:rPr>
                <w:rFonts w:eastAsia="Calibri"/>
              </w:rPr>
              <w:t>0</w:t>
            </w:r>
          </w:p>
        </w:tc>
        <w:tc>
          <w:tcPr>
            <w:tcW w:w="332" w:type="pct"/>
            <w:shd w:val="clear" w:color="auto" w:fill="FBD4B4"/>
            <w:vAlign w:val="center"/>
          </w:tcPr>
          <w:p w:rsidR="00917874" w:rsidRPr="00FB46AF" w:rsidRDefault="00917874" w:rsidP="0016312C">
            <w:pPr>
              <w:jc w:val="center"/>
              <w:rPr>
                <w:rFonts w:eastAsia="Calibri"/>
              </w:rPr>
            </w:pPr>
            <w:r w:rsidRPr="00FB46AF">
              <w:rPr>
                <w:rFonts w:eastAsia="Calibri"/>
              </w:rPr>
              <w:t>0</w:t>
            </w:r>
          </w:p>
        </w:tc>
        <w:tc>
          <w:tcPr>
            <w:tcW w:w="335" w:type="pct"/>
            <w:shd w:val="clear" w:color="auto" w:fill="FBD4B4"/>
            <w:vAlign w:val="center"/>
          </w:tcPr>
          <w:p w:rsidR="00917874" w:rsidRPr="00FB46AF" w:rsidRDefault="00917874" w:rsidP="0016312C">
            <w:pPr>
              <w:jc w:val="center"/>
              <w:rPr>
                <w:rFonts w:eastAsia="Calibri"/>
              </w:rPr>
            </w:pPr>
            <w:r w:rsidRPr="00FB46AF">
              <w:rPr>
                <w:rFonts w:eastAsia="Calibri"/>
              </w:rPr>
              <w:t>0</w:t>
            </w:r>
          </w:p>
        </w:tc>
      </w:tr>
    </w:tbl>
    <w:p w:rsidR="005C61BD" w:rsidRPr="00FB46AF" w:rsidRDefault="005C61BD" w:rsidP="00F414E7">
      <w:pPr>
        <w:tabs>
          <w:tab w:val="left" w:pos="1178"/>
          <w:tab w:val="left" w:pos="9053"/>
        </w:tabs>
        <w:ind w:firstLine="567"/>
        <w:contextualSpacing/>
        <w:jc w:val="right"/>
        <w:rPr>
          <w:color w:val="000000"/>
          <w:spacing w:val="-1"/>
          <w:sz w:val="28"/>
          <w:szCs w:val="28"/>
        </w:rPr>
      </w:pPr>
    </w:p>
    <w:p w:rsidR="00501246" w:rsidRPr="00FB46AF" w:rsidRDefault="00501246" w:rsidP="00F414E7">
      <w:pPr>
        <w:tabs>
          <w:tab w:val="left" w:pos="1178"/>
          <w:tab w:val="left" w:pos="9053"/>
        </w:tabs>
        <w:ind w:firstLine="567"/>
        <w:contextualSpacing/>
        <w:jc w:val="both"/>
        <w:rPr>
          <w:b/>
          <w:color w:val="000000"/>
          <w:spacing w:val="-1"/>
          <w:sz w:val="28"/>
          <w:szCs w:val="28"/>
        </w:rPr>
      </w:pPr>
      <w:r w:rsidRPr="00FB46AF">
        <w:rPr>
          <w:b/>
          <w:color w:val="000000"/>
          <w:spacing w:val="-1"/>
          <w:sz w:val="28"/>
          <w:szCs w:val="28"/>
        </w:rPr>
        <w:t xml:space="preserve">1.3. Сведения о выполнении полномочий в сфере связи </w:t>
      </w:r>
    </w:p>
    <w:p w:rsidR="005657AF" w:rsidRPr="00FB46AF" w:rsidRDefault="005657AF" w:rsidP="00F414E7">
      <w:pPr>
        <w:tabs>
          <w:tab w:val="left" w:pos="1178"/>
          <w:tab w:val="left" w:pos="9053"/>
        </w:tabs>
        <w:ind w:firstLine="567"/>
        <w:contextualSpacing/>
        <w:jc w:val="both"/>
        <w:rPr>
          <w:color w:val="000000"/>
          <w:spacing w:val="-1"/>
          <w:sz w:val="28"/>
          <w:szCs w:val="28"/>
        </w:rPr>
      </w:pPr>
    </w:p>
    <w:p w:rsidR="005657AF" w:rsidRPr="00FB46AF" w:rsidRDefault="005657AF" w:rsidP="00F414E7">
      <w:pPr>
        <w:ind w:left="1069"/>
        <w:contextualSpacing/>
        <w:jc w:val="both"/>
        <w:rPr>
          <w:sz w:val="28"/>
          <w:szCs w:val="28"/>
        </w:rPr>
      </w:pPr>
      <w:r w:rsidRPr="00FB46AF">
        <w:rPr>
          <w:sz w:val="28"/>
          <w:szCs w:val="28"/>
        </w:rPr>
        <w:lastRenderedPageBreak/>
        <w:t>Полномочие осуществляется на основании п. </w:t>
      </w:r>
      <w:r w:rsidR="00D81065" w:rsidRPr="00FB46AF">
        <w:rPr>
          <w:sz w:val="28"/>
          <w:szCs w:val="28"/>
        </w:rPr>
        <w:t>7</w:t>
      </w:r>
      <w:r w:rsidR="00E178F1" w:rsidRPr="00FB46AF">
        <w:rPr>
          <w:sz w:val="28"/>
          <w:szCs w:val="28"/>
        </w:rPr>
        <w:t xml:space="preserve"> </w:t>
      </w:r>
      <w:r w:rsidRPr="00FB46AF">
        <w:rPr>
          <w:sz w:val="28"/>
          <w:szCs w:val="28"/>
        </w:rPr>
        <w:t>Положения.</w:t>
      </w:r>
    </w:p>
    <w:p w:rsidR="005657AF" w:rsidRPr="00FB46AF" w:rsidRDefault="005657AF" w:rsidP="00F414E7">
      <w:pPr>
        <w:ind w:left="1069"/>
        <w:contextualSpacing/>
        <w:jc w:val="both"/>
        <w:rPr>
          <w:sz w:val="28"/>
          <w:szCs w:val="28"/>
        </w:rPr>
      </w:pPr>
      <w:r w:rsidRPr="00FB46AF">
        <w:rPr>
          <w:sz w:val="28"/>
          <w:szCs w:val="28"/>
        </w:rPr>
        <w:t xml:space="preserve">Количество сотрудников, в должностных регламентах которых установлено исполнение полномочия – </w:t>
      </w:r>
      <w:r w:rsidR="00130CFE" w:rsidRPr="00FB46AF">
        <w:rPr>
          <w:sz w:val="28"/>
          <w:szCs w:val="28"/>
        </w:rPr>
        <w:t>10</w:t>
      </w:r>
      <w:r w:rsidR="00E41C97" w:rsidRPr="00FB46AF">
        <w:rPr>
          <w:sz w:val="28"/>
          <w:szCs w:val="28"/>
        </w:rPr>
        <w:t>.</w:t>
      </w:r>
    </w:p>
    <w:p w:rsidR="005657AF" w:rsidRPr="00FB46AF" w:rsidRDefault="005657AF" w:rsidP="00F414E7">
      <w:pPr>
        <w:pStyle w:val="af2"/>
        <w:ind w:left="1069"/>
        <w:contextualSpacing/>
        <w:jc w:val="both"/>
        <w:rPr>
          <w:sz w:val="28"/>
          <w:szCs w:val="28"/>
        </w:rPr>
      </w:pPr>
      <w:r w:rsidRPr="00FB46AF">
        <w:rPr>
          <w:sz w:val="28"/>
          <w:szCs w:val="28"/>
        </w:rPr>
        <w:t xml:space="preserve">Количество объектов, в отношении которых исполняется полномочие </w:t>
      </w:r>
      <w:r w:rsidR="00F83243" w:rsidRPr="00FB46AF">
        <w:rPr>
          <w:sz w:val="28"/>
          <w:szCs w:val="28"/>
        </w:rPr>
        <w:t xml:space="preserve"> - </w:t>
      </w:r>
      <w:r w:rsidR="00130CFE" w:rsidRPr="00FB46AF">
        <w:rPr>
          <w:sz w:val="28"/>
          <w:szCs w:val="28"/>
        </w:rPr>
        <w:t>5013 (ЮЛ и ИП)</w:t>
      </w:r>
      <w:r w:rsidR="00080DB8" w:rsidRPr="00FB46AF">
        <w:rPr>
          <w:sz w:val="28"/>
          <w:szCs w:val="28"/>
        </w:rPr>
        <w:t>.</w:t>
      </w:r>
    </w:p>
    <w:p w:rsidR="005657AF" w:rsidRPr="00FB46AF" w:rsidRDefault="005657AF" w:rsidP="00F414E7">
      <w:pPr>
        <w:pStyle w:val="af2"/>
        <w:ind w:left="1069"/>
        <w:contextualSpacing/>
        <w:rPr>
          <w:sz w:val="28"/>
          <w:szCs w:val="28"/>
        </w:rPr>
      </w:pPr>
      <w:r w:rsidRPr="00FB46AF">
        <w:rPr>
          <w:sz w:val="28"/>
          <w:szCs w:val="28"/>
        </w:rPr>
        <w:t>Средняя нагрузка на сотрудника</w:t>
      </w:r>
      <w:r w:rsidR="008C63FB" w:rsidRPr="00FB46AF">
        <w:rPr>
          <w:sz w:val="28"/>
          <w:szCs w:val="28"/>
        </w:rPr>
        <w:t xml:space="preserve"> – </w:t>
      </w:r>
      <w:r w:rsidR="00130CFE" w:rsidRPr="00FB46AF">
        <w:rPr>
          <w:sz w:val="28"/>
          <w:szCs w:val="28"/>
        </w:rPr>
        <w:t>501,3.</w:t>
      </w:r>
    </w:p>
    <w:p w:rsidR="005657AF" w:rsidRPr="00FB46AF" w:rsidRDefault="005657AF" w:rsidP="00F414E7">
      <w:pPr>
        <w:tabs>
          <w:tab w:val="left" w:pos="1178"/>
          <w:tab w:val="left" w:pos="9053"/>
        </w:tabs>
        <w:ind w:left="106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657AF" w:rsidRPr="00FB46AF" w:rsidRDefault="005657AF" w:rsidP="00F414E7">
      <w:pPr>
        <w:tabs>
          <w:tab w:val="left" w:pos="1178"/>
          <w:tab w:val="left" w:pos="9053"/>
        </w:tabs>
        <w:ind w:left="106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657AF" w:rsidRPr="00FB46AF" w:rsidRDefault="005657AF" w:rsidP="00F414E7">
      <w:pPr>
        <w:tabs>
          <w:tab w:val="left" w:pos="1178"/>
          <w:tab w:val="left" w:pos="9053"/>
        </w:tabs>
        <w:ind w:left="1069"/>
        <w:contextualSpacing/>
        <w:jc w:val="both"/>
        <w:rPr>
          <w:sz w:val="28"/>
          <w:szCs w:val="28"/>
        </w:rPr>
      </w:pPr>
      <w:r w:rsidRPr="00FB46AF">
        <w:rPr>
          <w:sz w:val="28"/>
          <w:szCs w:val="28"/>
        </w:rPr>
        <w:t>Проблемы при исполнении полномочия в отчетном периоде не выявлены.</w:t>
      </w:r>
    </w:p>
    <w:p w:rsidR="00727466" w:rsidRPr="00FB46AF" w:rsidRDefault="00727466" w:rsidP="00F414E7">
      <w:pPr>
        <w:tabs>
          <w:tab w:val="left" w:pos="1178"/>
          <w:tab w:val="left" w:pos="9053"/>
        </w:tabs>
        <w:ind w:left="1069"/>
        <w:contextualSpacing/>
        <w:jc w:val="both"/>
        <w:rPr>
          <w:sz w:val="28"/>
          <w:szCs w:val="28"/>
        </w:rPr>
      </w:pPr>
    </w:p>
    <w:p w:rsidR="00727466" w:rsidRPr="00FB46AF" w:rsidRDefault="0054757E" w:rsidP="00F414E7">
      <w:pPr>
        <w:tabs>
          <w:tab w:val="left" w:pos="1178"/>
          <w:tab w:val="left" w:pos="9053"/>
        </w:tabs>
        <w:ind w:left="1069"/>
        <w:contextualSpacing/>
        <w:jc w:val="right"/>
        <w:rPr>
          <w:sz w:val="28"/>
          <w:szCs w:val="28"/>
        </w:rPr>
      </w:pPr>
      <w:r w:rsidRPr="00FB46AF">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8C63FB" w:rsidRPr="00FB46AF" w:rsidTr="00103C1A">
        <w:trPr>
          <w:cantSplit/>
          <w:trHeight w:val="265"/>
          <w:tblHeader/>
        </w:trPr>
        <w:tc>
          <w:tcPr>
            <w:tcW w:w="2918" w:type="pct"/>
            <w:shd w:val="clear" w:color="auto" w:fill="auto"/>
            <w:vAlign w:val="center"/>
          </w:tcPr>
          <w:p w:rsidR="008C63FB" w:rsidRPr="00FB46AF" w:rsidRDefault="008C63FB" w:rsidP="008C63FB">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8C63FB" w:rsidRPr="00FB46AF" w:rsidRDefault="008C63FB" w:rsidP="008C63FB">
            <w:pPr>
              <w:jc w:val="center"/>
              <w:rPr>
                <w:rFonts w:eastAsia="Calibri"/>
                <w:b/>
              </w:rPr>
            </w:pPr>
            <w:r w:rsidRPr="00FB46AF">
              <w:rPr>
                <w:rFonts w:eastAsia="Calibri"/>
                <w:b/>
                <w:sz w:val="22"/>
                <w:szCs w:val="22"/>
              </w:rPr>
              <w:t>по состоянию на 30.06.201</w:t>
            </w:r>
            <w:r w:rsidR="00103C1A" w:rsidRPr="00FB46AF">
              <w:rPr>
                <w:rFonts w:eastAsia="Calibri"/>
                <w:b/>
                <w:sz w:val="22"/>
                <w:szCs w:val="22"/>
              </w:rPr>
              <w:t>4</w:t>
            </w:r>
          </w:p>
        </w:tc>
        <w:tc>
          <w:tcPr>
            <w:tcW w:w="669" w:type="pct"/>
            <w:shd w:val="clear" w:color="auto" w:fill="auto"/>
            <w:vAlign w:val="center"/>
          </w:tcPr>
          <w:p w:rsidR="008C63FB" w:rsidRPr="00FB46AF" w:rsidRDefault="008C63FB" w:rsidP="008C63FB">
            <w:pPr>
              <w:jc w:val="center"/>
              <w:rPr>
                <w:rFonts w:eastAsia="Calibri"/>
                <w:b/>
              </w:rPr>
            </w:pPr>
            <w:r w:rsidRPr="00FB46AF">
              <w:rPr>
                <w:rFonts w:eastAsia="Calibri"/>
                <w:b/>
                <w:sz w:val="22"/>
                <w:szCs w:val="22"/>
              </w:rPr>
              <w:t>по состоянию на 30.06.201</w:t>
            </w:r>
            <w:r w:rsidR="00103C1A" w:rsidRPr="00FB46AF">
              <w:rPr>
                <w:rFonts w:eastAsia="Calibri"/>
                <w:b/>
                <w:sz w:val="22"/>
                <w:szCs w:val="22"/>
              </w:rPr>
              <w:t>5</w:t>
            </w:r>
          </w:p>
        </w:tc>
        <w:tc>
          <w:tcPr>
            <w:tcW w:w="744" w:type="pct"/>
            <w:vAlign w:val="center"/>
          </w:tcPr>
          <w:p w:rsidR="008C63FB" w:rsidRPr="00FB46AF" w:rsidRDefault="008C63FB" w:rsidP="008C63FB">
            <w:pPr>
              <w:jc w:val="center"/>
              <w:rPr>
                <w:rFonts w:eastAsia="Calibri"/>
                <w:b/>
              </w:rPr>
            </w:pPr>
            <w:r w:rsidRPr="00FB46AF">
              <w:rPr>
                <w:rFonts w:eastAsia="Calibri"/>
                <w:b/>
                <w:sz w:val="22"/>
                <w:szCs w:val="22"/>
              </w:rPr>
              <w:t xml:space="preserve">отклонение, </w:t>
            </w:r>
          </w:p>
          <w:p w:rsidR="008C63FB" w:rsidRPr="00FB46AF" w:rsidRDefault="008C63FB" w:rsidP="008C63FB">
            <w:pPr>
              <w:jc w:val="center"/>
              <w:rPr>
                <w:rFonts w:eastAsia="Calibri"/>
                <w:b/>
              </w:rPr>
            </w:pPr>
            <w:r w:rsidRPr="00FB46AF">
              <w:rPr>
                <w:rFonts w:eastAsia="Calibri"/>
                <w:b/>
                <w:sz w:val="22"/>
                <w:szCs w:val="22"/>
              </w:rPr>
              <w:t>%</w:t>
            </w:r>
          </w:p>
        </w:tc>
      </w:tr>
      <w:tr w:rsidR="008C63FB" w:rsidRPr="00FB46AF" w:rsidTr="00103C1A">
        <w:trPr>
          <w:cantSplit/>
        </w:trPr>
        <w:tc>
          <w:tcPr>
            <w:tcW w:w="2918" w:type="pct"/>
            <w:shd w:val="clear" w:color="auto" w:fill="auto"/>
            <w:vAlign w:val="center"/>
          </w:tcPr>
          <w:p w:rsidR="008C63FB" w:rsidRPr="00FB46AF" w:rsidRDefault="008C63FB" w:rsidP="008C63FB">
            <w:pPr>
              <w:jc w:val="center"/>
              <w:rPr>
                <w:rFonts w:eastAsia="Calibri"/>
                <w:b/>
              </w:rPr>
            </w:pPr>
            <w:r w:rsidRPr="00FB46AF">
              <w:rPr>
                <w:rFonts w:eastAsia="Calibri"/>
                <w:b/>
              </w:rPr>
              <w:t>Субъекты (объекты) надзора в сфере связи</w:t>
            </w:r>
          </w:p>
          <w:p w:rsidR="008C63FB" w:rsidRPr="00FB46AF" w:rsidRDefault="008C63FB" w:rsidP="008C63FB">
            <w:pPr>
              <w:jc w:val="center"/>
              <w:rPr>
                <w:rFonts w:eastAsia="Calibri"/>
                <w:b/>
              </w:rPr>
            </w:pPr>
          </w:p>
        </w:tc>
        <w:tc>
          <w:tcPr>
            <w:tcW w:w="669" w:type="pct"/>
            <w:shd w:val="clear" w:color="auto" w:fill="auto"/>
            <w:vAlign w:val="center"/>
          </w:tcPr>
          <w:p w:rsidR="008C63FB" w:rsidRPr="00FB46AF" w:rsidRDefault="008C63FB" w:rsidP="008C63FB">
            <w:pPr>
              <w:jc w:val="center"/>
              <w:rPr>
                <w:rFonts w:ascii="Calibri" w:eastAsia="Calibri" w:hAnsi="Calibri"/>
                <w:b/>
                <w:i/>
              </w:rPr>
            </w:pPr>
          </w:p>
        </w:tc>
        <w:tc>
          <w:tcPr>
            <w:tcW w:w="669" w:type="pct"/>
            <w:shd w:val="clear" w:color="auto" w:fill="auto"/>
            <w:vAlign w:val="center"/>
          </w:tcPr>
          <w:p w:rsidR="008C63FB" w:rsidRPr="00FB46AF" w:rsidRDefault="008C63FB" w:rsidP="008C63FB">
            <w:pPr>
              <w:jc w:val="center"/>
              <w:rPr>
                <w:rFonts w:ascii="Calibri" w:eastAsia="Calibri" w:hAnsi="Calibri"/>
                <w:b/>
                <w:i/>
              </w:rPr>
            </w:pPr>
          </w:p>
        </w:tc>
        <w:tc>
          <w:tcPr>
            <w:tcW w:w="744" w:type="pct"/>
            <w:vAlign w:val="center"/>
          </w:tcPr>
          <w:p w:rsidR="008C63FB" w:rsidRPr="00FB46AF" w:rsidRDefault="008C63FB" w:rsidP="008C63FB">
            <w:pPr>
              <w:jc w:val="center"/>
              <w:rPr>
                <w:rFonts w:ascii="Calibri" w:eastAsia="Calibri" w:hAnsi="Calibri"/>
                <w:b/>
                <w:i/>
              </w:rPr>
            </w:pPr>
          </w:p>
        </w:tc>
      </w:tr>
      <w:tr w:rsidR="00130CFE" w:rsidRPr="00FB46AF" w:rsidTr="00103C1A">
        <w:trPr>
          <w:cantSplit/>
        </w:trPr>
        <w:tc>
          <w:tcPr>
            <w:tcW w:w="2918" w:type="pct"/>
            <w:shd w:val="clear" w:color="auto" w:fill="auto"/>
            <w:vAlign w:val="center"/>
          </w:tcPr>
          <w:p w:rsidR="00130CFE" w:rsidRPr="00FB46AF" w:rsidRDefault="00130CFE" w:rsidP="008C63FB">
            <w:r w:rsidRPr="00FB46AF">
              <w:rPr>
                <w:rFonts w:eastAsia="Calibri"/>
              </w:rPr>
              <w:t xml:space="preserve">ЮЛ и ИП, </w:t>
            </w:r>
            <w:r w:rsidRPr="00FB46AF">
              <w:t>владеющие лицензией (лицензиями) на оказание услуг связи, в том числе:</w:t>
            </w:r>
          </w:p>
          <w:p w:rsidR="00130CFE" w:rsidRPr="00FB46AF" w:rsidRDefault="00130CFE" w:rsidP="008C63FB">
            <w:pPr>
              <w:rPr>
                <w:rFonts w:eastAsia="Calibri"/>
              </w:rPr>
            </w:pPr>
          </w:p>
        </w:tc>
        <w:tc>
          <w:tcPr>
            <w:tcW w:w="669" w:type="pct"/>
            <w:shd w:val="clear" w:color="auto" w:fill="auto"/>
            <w:vAlign w:val="center"/>
          </w:tcPr>
          <w:p w:rsidR="00130CFE" w:rsidRPr="00FB46AF" w:rsidRDefault="00130CFE" w:rsidP="009F3B51">
            <w:pPr>
              <w:jc w:val="center"/>
              <w:rPr>
                <w:rFonts w:eastAsia="Calibri"/>
                <w:i/>
              </w:rPr>
            </w:pPr>
            <w:r w:rsidRPr="00FB46AF">
              <w:rPr>
                <w:rFonts w:eastAsia="Calibri"/>
                <w:i/>
              </w:rPr>
              <w:t>3109</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3590</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15,5</w:t>
            </w:r>
          </w:p>
        </w:tc>
      </w:tr>
      <w:tr w:rsidR="00130CFE" w:rsidRPr="00FB46AF" w:rsidTr="00103C1A">
        <w:trPr>
          <w:cantSplit/>
        </w:trPr>
        <w:tc>
          <w:tcPr>
            <w:tcW w:w="2918" w:type="pct"/>
            <w:shd w:val="clear" w:color="auto" w:fill="auto"/>
            <w:vAlign w:val="center"/>
          </w:tcPr>
          <w:p w:rsidR="00130CFE" w:rsidRPr="00FB46AF" w:rsidRDefault="00130CFE" w:rsidP="008C63FB">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130CFE" w:rsidRPr="00FB46AF" w:rsidRDefault="00130CFE" w:rsidP="009F3B51">
            <w:pPr>
              <w:jc w:val="center"/>
              <w:rPr>
                <w:rFonts w:eastAsia="Calibri"/>
                <w:i/>
              </w:rPr>
            </w:pPr>
            <w:r w:rsidRPr="00FB46AF">
              <w:rPr>
                <w:rFonts w:eastAsia="Calibri"/>
                <w:i/>
              </w:rPr>
              <w:t>122</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119</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-2,5</w:t>
            </w:r>
          </w:p>
        </w:tc>
      </w:tr>
      <w:tr w:rsidR="00130CFE" w:rsidRPr="00FB46AF" w:rsidTr="00103C1A">
        <w:trPr>
          <w:cantSplit/>
        </w:trPr>
        <w:tc>
          <w:tcPr>
            <w:tcW w:w="2918" w:type="pct"/>
            <w:shd w:val="clear" w:color="auto" w:fill="auto"/>
            <w:vAlign w:val="center"/>
          </w:tcPr>
          <w:p w:rsidR="00130CFE" w:rsidRPr="00FB46AF" w:rsidRDefault="00130CFE" w:rsidP="008C63FB">
            <w:pPr>
              <w:rPr>
                <w:rFonts w:eastAsia="Calibri"/>
              </w:rPr>
            </w:pPr>
            <w:r w:rsidRPr="00FB46AF">
              <w:t xml:space="preserve">ЮЛ, ИП и  ФЛ, </w:t>
            </w:r>
            <w:proofErr w:type="gramStart"/>
            <w:r w:rsidRPr="00FB46AF">
              <w:t>являющиеся</w:t>
            </w:r>
            <w:proofErr w:type="gramEnd"/>
            <w:r w:rsidRPr="00FB46AF">
              <w:t xml:space="preserve"> пользователями РЭС (не владеющие лицензией (лицензиями))</w:t>
            </w:r>
          </w:p>
        </w:tc>
        <w:tc>
          <w:tcPr>
            <w:tcW w:w="669" w:type="pct"/>
            <w:shd w:val="clear" w:color="auto" w:fill="auto"/>
            <w:vAlign w:val="center"/>
          </w:tcPr>
          <w:p w:rsidR="00130CFE" w:rsidRPr="00FB46AF" w:rsidRDefault="00130CFE" w:rsidP="009F3B51">
            <w:pPr>
              <w:jc w:val="center"/>
              <w:rPr>
                <w:rFonts w:eastAsia="Calibri"/>
                <w:i/>
              </w:rPr>
            </w:pPr>
            <w:r w:rsidRPr="00FB46AF">
              <w:rPr>
                <w:rFonts w:eastAsia="Calibri"/>
                <w:i/>
              </w:rPr>
              <w:t>1566</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1463</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-6,6</w:t>
            </w:r>
          </w:p>
        </w:tc>
      </w:tr>
      <w:tr w:rsidR="00130CFE" w:rsidRPr="00FB46AF" w:rsidTr="00103C1A">
        <w:trPr>
          <w:cantSplit/>
        </w:trPr>
        <w:tc>
          <w:tcPr>
            <w:tcW w:w="2918" w:type="pct"/>
            <w:shd w:val="clear" w:color="auto" w:fill="auto"/>
            <w:vAlign w:val="center"/>
          </w:tcPr>
          <w:p w:rsidR="00130CFE" w:rsidRPr="00FB46AF" w:rsidRDefault="00130CFE" w:rsidP="008C63FB">
            <w:pPr>
              <w:rPr>
                <w:rFonts w:eastAsia="Calibri"/>
              </w:rPr>
            </w:pPr>
            <w:r w:rsidRPr="00FB46AF">
              <w:t xml:space="preserve">ЮЛ, ИП и  ФЛ, </w:t>
            </w:r>
            <w:proofErr w:type="gramStart"/>
            <w:r w:rsidRPr="00FB46AF">
              <w:t>являющиеся</w:t>
            </w:r>
            <w:proofErr w:type="gramEnd"/>
            <w:r w:rsidRPr="00FB46AF">
              <w:t xml:space="preserve"> пользователями ВЧУ (не владеющие лицензией (лицензиями) и не являющиеся пользователя РЭС)</w:t>
            </w:r>
          </w:p>
        </w:tc>
        <w:tc>
          <w:tcPr>
            <w:tcW w:w="669" w:type="pct"/>
            <w:shd w:val="clear" w:color="auto" w:fill="auto"/>
            <w:vAlign w:val="center"/>
          </w:tcPr>
          <w:p w:rsidR="00130CFE" w:rsidRPr="00FB46AF" w:rsidRDefault="00130CFE" w:rsidP="009F3B51">
            <w:pPr>
              <w:jc w:val="center"/>
              <w:rPr>
                <w:rFonts w:eastAsia="Calibri"/>
                <w:i/>
              </w:rPr>
            </w:pPr>
            <w:r w:rsidRPr="00FB46AF">
              <w:rPr>
                <w:rFonts w:eastAsia="Calibri"/>
                <w:i/>
              </w:rPr>
              <w:t>7</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6</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-14</w:t>
            </w:r>
          </w:p>
        </w:tc>
      </w:tr>
      <w:tr w:rsidR="00130CFE" w:rsidRPr="00FB46AF" w:rsidTr="00103C1A">
        <w:trPr>
          <w:cantSplit/>
        </w:trPr>
        <w:tc>
          <w:tcPr>
            <w:tcW w:w="2918" w:type="pct"/>
            <w:shd w:val="clear" w:color="auto" w:fill="auto"/>
            <w:vAlign w:val="center"/>
          </w:tcPr>
          <w:p w:rsidR="00130CFE" w:rsidRPr="00FB46AF" w:rsidRDefault="00130CFE" w:rsidP="008C63FB">
            <w:r w:rsidRPr="00FB46AF">
              <w:t xml:space="preserve">ЮЛ, ИП и  ФЛ, </w:t>
            </w:r>
            <w:proofErr w:type="gramStart"/>
            <w:r w:rsidRPr="00FB46AF">
              <w:t>являющиеся</w:t>
            </w:r>
            <w:proofErr w:type="gramEnd"/>
            <w:r w:rsidRPr="00FB46AF">
              <w:t xml:space="preserve"> владельцами франкировальных машин (не владеющие лицензией (лицензиями) и не являющиеся пользователя РЭС и ВЧУ)</w:t>
            </w:r>
          </w:p>
          <w:p w:rsidR="00130CFE" w:rsidRPr="00FB46AF" w:rsidRDefault="00130CFE" w:rsidP="008C63FB"/>
        </w:tc>
        <w:tc>
          <w:tcPr>
            <w:tcW w:w="669" w:type="pct"/>
            <w:shd w:val="clear" w:color="auto" w:fill="auto"/>
            <w:vAlign w:val="center"/>
          </w:tcPr>
          <w:p w:rsidR="00130CFE" w:rsidRPr="00FB46AF" w:rsidRDefault="00130CFE" w:rsidP="009F3B51">
            <w:pPr>
              <w:jc w:val="center"/>
              <w:rPr>
                <w:rFonts w:eastAsia="Calibri"/>
                <w:i/>
              </w:rPr>
            </w:pPr>
            <w:r w:rsidRPr="00FB46AF">
              <w:rPr>
                <w:rFonts w:eastAsia="Calibri"/>
                <w:i/>
              </w:rPr>
              <w:t>43</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43</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0</w:t>
            </w:r>
          </w:p>
        </w:tc>
      </w:tr>
      <w:tr w:rsidR="00130CFE" w:rsidRPr="00FB46AF" w:rsidTr="00103C1A">
        <w:trPr>
          <w:cantSplit/>
        </w:trPr>
        <w:tc>
          <w:tcPr>
            <w:tcW w:w="2918" w:type="pct"/>
            <w:shd w:val="clear" w:color="auto" w:fill="auto"/>
            <w:vAlign w:val="center"/>
          </w:tcPr>
          <w:p w:rsidR="00130CFE" w:rsidRPr="00FB46AF" w:rsidRDefault="00130CFE" w:rsidP="008C63FB">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130CFE" w:rsidRPr="00FB46AF" w:rsidRDefault="00130CFE" w:rsidP="009F3B51">
            <w:pPr>
              <w:jc w:val="center"/>
              <w:rPr>
                <w:rFonts w:eastAsia="Calibri"/>
                <w:b/>
                <w:i/>
              </w:rPr>
            </w:pPr>
          </w:p>
        </w:tc>
        <w:tc>
          <w:tcPr>
            <w:tcW w:w="669" w:type="pct"/>
            <w:shd w:val="clear" w:color="auto" w:fill="auto"/>
            <w:vAlign w:val="center"/>
          </w:tcPr>
          <w:p w:rsidR="00130CFE" w:rsidRPr="00FB46AF" w:rsidRDefault="00130CFE" w:rsidP="00130CFE">
            <w:pPr>
              <w:contextualSpacing/>
              <w:jc w:val="center"/>
              <w:rPr>
                <w:rFonts w:eastAsia="Calibri"/>
                <w:b/>
                <w:i/>
              </w:rPr>
            </w:pPr>
          </w:p>
        </w:tc>
        <w:tc>
          <w:tcPr>
            <w:tcW w:w="744" w:type="pct"/>
            <w:vAlign w:val="center"/>
          </w:tcPr>
          <w:p w:rsidR="00130CFE" w:rsidRPr="00FB46AF" w:rsidRDefault="00130CFE" w:rsidP="00130CFE">
            <w:pPr>
              <w:contextualSpacing/>
              <w:jc w:val="center"/>
              <w:rPr>
                <w:rFonts w:eastAsia="Calibri"/>
                <w:b/>
                <w:i/>
              </w:rPr>
            </w:pPr>
          </w:p>
        </w:tc>
      </w:tr>
      <w:tr w:rsidR="00130CFE" w:rsidRPr="00FB46AF" w:rsidTr="00103C1A">
        <w:trPr>
          <w:cantSplit/>
        </w:trPr>
        <w:tc>
          <w:tcPr>
            <w:tcW w:w="2918" w:type="pct"/>
            <w:shd w:val="clear" w:color="auto" w:fill="auto"/>
            <w:vAlign w:val="center"/>
          </w:tcPr>
          <w:p w:rsidR="00130CFE" w:rsidRPr="00FB46AF" w:rsidRDefault="00130CFE" w:rsidP="008C63FB">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130CFE" w:rsidRPr="00FB46AF" w:rsidRDefault="00130CFE" w:rsidP="009F3B51">
            <w:pPr>
              <w:jc w:val="center"/>
              <w:rPr>
                <w:rFonts w:eastAsia="Calibri"/>
                <w:i/>
              </w:rPr>
            </w:pPr>
            <w:r w:rsidRPr="00FB46AF">
              <w:rPr>
                <w:rFonts w:eastAsia="Calibri"/>
                <w:i/>
                <w:lang w:val="en-US"/>
              </w:rPr>
              <w:t>6</w:t>
            </w:r>
            <w:r w:rsidRPr="00FB46AF">
              <w:rPr>
                <w:rFonts w:eastAsia="Calibri"/>
                <w:i/>
              </w:rPr>
              <w:t>405</w:t>
            </w:r>
          </w:p>
        </w:tc>
        <w:tc>
          <w:tcPr>
            <w:tcW w:w="669" w:type="pct"/>
            <w:shd w:val="clear" w:color="auto" w:fill="auto"/>
            <w:vAlign w:val="center"/>
          </w:tcPr>
          <w:p w:rsidR="00130CFE" w:rsidRPr="00FB46AF" w:rsidRDefault="00130CFE" w:rsidP="00A744B5">
            <w:pPr>
              <w:contextualSpacing/>
              <w:jc w:val="center"/>
              <w:rPr>
                <w:rFonts w:eastAsia="Calibri"/>
                <w:i/>
              </w:rPr>
            </w:pPr>
            <w:r w:rsidRPr="00FB46AF">
              <w:rPr>
                <w:rFonts w:eastAsia="Calibri"/>
                <w:i/>
              </w:rPr>
              <w:t>747</w:t>
            </w:r>
            <w:r w:rsidR="00A744B5" w:rsidRPr="00FB46AF">
              <w:rPr>
                <w:rFonts w:eastAsia="Calibri"/>
                <w:i/>
              </w:rPr>
              <w:t>2</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16,7</w:t>
            </w:r>
          </w:p>
        </w:tc>
      </w:tr>
      <w:tr w:rsidR="00130CFE" w:rsidRPr="00FB46AF" w:rsidTr="00103C1A">
        <w:trPr>
          <w:cantSplit/>
          <w:trHeight w:val="823"/>
        </w:trPr>
        <w:tc>
          <w:tcPr>
            <w:tcW w:w="2918" w:type="pct"/>
            <w:shd w:val="clear" w:color="auto" w:fill="auto"/>
            <w:vAlign w:val="center"/>
          </w:tcPr>
          <w:p w:rsidR="00130CFE" w:rsidRPr="00FB46AF" w:rsidRDefault="00130CFE" w:rsidP="008C63FB">
            <w:pPr>
              <w:jc w:val="center"/>
              <w:rPr>
                <w:rFonts w:eastAsia="Calibri"/>
                <w:i/>
              </w:rPr>
            </w:pPr>
            <w:r w:rsidRPr="00FB46AF">
              <w:rPr>
                <w:rFonts w:eastAsia="Calibri"/>
                <w:i/>
              </w:rPr>
              <w:t>Количество лицензий на оказание услуг связи, принадлежащих ОС</w:t>
            </w:r>
          </w:p>
        </w:tc>
        <w:tc>
          <w:tcPr>
            <w:tcW w:w="669" w:type="pct"/>
            <w:shd w:val="clear" w:color="auto" w:fill="auto"/>
            <w:vAlign w:val="center"/>
          </w:tcPr>
          <w:p w:rsidR="00130CFE" w:rsidRPr="00FB46AF" w:rsidRDefault="0049772A" w:rsidP="009F3B51">
            <w:pPr>
              <w:jc w:val="center"/>
              <w:rPr>
                <w:rFonts w:eastAsia="Calibri"/>
                <w:i/>
              </w:rPr>
            </w:pPr>
            <w:r w:rsidRPr="00FB46AF">
              <w:rPr>
                <w:rFonts w:eastAsia="Calibri"/>
                <w:i/>
              </w:rPr>
              <w:t>297</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295</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-0,7</w:t>
            </w:r>
          </w:p>
        </w:tc>
      </w:tr>
      <w:tr w:rsidR="00130CFE" w:rsidRPr="00FB46AF" w:rsidTr="00103C1A">
        <w:trPr>
          <w:cantSplit/>
        </w:trPr>
        <w:tc>
          <w:tcPr>
            <w:tcW w:w="2918" w:type="pct"/>
            <w:shd w:val="clear" w:color="auto" w:fill="auto"/>
            <w:vAlign w:val="center"/>
          </w:tcPr>
          <w:p w:rsidR="00130CFE" w:rsidRPr="00FB46AF" w:rsidRDefault="00130CFE" w:rsidP="008C63FB">
            <w:pPr>
              <w:rPr>
                <w:rFonts w:eastAsia="Calibri"/>
              </w:rPr>
            </w:pPr>
            <w:r w:rsidRPr="00FB46AF">
              <w:rPr>
                <w:rFonts w:eastAsia="Calibri"/>
              </w:rPr>
              <w:lastRenderedPageBreak/>
              <w:t>Количество РЭС</w:t>
            </w:r>
          </w:p>
        </w:tc>
        <w:tc>
          <w:tcPr>
            <w:tcW w:w="669" w:type="pct"/>
            <w:shd w:val="clear" w:color="auto" w:fill="auto"/>
            <w:vAlign w:val="center"/>
          </w:tcPr>
          <w:p w:rsidR="00130CFE" w:rsidRPr="00FB46AF" w:rsidRDefault="00130CFE" w:rsidP="009F3B51">
            <w:pPr>
              <w:jc w:val="center"/>
              <w:rPr>
                <w:rFonts w:ascii="Calibri" w:eastAsia="Calibri" w:hAnsi="Calibri"/>
                <w:i/>
                <w:lang w:val="en-US"/>
              </w:rPr>
            </w:pPr>
            <w:r w:rsidRPr="00FB46AF">
              <w:rPr>
                <w:rFonts w:ascii="Calibri" w:eastAsia="Calibri" w:hAnsi="Calibri"/>
                <w:i/>
              </w:rPr>
              <w:t>26290</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27681</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5,3</w:t>
            </w:r>
          </w:p>
        </w:tc>
      </w:tr>
      <w:tr w:rsidR="00130CFE" w:rsidRPr="00FB46AF" w:rsidTr="00103C1A">
        <w:trPr>
          <w:cantSplit/>
        </w:trPr>
        <w:tc>
          <w:tcPr>
            <w:tcW w:w="2918" w:type="pct"/>
            <w:shd w:val="clear" w:color="auto" w:fill="auto"/>
            <w:vAlign w:val="center"/>
          </w:tcPr>
          <w:p w:rsidR="00130CFE" w:rsidRPr="00FB46AF" w:rsidRDefault="00130CFE" w:rsidP="008C63FB">
            <w:pPr>
              <w:rPr>
                <w:rFonts w:eastAsia="Calibri"/>
              </w:rPr>
            </w:pPr>
            <w:r w:rsidRPr="00FB46AF">
              <w:rPr>
                <w:rFonts w:eastAsia="Calibri"/>
              </w:rPr>
              <w:t>Количество ВЧУ</w:t>
            </w:r>
          </w:p>
        </w:tc>
        <w:tc>
          <w:tcPr>
            <w:tcW w:w="669" w:type="pct"/>
            <w:shd w:val="clear" w:color="auto" w:fill="auto"/>
            <w:vAlign w:val="center"/>
          </w:tcPr>
          <w:p w:rsidR="00130CFE" w:rsidRPr="00FB46AF" w:rsidRDefault="00130CFE" w:rsidP="009F3B51">
            <w:pPr>
              <w:jc w:val="center"/>
              <w:rPr>
                <w:rFonts w:ascii="Calibri" w:eastAsia="Calibri" w:hAnsi="Calibri"/>
                <w:i/>
              </w:rPr>
            </w:pPr>
            <w:r w:rsidRPr="00FB46AF">
              <w:rPr>
                <w:rFonts w:ascii="Calibri" w:eastAsia="Calibri" w:hAnsi="Calibri"/>
                <w:i/>
              </w:rPr>
              <w:t>11</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10</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-9</w:t>
            </w:r>
          </w:p>
        </w:tc>
      </w:tr>
      <w:tr w:rsidR="00130CFE" w:rsidRPr="00FB46AF" w:rsidTr="00103C1A">
        <w:trPr>
          <w:cantSplit/>
        </w:trPr>
        <w:tc>
          <w:tcPr>
            <w:tcW w:w="2918" w:type="pct"/>
            <w:shd w:val="clear" w:color="auto" w:fill="auto"/>
            <w:vAlign w:val="center"/>
          </w:tcPr>
          <w:p w:rsidR="00130CFE" w:rsidRPr="00FB46AF" w:rsidRDefault="00130CFE" w:rsidP="008C63FB">
            <w:pPr>
              <w:rPr>
                <w:rFonts w:eastAsia="Calibri"/>
              </w:rPr>
            </w:pPr>
            <w:r w:rsidRPr="00FB46AF">
              <w:rPr>
                <w:rFonts w:eastAsia="Calibri"/>
              </w:rPr>
              <w:t>Количество франкировальных машин</w:t>
            </w:r>
          </w:p>
        </w:tc>
        <w:tc>
          <w:tcPr>
            <w:tcW w:w="669" w:type="pct"/>
            <w:shd w:val="clear" w:color="auto" w:fill="auto"/>
            <w:vAlign w:val="center"/>
          </w:tcPr>
          <w:p w:rsidR="00130CFE" w:rsidRPr="00FB46AF" w:rsidRDefault="00130CFE" w:rsidP="009F3B51">
            <w:pPr>
              <w:jc w:val="center"/>
              <w:rPr>
                <w:rFonts w:ascii="Calibri" w:eastAsia="Calibri" w:hAnsi="Calibri"/>
                <w:i/>
                <w:lang w:val="en-US"/>
              </w:rPr>
            </w:pPr>
            <w:r w:rsidRPr="00FB46AF">
              <w:rPr>
                <w:rFonts w:ascii="Calibri" w:eastAsia="Calibri" w:hAnsi="Calibri"/>
                <w:i/>
              </w:rPr>
              <w:t>10</w:t>
            </w:r>
            <w:r w:rsidRPr="00FB46AF">
              <w:rPr>
                <w:rFonts w:ascii="Calibri" w:eastAsia="Calibri" w:hAnsi="Calibri"/>
                <w:i/>
                <w:lang w:val="en-US"/>
              </w:rPr>
              <w:t>5</w:t>
            </w:r>
          </w:p>
        </w:tc>
        <w:tc>
          <w:tcPr>
            <w:tcW w:w="669" w:type="pct"/>
            <w:shd w:val="clear" w:color="auto" w:fill="auto"/>
            <w:vAlign w:val="center"/>
          </w:tcPr>
          <w:p w:rsidR="00130CFE" w:rsidRPr="00FB46AF" w:rsidRDefault="00130CFE" w:rsidP="00130CFE">
            <w:pPr>
              <w:contextualSpacing/>
              <w:jc w:val="center"/>
              <w:rPr>
                <w:rFonts w:eastAsia="Calibri"/>
                <w:i/>
              </w:rPr>
            </w:pPr>
            <w:r w:rsidRPr="00FB46AF">
              <w:rPr>
                <w:rFonts w:eastAsia="Calibri"/>
                <w:i/>
              </w:rPr>
              <w:t>99</w:t>
            </w:r>
          </w:p>
        </w:tc>
        <w:tc>
          <w:tcPr>
            <w:tcW w:w="744" w:type="pct"/>
            <w:vAlign w:val="center"/>
          </w:tcPr>
          <w:p w:rsidR="00130CFE" w:rsidRPr="00FB46AF" w:rsidRDefault="00130CFE" w:rsidP="00130CFE">
            <w:pPr>
              <w:contextualSpacing/>
              <w:jc w:val="center"/>
              <w:rPr>
                <w:rFonts w:eastAsia="Calibri"/>
                <w:i/>
              </w:rPr>
            </w:pPr>
            <w:r w:rsidRPr="00FB46AF">
              <w:rPr>
                <w:rFonts w:eastAsia="Calibri"/>
                <w:i/>
              </w:rPr>
              <w:t>-5,7</w:t>
            </w:r>
          </w:p>
        </w:tc>
      </w:tr>
    </w:tbl>
    <w:p w:rsidR="008C63FB" w:rsidRPr="00FB46AF" w:rsidRDefault="008C63FB" w:rsidP="00F414E7">
      <w:pPr>
        <w:tabs>
          <w:tab w:val="left" w:pos="1178"/>
          <w:tab w:val="left" w:pos="9053"/>
        </w:tabs>
        <w:ind w:left="1069"/>
        <w:contextualSpacing/>
        <w:jc w:val="right"/>
        <w:rPr>
          <w:sz w:val="28"/>
          <w:szCs w:val="28"/>
        </w:rPr>
      </w:pPr>
    </w:p>
    <w:p w:rsidR="008C63FB" w:rsidRPr="00FB46AF" w:rsidRDefault="008C63FB" w:rsidP="00F414E7">
      <w:pPr>
        <w:tabs>
          <w:tab w:val="left" w:pos="1178"/>
          <w:tab w:val="left" w:pos="9053"/>
        </w:tabs>
        <w:ind w:left="1069"/>
        <w:contextualSpacing/>
        <w:jc w:val="right"/>
        <w:rPr>
          <w:sz w:val="28"/>
          <w:szCs w:val="28"/>
        </w:rPr>
      </w:pPr>
    </w:p>
    <w:p w:rsidR="00080DB8" w:rsidRPr="00FB46AF" w:rsidRDefault="00080DB8" w:rsidP="00F414E7">
      <w:pPr>
        <w:tabs>
          <w:tab w:val="left" w:pos="1178"/>
          <w:tab w:val="left" w:pos="9053"/>
        </w:tabs>
        <w:ind w:left="1069"/>
        <w:contextualSpacing/>
        <w:jc w:val="right"/>
        <w:rPr>
          <w:sz w:val="28"/>
          <w:szCs w:val="28"/>
        </w:rPr>
      </w:pPr>
    </w:p>
    <w:p w:rsidR="0071165F" w:rsidRPr="00FB46AF" w:rsidRDefault="0071165F" w:rsidP="00F414E7">
      <w:pPr>
        <w:tabs>
          <w:tab w:val="left" w:pos="1178"/>
          <w:tab w:val="left" w:pos="9053"/>
        </w:tabs>
        <w:ind w:firstLine="567"/>
        <w:contextualSpacing/>
        <w:jc w:val="right"/>
        <w:rPr>
          <w:bCs/>
          <w:sz w:val="28"/>
          <w:szCs w:val="28"/>
        </w:rPr>
      </w:pPr>
      <w:r w:rsidRPr="00FB46AF">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898"/>
        <w:gridCol w:w="898"/>
        <w:gridCol w:w="898"/>
        <w:gridCol w:w="898"/>
        <w:gridCol w:w="898"/>
        <w:gridCol w:w="898"/>
        <w:gridCol w:w="898"/>
        <w:gridCol w:w="898"/>
        <w:gridCol w:w="898"/>
        <w:gridCol w:w="1149"/>
        <w:gridCol w:w="1748"/>
      </w:tblGrid>
      <w:tr w:rsidR="00E848EE" w:rsidRPr="00FB46AF" w:rsidTr="00E848EE">
        <w:trPr>
          <w:cantSplit/>
          <w:trHeight w:val="305"/>
          <w:tblHeader/>
        </w:trPr>
        <w:tc>
          <w:tcPr>
            <w:tcW w:w="1552" w:type="pct"/>
            <w:vMerge w:val="restart"/>
            <w:shd w:val="clear" w:color="auto" w:fill="auto"/>
            <w:vAlign w:val="center"/>
          </w:tcPr>
          <w:p w:rsidR="00E848EE" w:rsidRPr="00FB46AF" w:rsidRDefault="00E848EE" w:rsidP="008C63FB">
            <w:pPr>
              <w:jc w:val="center"/>
              <w:rPr>
                <w:rFonts w:eastAsia="Calibri"/>
                <w:b/>
              </w:rPr>
            </w:pPr>
            <w:r w:rsidRPr="00FB46AF">
              <w:rPr>
                <w:rFonts w:eastAsia="Calibri"/>
                <w:b/>
              </w:rPr>
              <w:t>Показатель</w:t>
            </w:r>
          </w:p>
        </w:tc>
        <w:tc>
          <w:tcPr>
            <w:tcW w:w="1410" w:type="pct"/>
            <w:gridSpan w:val="5"/>
          </w:tcPr>
          <w:p w:rsidR="00E848EE" w:rsidRPr="00FB46AF" w:rsidRDefault="00E848EE" w:rsidP="008C63FB">
            <w:pPr>
              <w:jc w:val="center"/>
              <w:rPr>
                <w:rFonts w:eastAsia="Calibri"/>
                <w:b/>
              </w:rPr>
            </w:pPr>
            <w:r w:rsidRPr="00FB46AF">
              <w:rPr>
                <w:rFonts w:eastAsia="Calibri"/>
                <w:b/>
                <w:sz w:val="22"/>
                <w:szCs w:val="22"/>
              </w:rPr>
              <w:t>2014 год</w:t>
            </w:r>
          </w:p>
        </w:tc>
        <w:tc>
          <w:tcPr>
            <w:tcW w:w="282" w:type="pct"/>
          </w:tcPr>
          <w:p w:rsidR="00E848EE" w:rsidRPr="00FB46AF" w:rsidRDefault="00E848EE" w:rsidP="008C63FB">
            <w:pPr>
              <w:jc w:val="center"/>
              <w:rPr>
                <w:rFonts w:eastAsia="Calibri"/>
                <w:b/>
                <w:sz w:val="22"/>
                <w:szCs w:val="22"/>
              </w:rPr>
            </w:pPr>
          </w:p>
        </w:tc>
        <w:tc>
          <w:tcPr>
            <w:tcW w:w="1207" w:type="pct"/>
            <w:gridSpan w:val="4"/>
            <w:shd w:val="clear" w:color="auto" w:fill="auto"/>
            <w:vAlign w:val="center"/>
          </w:tcPr>
          <w:p w:rsidR="00E848EE" w:rsidRPr="00FB46AF" w:rsidRDefault="00E848EE" w:rsidP="008C63FB">
            <w:pPr>
              <w:jc w:val="center"/>
              <w:rPr>
                <w:rFonts w:eastAsia="Calibri"/>
                <w:b/>
              </w:rPr>
            </w:pPr>
            <w:r w:rsidRPr="00FB46AF">
              <w:rPr>
                <w:rFonts w:eastAsia="Calibri"/>
                <w:b/>
                <w:sz w:val="22"/>
                <w:szCs w:val="22"/>
              </w:rPr>
              <w:t>2015 год</w:t>
            </w:r>
          </w:p>
        </w:tc>
        <w:tc>
          <w:tcPr>
            <w:tcW w:w="549" w:type="pct"/>
            <w:vMerge w:val="restart"/>
            <w:vAlign w:val="center"/>
          </w:tcPr>
          <w:p w:rsidR="00E848EE" w:rsidRPr="00FB46AF" w:rsidRDefault="00E848EE" w:rsidP="008C63FB">
            <w:pPr>
              <w:jc w:val="center"/>
              <w:rPr>
                <w:rFonts w:eastAsia="Calibri"/>
                <w:b/>
              </w:rPr>
            </w:pPr>
            <w:r w:rsidRPr="00FB46AF">
              <w:rPr>
                <w:rFonts w:eastAsia="Calibri"/>
                <w:b/>
                <w:sz w:val="22"/>
                <w:szCs w:val="22"/>
              </w:rPr>
              <w:t xml:space="preserve">Отклонение показателей за 1 полугодие, </w:t>
            </w:r>
          </w:p>
          <w:p w:rsidR="00E848EE" w:rsidRPr="00FB46AF" w:rsidRDefault="00E848EE" w:rsidP="008C63FB">
            <w:pPr>
              <w:jc w:val="center"/>
              <w:rPr>
                <w:rFonts w:eastAsia="Calibri"/>
                <w:b/>
              </w:rPr>
            </w:pPr>
            <w:r w:rsidRPr="00FB46AF">
              <w:rPr>
                <w:rFonts w:eastAsia="Calibri"/>
                <w:b/>
                <w:sz w:val="22"/>
                <w:szCs w:val="22"/>
              </w:rPr>
              <w:t xml:space="preserve"> % </w:t>
            </w:r>
          </w:p>
        </w:tc>
      </w:tr>
      <w:tr w:rsidR="008C63FB" w:rsidRPr="00FB46AF" w:rsidTr="008C63FB">
        <w:trPr>
          <w:cantSplit/>
          <w:trHeight w:val="327"/>
          <w:tblHeader/>
        </w:trPr>
        <w:tc>
          <w:tcPr>
            <w:tcW w:w="1552" w:type="pct"/>
            <w:vMerge/>
            <w:shd w:val="clear" w:color="auto" w:fill="auto"/>
            <w:vAlign w:val="center"/>
          </w:tcPr>
          <w:p w:rsidR="008C63FB" w:rsidRPr="00FB46AF" w:rsidRDefault="008C63FB" w:rsidP="008C63FB">
            <w:pPr>
              <w:jc w:val="center"/>
              <w:rPr>
                <w:rFonts w:eastAsia="Calibri"/>
                <w:b/>
              </w:rPr>
            </w:pPr>
          </w:p>
        </w:tc>
        <w:tc>
          <w:tcPr>
            <w:tcW w:w="282" w:type="pct"/>
            <w:shd w:val="clear" w:color="auto" w:fill="auto"/>
            <w:vAlign w:val="center"/>
          </w:tcPr>
          <w:p w:rsidR="008C63FB" w:rsidRPr="00FB46AF" w:rsidRDefault="008C63FB" w:rsidP="008C63FB">
            <w:pPr>
              <w:jc w:val="center"/>
              <w:rPr>
                <w:rFonts w:eastAsia="Calibri"/>
                <w:b/>
              </w:rPr>
            </w:pPr>
            <w:r w:rsidRPr="00FB46AF">
              <w:rPr>
                <w:rFonts w:eastAsia="Calibri"/>
                <w:b/>
              </w:rPr>
              <w:t>1 кв.</w:t>
            </w:r>
          </w:p>
        </w:tc>
        <w:tc>
          <w:tcPr>
            <w:tcW w:w="282" w:type="pct"/>
            <w:shd w:val="clear" w:color="auto" w:fill="auto"/>
            <w:vAlign w:val="center"/>
          </w:tcPr>
          <w:p w:rsidR="008C63FB" w:rsidRPr="00FB46AF" w:rsidRDefault="008C63FB" w:rsidP="008C63FB">
            <w:pPr>
              <w:jc w:val="center"/>
              <w:rPr>
                <w:rFonts w:eastAsia="Calibri"/>
                <w:b/>
              </w:rPr>
            </w:pPr>
            <w:r w:rsidRPr="00FB46AF">
              <w:rPr>
                <w:rFonts w:eastAsia="Calibri"/>
                <w:b/>
              </w:rPr>
              <w:t>2 кв.</w:t>
            </w:r>
          </w:p>
        </w:tc>
        <w:tc>
          <w:tcPr>
            <w:tcW w:w="282" w:type="pct"/>
            <w:shd w:val="clear" w:color="auto" w:fill="auto"/>
            <w:vAlign w:val="center"/>
          </w:tcPr>
          <w:p w:rsidR="008C63FB" w:rsidRPr="00FB46AF" w:rsidRDefault="008C63FB" w:rsidP="008C63FB">
            <w:pPr>
              <w:jc w:val="center"/>
              <w:rPr>
                <w:rFonts w:eastAsia="Calibri"/>
                <w:b/>
              </w:rPr>
            </w:pPr>
            <w:r w:rsidRPr="00FB46AF">
              <w:rPr>
                <w:rFonts w:eastAsia="Calibri"/>
                <w:b/>
                <w:sz w:val="22"/>
                <w:szCs w:val="22"/>
              </w:rPr>
              <w:t>3 кв.</w:t>
            </w:r>
          </w:p>
        </w:tc>
        <w:tc>
          <w:tcPr>
            <w:tcW w:w="282" w:type="pct"/>
            <w:vAlign w:val="center"/>
          </w:tcPr>
          <w:p w:rsidR="008C63FB" w:rsidRPr="00FB46AF" w:rsidRDefault="008C63FB" w:rsidP="008C63FB">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2" w:type="pct"/>
            <w:shd w:val="clear" w:color="auto" w:fill="FBD4B4"/>
            <w:vAlign w:val="center"/>
          </w:tcPr>
          <w:p w:rsidR="008C63FB" w:rsidRPr="00FB46AF" w:rsidRDefault="00E848EE" w:rsidP="008C63FB">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E848EE" w:rsidRPr="00FB46AF" w:rsidRDefault="00E848EE" w:rsidP="008C63FB">
            <w:pPr>
              <w:jc w:val="center"/>
              <w:rPr>
                <w:rFonts w:eastAsia="Calibri"/>
                <w:b/>
              </w:rPr>
            </w:pPr>
            <w:r w:rsidRPr="00FB46AF">
              <w:rPr>
                <w:rFonts w:eastAsia="Calibri"/>
                <w:b/>
                <w:sz w:val="22"/>
                <w:szCs w:val="22"/>
              </w:rPr>
              <w:t>2014 г.</w:t>
            </w:r>
          </w:p>
        </w:tc>
        <w:tc>
          <w:tcPr>
            <w:tcW w:w="282" w:type="pct"/>
            <w:shd w:val="clear" w:color="auto" w:fill="auto"/>
            <w:vAlign w:val="center"/>
          </w:tcPr>
          <w:p w:rsidR="008C63FB" w:rsidRPr="00FB46AF" w:rsidRDefault="008C63FB" w:rsidP="008C63FB">
            <w:pPr>
              <w:jc w:val="center"/>
              <w:rPr>
                <w:rFonts w:eastAsia="Calibri"/>
                <w:b/>
              </w:rPr>
            </w:pPr>
            <w:r w:rsidRPr="00FB46AF">
              <w:rPr>
                <w:rFonts w:eastAsia="Calibri"/>
                <w:b/>
              </w:rPr>
              <w:t>1 кв.</w:t>
            </w:r>
          </w:p>
        </w:tc>
        <w:tc>
          <w:tcPr>
            <w:tcW w:w="282" w:type="pct"/>
            <w:shd w:val="clear" w:color="auto" w:fill="auto"/>
            <w:vAlign w:val="center"/>
          </w:tcPr>
          <w:p w:rsidR="008C63FB" w:rsidRPr="00FB46AF" w:rsidRDefault="008C63FB" w:rsidP="008C63FB">
            <w:pPr>
              <w:jc w:val="center"/>
              <w:rPr>
                <w:rFonts w:eastAsia="Calibri"/>
                <w:b/>
              </w:rPr>
            </w:pPr>
            <w:r w:rsidRPr="00FB46AF">
              <w:rPr>
                <w:rFonts w:eastAsia="Calibri"/>
                <w:b/>
              </w:rPr>
              <w:t>2 кв.</w:t>
            </w:r>
          </w:p>
        </w:tc>
        <w:tc>
          <w:tcPr>
            <w:tcW w:w="282" w:type="pct"/>
            <w:shd w:val="clear" w:color="auto" w:fill="auto"/>
            <w:vAlign w:val="center"/>
          </w:tcPr>
          <w:p w:rsidR="008C63FB" w:rsidRPr="00FB46AF" w:rsidRDefault="008C63FB" w:rsidP="008C63FB">
            <w:pPr>
              <w:jc w:val="center"/>
              <w:rPr>
                <w:rFonts w:eastAsia="Calibri"/>
                <w:b/>
              </w:rPr>
            </w:pPr>
            <w:r w:rsidRPr="00FB46AF">
              <w:rPr>
                <w:rFonts w:eastAsia="Calibri"/>
                <w:b/>
                <w:sz w:val="22"/>
                <w:szCs w:val="22"/>
              </w:rPr>
              <w:t>3 кв.</w:t>
            </w:r>
          </w:p>
        </w:tc>
        <w:tc>
          <w:tcPr>
            <w:tcW w:w="282" w:type="pct"/>
            <w:vAlign w:val="center"/>
          </w:tcPr>
          <w:p w:rsidR="008C63FB" w:rsidRPr="00FB46AF" w:rsidRDefault="008C63FB" w:rsidP="008C63FB">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361" w:type="pct"/>
            <w:shd w:val="clear" w:color="auto" w:fill="FBD4B4"/>
            <w:vAlign w:val="center"/>
          </w:tcPr>
          <w:p w:rsidR="008C63FB" w:rsidRPr="00FB46AF" w:rsidRDefault="00E848EE" w:rsidP="008C63FB">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E848EE" w:rsidRPr="00FB46AF" w:rsidRDefault="00E848EE" w:rsidP="008C63FB">
            <w:pPr>
              <w:jc w:val="center"/>
              <w:rPr>
                <w:rFonts w:eastAsia="Calibri"/>
                <w:b/>
              </w:rPr>
            </w:pPr>
            <w:r w:rsidRPr="00FB46AF">
              <w:rPr>
                <w:rFonts w:eastAsia="Calibri"/>
                <w:b/>
                <w:sz w:val="22"/>
                <w:szCs w:val="22"/>
              </w:rPr>
              <w:t>2015 г.</w:t>
            </w:r>
          </w:p>
        </w:tc>
        <w:tc>
          <w:tcPr>
            <w:tcW w:w="549" w:type="pct"/>
            <w:vMerge/>
          </w:tcPr>
          <w:p w:rsidR="008C63FB" w:rsidRPr="00FB46AF" w:rsidRDefault="008C63FB" w:rsidP="008C63FB">
            <w:pPr>
              <w:jc w:val="center"/>
              <w:rPr>
                <w:rFonts w:eastAsia="Calibri"/>
                <w:b/>
              </w:rPr>
            </w:pPr>
          </w:p>
        </w:tc>
      </w:tr>
      <w:tr w:rsidR="00130CFE" w:rsidRPr="00FB46AF" w:rsidTr="008C63FB">
        <w:trPr>
          <w:cantSplit/>
        </w:trPr>
        <w:tc>
          <w:tcPr>
            <w:tcW w:w="1552" w:type="pct"/>
            <w:shd w:val="clear" w:color="auto" w:fill="auto"/>
          </w:tcPr>
          <w:p w:rsidR="00130CFE" w:rsidRPr="00FB46AF" w:rsidRDefault="00130CFE" w:rsidP="008C63FB">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37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37</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74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41</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81</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9,5</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плановых</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7</w:t>
            </w:r>
          </w:p>
        </w:tc>
        <w:tc>
          <w:tcPr>
            <w:tcW w:w="282" w:type="pct"/>
            <w:shd w:val="clear" w:color="auto" w:fill="auto"/>
            <w:vAlign w:val="center"/>
          </w:tcPr>
          <w:p w:rsidR="00130CFE" w:rsidRPr="00FB46AF" w:rsidRDefault="00130CFE" w:rsidP="00130CFE">
            <w:pPr>
              <w:contextualSpacing/>
              <w:jc w:val="center"/>
              <w:rPr>
                <w:rFonts w:eastAsia="Calibri"/>
                <w:i/>
                <w:lang w:val="en-US"/>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9</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12</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-7,7</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внеплановых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31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61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38</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69</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13</w:t>
            </w:r>
          </w:p>
        </w:tc>
      </w:tr>
      <w:tr w:rsidR="00130CFE" w:rsidRPr="00FB46AF" w:rsidTr="008C63FB">
        <w:trPr>
          <w:cantSplit/>
        </w:trPr>
        <w:tc>
          <w:tcPr>
            <w:tcW w:w="1552" w:type="pct"/>
            <w:shd w:val="clear" w:color="auto" w:fill="auto"/>
          </w:tcPr>
          <w:p w:rsidR="00130CFE" w:rsidRPr="00FB46AF" w:rsidRDefault="00130CFE" w:rsidP="008C63FB">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-100</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плановых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-100</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внеплановых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549" w:type="pct"/>
            <w:vAlign w:val="center"/>
          </w:tcPr>
          <w:p w:rsidR="00130CFE" w:rsidRPr="00FB46AF" w:rsidRDefault="00130CFE" w:rsidP="00130CFE">
            <w:pPr>
              <w:contextualSpacing/>
              <w:jc w:val="center"/>
              <w:rPr>
                <w:rFonts w:eastAsia="Calibri"/>
                <w:i/>
              </w:rPr>
            </w:pPr>
          </w:p>
        </w:tc>
      </w:tr>
      <w:tr w:rsidR="00130CFE" w:rsidRPr="00FB46AF" w:rsidTr="008C63FB">
        <w:trPr>
          <w:cantSplit/>
        </w:trPr>
        <w:tc>
          <w:tcPr>
            <w:tcW w:w="1552" w:type="pct"/>
            <w:shd w:val="clear" w:color="auto" w:fill="auto"/>
          </w:tcPr>
          <w:p w:rsidR="00130CFE" w:rsidRPr="00FB46AF" w:rsidRDefault="00130CFE" w:rsidP="008C63FB">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15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13</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28</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12</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24</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-14,3</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плановых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14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13</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27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12</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23</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-14,8</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внеплановых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0</w:t>
            </w:r>
          </w:p>
        </w:tc>
      </w:tr>
      <w:tr w:rsidR="00130CFE" w:rsidRPr="00FB46AF" w:rsidTr="008C63FB">
        <w:trPr>
          <w:cantSplit/>
        </w:trPr>
        <w:tc>
          <w:tcPr>
            <w:tcW w:w="1552" w:type="pct"/>
            <w:shd w:val="clear" w:color="auto" w:fill="auto"/>
          </w:tcPr>
          <w:p w:rsidR="00130CFE" w:rsidRPr="00FB46AF" w:rsidRDefault="00130CFE" w:rsidP="008C63FB">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52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102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53</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105</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2,9</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плановых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20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40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15</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35</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-12,5</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lastRenderedPageBreak/>
              <w:t>внеплановых</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32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62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38</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70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12,9</w:t>
            </w:r>
          </w:p>
        </w:tc>
      </w:tr>
      <w:tr w:rsidR="00130CFE" w:rsidRPr="00FB46AF" w:rsidTr="008C63FB">
        <w:trPr>
          <w:cantSplit/>
        </w:trPr>
        <w:tc>
          <w:tcPr>
            <w:tcW w:w="1552" w:type="pct"/>
            <w:shd w:val="clear" w:color="auto" w:fill="auto"/>
          </w:tcPr>
          <w:p w:rsidR="00130CFE" w:rsidRPr="00FB46AF" w:rsidRDefault="00130CFE" w:rsidP="008C63FB">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77</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92</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169</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58</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80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138</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-18,3</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плановых проверок</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6</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14</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20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12</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-40</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внеплановых проверок</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65</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78</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143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46</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71</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117</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-18,2</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 xml:space="preserve">плановых мероприятий СН </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5</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9</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80</w:t>
            </w:r>
          </w:p>
        </w:tc>
      </w:tr>
      <w:tr w:rsidR="00130CFE" w:rsidRPr="00FB46AF" w:rsidTr="008C63FB">
        <w:trPr>
          <w:cantSplit/>
          <w:trHeight w:val="70"/>
        </w:trPr>
        <w:tc>
          <w:tcPr>
            <w:tcW w:w="1552" w:type="pct"/>
            <w:shd w:val="clear" w:color="auto" w:fill="auto"/>
          </w:tcPr>
          <w:p w:rsidR="00130CFE" w:rsidRPr="00FB46AF" w:rsidRDefault="00130CFE" w:rsidP="008C63FB">
            <w:pPr>
              <w:jc w:val="right"/>
              <w:rPr>
                <w:rFonts w:eastAsia="Calibri"/>
                <w:i/>
              </w:rPr>
            </w:pPr>
            <w:r w:rsidRPr="00FB46AF">
              <w:rPr>
                <w:rFonts w:eastAsia="Calibri"/>
                <w:i/>
              </w:rPr>
              <w:t>внеплановых мероприятий СН</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1</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-100</w:t>
            </w:r>
          </w:p>
        </w:tc>
      </w:tr>
      <w:tr w:rsidR="00130CFE" w:rsidRPr="00FB46AF" w:rsidTr="008C63FB">
        <w:trPr>
          <w:cantSplit/>
        </w:trPr>
        <w:tc>
          <w:tcPr>
            <w:tcW w:w="1552" w:type="pct"/>
            <w:shd w:val="clear" w:color="auto" w:fill="auto"/>
          </w:tcPr>
          <w:p w:rsidR="00130CFE" w:rsidRPr="00FB46AF" w:rsidRDefault="00130CFE" w:rsidP="008C63FB">
            <w:pPr>
              <w:rPr>
                <w:rFonts w:eastAsia="Calibri"/>
              </w:rPr>
            </w:pPr>
            <w:r w:rsidRPr="00FB46AF">
              <w:t xml:space="preserve">Частота выявления нарушений лицензионных требований в расчете на одну проверку </w:t>
            </w:r>
          </w:p>
        </w:tc>
        <w:tc>
          <w:tcPr>
            <w:tcW w:w="282"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1</w:t>
            </w:r>
            <w:r w:rsidRPr="00FB46AF">
              <w:rPr>
                <w:rFonts w:eastAsia="Calibri"/>
                <w:i/>
              </w:rPr>
              <w:t>,</w:t>
            </w:r>
            <w:r w:rsidRPr="00FB46AF">
              <w:rPr>
                <w:rFonts w:eastAsia="Calibri"/>
                <w:i/>
                <w:lang w:val="en-US"/>
              </w:rPr>
              <w:t>48</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lang w:val="en-US"/>
              </w:rPr>
              <w:t>1</w:t>
            </w:r>
            <w:r w:rsidRPr="00FB46AF">
              <w:rPr>
                <w:rFonts w:eastAsia="Calibri"/>
                <w:i/>
              </w:rPr>
              <w:t>,</w:t>
            </w:r>
            <w:r w:rsidRPr="00FB46AF">
              <w:rPr>
                <w:rFonts w:eastAsia="Calibri"/>
                <w:i/>
                <w:lang w:val="en-US"/>
              </w:rPr>
              <w:t>8</w:t>
            </w:r>
            <w:r w:rsidRPr="00FB46AF">
              <w:rPr>
                <w:rFonts w:eastAsia="Calibri"/>
                <w:i/>
              </w:rPr>
              <w:t>4</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1,65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1,5</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1,3</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-21,2</w:t>
            </w:r>
          </w:p>
        </w:tc>
      </w:tr>
      <w:tr w:rsidR="00130CFE" w:rsidRPr="00FB46AF" w:rsidTr="008C63FB">
        <w:trPr>
          <w:cantSplit/>
        </w:trPr>
        <w:tc>
          <w:tcPr>
            <w:tcW w:w="1552" w:type="pct"/>
            <w:shd w:val="clear" w:color="auto" w:fill="auto"/>
          </w:tcPr>
          <w:p w:rsidR="00130CFE" w:rsidRPr="00FB46AF" w:rsidRDefault="00130CFE" w:rsidP="008C63FB">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19</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42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15</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-28,6</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плановых проверок</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7</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-36,4</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внеплановых проверок</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18</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13</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13</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23</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-25,8</w:t>
            </w:r>
          </w:p>
        </w:tc>
      </w:tr>
      <w:tr w:rsidR="00130CFE" w:rsidRPr="00FB46AF" w:rsidTr="008C63FB">
        <w:trPr>
          <w:cantSplit/>
        </w:trPr>
        <w:tc>
          <w:tcPr>
            <w:tcW w:w="1552" w:type="pct"/>
            <w:shd w:val="clear" w:color="auto" w:fill="auto"/>
          </w:tcPr>
          <w:p w:rsidR="00130CFE" w:rsidRPr="00FB46AF" w:rsidRDefault="00130CFE" w:rsidP="008C63FB">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66</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104</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170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49</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72</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121</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-28,8</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плановых проверок</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9</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4</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-55,5</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внеплановых проверок</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98</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159</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69</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112</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-29,5</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 xml:space="preserve">плановых мероприятий СН </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5</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150</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rFonts w:eastAsia="Calibri"/>
                <w:i/>
              </w:rPr>
              <w:t>внеплановых мероприятий СН</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tcBorders>
              <w:bottom w:val="single" w:sz="4" w:space="0" w:color="auto"/>
            </w:tcBorders>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tcBorders>
              <w:bottom w:val="single" w:sz="4" w:space="0" w:color="auto"/>
            </w:tcBorders>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0</w:t>
            </w:r>
          </w:p>
        </w:tc>
      </w:tr>
      <w:tr w:rsidR="00130CFE" w:rsidRPr="00FB46AF" w:rsidTr="008C63FB">
        <w:trPr>
          <w:cantSplit/>
        </w:trPr>
        <w:tc>
          <w:tcPr>
            <w:tcW w:w="1552" w:type="pct"/>
            <w:shd w:val="clear" w:color="auto" w:fill="auto"/>
          </w:tcPr>
          <w:p w:rsidR="00130CFE" w:rsidRPr="00FB46AF" w:rsidRDefault="00130CFE" w:rsidP="008C63FB">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0</w:t>
            </w:r>
          </w:p>
        </w:tc>
      </w:tr>
      <w:tr w:rsidR="00130CFE" w:rsidRPr="00FB46AF" w:rsidTr="008C63FB">
        <w:trPr>
          <w:cantSplit/>
        </w:trPr>
        <w:tc>
          <w:tcPr>
            <w:tcW w:w="1552" w:type="pct"/>
            <w:shd w:val="clear" w:color="auto" w:fill="auto"/>
          </w:tcPr>
          <w:p w:rsidR="00130CFE" w:rsidRPr="00FB46AF" w:rsidRDefault="00130CFE" w:rsidP="008C63FB">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72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112</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184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63</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87</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-52,7</w:t>
            </w:r>
          </w:p>
        </w:tc>
      </w:tr>
      <w:tr w:rsidR="00130CFE" w:rsidRPr="00FB46AF" w:rsidTr="008C63FB">
        <w:trPr>
          <w:cantSplit/>
        </w:trPr>
        <w:tc>
          <w:tcPr>
            <w:tcW w:w="1552" w:type="pct"/>
            <w:shd w:val="clear" w:color="auto" w:fill="auto"/>
          </w:tcPr>
          <w:p w:rsidR="00130CFE" w:rsidRPr="00FB46AF" w:rsidRDefault="00130CFE" w:rsidP="008C63FB">
            <w:pPr>
              <w:pStyle w:val="af2"/>
              <w:ind w:left="0"/>
              <w:jc w:val="right"/>
              <w:rPr>
                <w:i/>
              </w:rPr>
            </w:pPr>
            <w:r w:rsidRPr="00FB46AF">
              <w:rPr>
                <w:i/>
              </w:rPr>
              <w:lastRenderedPageBreak/>
              <w:t>штраф</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82</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146</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52</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72</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-50,7</w:t>
            </w:r>
          </w:p>
        </w:tc>
      </w:tr>
      <w:tr w:rsidR="00130CFE" w:rsidRPr="00FB46AF" w:rsidTr="008C63FB">
        <w:trPr>
          <w:cantSplit/>
        </w:trPr>
        <w:tc>
          <w:tcPr>
            <w:tcW w:w="1552" w:type="pct"/>
            <w:shd w:val="clear" w:color="auto" w:fill="auto"/>
          </w:tcPr>
          <w:p w:rsidR="00130CFE" w:rsidRPr="00FB46AF" w:rsidRDefault="00130CFE" w:rsidP="008C63FB">
            <w:pPr>
              <w:pStyle w:val="af2"/>
              <w:ind w:left="0"/>
              <w:jc w:val="right"/>
              <w:rPr>
                <w:i/>
              </w:rPr>
            </w:pPr>
            <w:r w:rsidRPr="00FB46AF">
              <w:rPr>
                <w:i/>
              </w:rPr>
              <w:t>предупреждение</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27</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11</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15</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-55,9</w:t>
            </w:r>
          </w:p>
        </w:tc>
      </w:tr>
      <w:tr w:rsidR="00130CFE" w:rsidRPr="00FB46AF" w:rsidTr="008C63FB">
        <w:trPr>
          <w:cantSplit/>
        </w:trPr>
        <w:tc>
          <w:tcPr>
            <w:tcW w:w="1552" w:type="pct"/>
            <w:shd w:val="clear" w:color="auto" w:fill="auto"/>
          </w:tcPr>
          <w:p w:rsidR="00130CFE" w:rsidRPr="00FB46AF" w:rsidRDefault="00130CFE" w:rsidP="008C63FB">
            <w:pPr>
              <w:pStyle w:val="af2"/>
              <w:ind w:left="0"/>
              <w:jc w:val="right"/>
              <w:rPr>
                <w:i/>
              </w:rPr>
            </w:pPr>
            <w:r w:rsidRPr="00FB46AF">
              <w:rPr>
                <w:i/>
              </w:rPr>
              <w:t xml:space="preserve">объявление устного замечания (предупреждения) </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0</w:t>
            </w:r>
          </w:p>
        </w:tc>
      </w:tr>
      <w:tr w:rsidR="00130CFE" w:rsidRPr="00FB46AF" w:rsidTr="008C63FB">
        <w:trPr>
          <w:cantSplit/>
        </w:trPr>
        <w:tc>
          <w:tcPr>
            <w:tcW w:w="1552" w:type="pct"/>
            <w:shd w:val="clear" w:color="auto" w:fill="auto"/>
          </w:tcPr>
          <w:p w:rsidR="00130CFE" w:rsidRPr="00FB46AF" w:rsidRDefault="00130CFE" w:rsidP="008C63FB">
            <w:pPr>
              <w:pStyle w:val="af2"/>
              <w:ind w:left="0"/>
              <w:jc w:val="right"/>
              <w:rPr>
                <w:i/>
              </w:rPr>
            </w:pPr>
            <w:r w:rsidRPr="00FB46AF">
              <w:rPr>
                <w:i/>
              </w:rPr>
              <w:t>прекращение производства по делу об АПН</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lang w:val="en-US"/>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-100</w:t>
            </w:r>
          </w:p>
        </w:tc>
      </w:tr>
      <w:tr w:rsidR="00130CFE" w:rsidRPr="00FB46AF" w:rsidTr="008C63FB">
        <w:trPr>
          <w:cantSplit/>
        </w:trPr>
        <w:tc>
          <w:tcPr>
            <w:tcW w:w="1552" w:type="pct"/>
            <w:shd w:val="clear" w:color="auto" w:fill="auto"/>
          </w:tcPr>
          <w:p w:rsidR="00130CFE" w:rsidRPr="00FB46AF" w:rsidRDefault="00130CFE" w:rsidP="008C63FB">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88,9</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73</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79,3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83,3</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82,5</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82,7</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4,3</w:t>
            </w:r>
          </w:p>
        </w:tc>
      </w:tr>
      <w:tr w:rsidR="00130CFE" w:rsidRPr="00FB46AF" w:rsidTr="008C63FB">
        <w:trPr>
          <w:cantSplit/>
        </w:trPr>
        <w:tc>
          <w:tcPr>
            <w:tcW w:w="1552" w:type="pct"/>
            <w:shd w:val="clear" w:color="auto" w:fill="auto"/>
          </w:tcPr>
          <w:p w:rsidR="00130CFE" w:rsidRPr="00FB46AF" w:rsidRDefault="00130CFE" w:rsidP="008C63FB">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417,7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587,5</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1005,2</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102,0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246,3</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348,3</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-65,3</w:t>
            </w:r>
          </w:p>
        </w:tc>
      </w:tr>
      <w:tr w:rsidR="00130CFE" w:rsidRPr="00FB46AF" w:rsidTr="008C63FB">
        <w:trPr>
          <w:cantSplit/>
        </w:trPr>
        <w:tc>
          <w:tcPr>
            <w:tcW w:w="1552" w:type="pct"/>
            <w:shd w:val="clear" w:color="auto" w:fill="auto"/>
          </w:tcPr>
          <w:p w:rsidR="00130CFE" w:rsidRPr="00FB46AF" w:rsidRDefault="00130CFE" w:rsidP="008C63FB">
            <w:pPr>
              <w:jc w:val="right"/>
              <w:rPr>
                <w:i/>
              </w:rPr>
            </w:pPr>
            <w:r w:rsidRPr="00FB46AF">
              <w:rPr>
                <w:i/>
              </w:rPr>
              <w:t>самостоятельно</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353,7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506</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859,7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92,0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226,3</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318,3</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-63</w:t>
            </w:r>
          </w:p>
        </w:tc>
      </w:tr>
      <w:tr w:rsidR="00130CFE" w:rsidRPr="00FB46AF" w:rsidTr="008C63FB">
        <w:trPr>
          <w:cantSplit/>
        </w:trPr>
        <w:tc>
          <w:tcPr>
            <w:tcW w:w="1552" w:type="pct"/>
            <w:shd w:val="clear" w:color="auto" w:fill="auto"/>
          </w:tcPr>
          <w:p w:rsidR="00130CFE" w:rsidRPr="00FB46AF" w:rsidRDefault="00130CFE" w:rsidP="008C63FB">
            <w:pPr>
              <w:jc w:val="right"/>
              <w:rPr>
                <w:i/>
              </w:rPr>
            </w:pPr>
            <w:r w:rsidRPr="00FB46AF">
              <w:rPr>
                <w:i/>
              </w:rPr>
              <w:t>судами</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81,5</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145,5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-79,4</w:t>
            </w:r>
          </w:p>
        </w:tc>
      </w:tr>
      <w:tr w:rsidR="00130CFE" w:rsidRPr="00FB46AF" w:rsidTr="008C63FB">
        <w:trPr>
          <w:cantSplit/>
        </w:trPr>
        <w:tc>
          <w:tcPr>
            <w:tcW w:w="1552" w:type="pct"/>
            <w:shd w:val="clear" w:color="auto" w:fill="auto"/>
          </w:tcPr>
          <w:p w:rsidR="00130CFE" w:rsidRPr="00FB46AF" w:rsidRDefault="00130CFE" w:rsidP="008C63FB">
            <w:pPr>
              <w:pStyle w:val="af2"/>
              <w:ind w:left="0"/>
              <w:jc w:val="both"/>
            </w:pPr>
            <w:r w:rsidRPr="00FB46AF">
              <w:t>Средняя сумма наложенных штрафов на одно контрольно-надзорное мероприятие (тыс. руб.)</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8</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11,75</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9,85</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1,96</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4,6</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3,3</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-66,5</w:t>
            </w:r>
          </w:p>
        </w:tc>
      </w:tr>
      <w:tr w:rsidR="00130CFE" w:rsidRPr="00FB46AF" w:rsidTr="008C63FB">
        <w:trPr>
          <w:cantSplit/>
        </w:trPr>
        <w:tc>
          <w:tcPr>
            <w:tcW w:w="1552" w:type="pct"/>
            <w:shd w:val="clear" w:color="auto" w:fill="auto"/>
          </w:tcPr>
          <w:p w:rsidR="00130CFE" w:rsidRPr="00FB46AF" w:rsidRDefault="00130CFE" w:rsidP="008C63FB">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402,7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571</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973,7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37,0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38,1</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75,1</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-92,3</w:t>
            </w:r>
          </w:p>
        </w:tc>
      </w:tr>
      <w:tr w:rsidR="00130CFE" w:rsidRPr="00FB46AF" w:rsidTr="008C63FB">
        <w:trPr>
          <w:cantSplit/>
        </w:trPr>
        <w:tc>
          <w:tcPr>
            <w:tcW w:w="1552" w:type="pct"/>
            <w:shd w:val="clear" w:color="auto" w:fill="auto"/>
          </w:tcPr>
          <w:p w:rsidR="00130CFE" w:rsidRPr="00FB46AF" w:rsidRDefault="00130CFE" w:rsidP="008C63FB">
            <w:pPr>
              <w:jc w:val="right"/>
              <w:rPr>
                <w:i/>
              </w:rPr>
            </w:pPr>
            <w:r w:rsidRPr="00FB46AF">
              <w:rPr>
                <w:i/>
              </w:rPr>
              <w:t>самостоятельно</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353,7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506</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859,7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27</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18,1</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45,1</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-94,7</w:t>
            </w:r>
          </w:p>
        </w:tc>
      </w:tr>
      <w:tr w:rsidR="00130CFE" w:rsidRPr="00FB46AF" w:rsidTr="008C63FB">
        <w:trPr>
          <w:cantSplit/>
        </w:trPr>
        <w:tc>
          <w:tcPr>
            <w:tcW w:w="1552" w:type="pct"/>
            <w:shd w:val="clear" w:color="auto" w:fill="auto"/>
          </w:tcPr>
          <w:p w:rsidR="00130CFE" w:rsidRPr="00FB46AF" w:rsidRDefault="00130CFE" w:rsidP="008C63FB">
            <w:pPr>
              <w:jc w:val="right"/>
              <w:rPr>
                <w:i/>
              </w:rPr>
            </w:pPr>
            <w:r w:rsidRPr="00FB46AF">
              <w:rPr>
                <w:i/>
              </w:rPr>
              <w:t>судами</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49</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65</w:t>
            </w:r>
          </w:p>
        </w:tc>
        <w:tc>
          <w:tcPr>
            <w:tcW w:w="282" w:type="pct"/>
            <w:shd w:val="clear" w:color="auto" w:fill="auto"/>
            <w:vAlign w:val="center"/>
          </w:tcPr>
          <w:p w:rsidR="00130CFE" w:rsidRPr="00FB46AF" w:rsidRDefault="00130CFE" w:rsidP="00130CFE">
            <w:pPr>
              <w:contextualSpacing/>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282"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114</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10</w:t>
            </w:r>
          </w:p>
        </w:tc>
        <w:tc>
          <w:tcPr>
            <w:tcW w:w="282" w:type="pct"/>
            <w:shd w:val="clear" w:color="auto" w:fill="auto"/>
            <w:vAlign w:val="center"/>
          </w:tcPr>
          <w:p w:rsidR="00130CFE" w:rsidRPr="00FB46AF" w:rsidRDefault="00130CFE" w:rsidP="00130CFE">
            <w:pPr>
              <w:jc w:val="center"/>
              <w:rPr>
                <w:rFonts w:eastAsia="Calibri"/>
                <w:i/>
              </w:rPr>
            </w:pPr>
            <w:r w:rsidRPr="00FB46AF">
              <w:rPr>
                <w:rFonts w:eastAsia="Calibri"/>
                <w:i/>
              </w:rPr>
              <w:t>20</w:t>
            </w:r>
          </w:p>
        </w:tc>
        <w:tc>
          <w:tcPr>
            <w:tcW w:w="282" w:type="pct"/>
            <w:shd w:val="clear" w:color="auto" w:fill="auto"/>
            <w:vAlign w:val="center"/>
          </w:tcPr>
          <w:p w:rsidR="00130CFE" w:rsidRPr="00FB46AF" w:rsidRDefault="00130CFE" w:rsidP="00130CFE">
            <w:pPr>
              <w:jc w:val="center"/>
              <w:rPr>
                <w:rFonts w:eastAsia="Calibri"/>
                <w:i/>
              </w:rPr>
            </w:pPr>
          </w:p>
        </w:tc>
        <w:tc>
          <w:tcPr>
            <w:tcW w:w="282" w:type="pct"/>
            <w:vAlign w:val="center"/>
          </w:tcPr>
          <w:p w:rsidR="00130CFE" w:rsidRPr="00FB46AF" w:rsidRDefault="00130CFE" w:rsidP="00130CFE">
            <w:pPr>
              <w:contextualSpacing/>
              <w:jc w:val="center"/>
              <w:rPr>
                <w:rFonts w:eastAsia="Calibri"/>
                <w:i/>
              </w:rPr>
            </w:pPr>
          </w:p>
        </w:tc>
        <w:tc>
          <w:tcPr>
            <w:tcW w:w="361" w:type="pct"/>
            <w:shd w:val="clear" w:color="auto" w:fill="FBD4B4"/>
            <w:vAlign w:val="center"/>
          </w:tcPr>
          <w:p w:rsidR="00130CFE" w:rsidRPr="00FB46AF" w:rsidRDefault="00130CFE" w:rsidP="00130CFE">
            <w:pPr>
              <w:contextualSpacing/>
              <w:jc w:val="center"/>
              <w:rPr>
                <w:rFonts w:eastAsia="Calibri"/>
                <w:i/>
              </w:rPr>
            </w:pPr>
            <w:r w:rsidRPr="00FB46AF">
              <w:rPr>
                <w:rFonts w:eastAsia="Calibri"/>
                <w:i/>
              </w:rPr>
              <w:t>30</w:t>
            </w:r>
          </w:p>
        </w:tc>
        <w:tc>
          <w:tcPr>
            <w:tcW w:w="549" w:type="pct"/>
            <w:vAlign w:val="center"/>
          </w:tcPr>
          <w:p w:rsidR="00130CFE" w:rsidRPr="00FB46AF" w:rsidRDefault="00130CFE" w:rsidP="00130CFE">
            <w:pPr>
              <w:contextualSpacing/>
              <w:jc w:val="center"/>
              <w:rPr>
                <w:rFonts w:eastAsia="Calibri"/>
                <w:i/>
              </w:rPr>
            </w:pPr>
            <w:r w:rsidRPr="00FB46AF">
              <w:rPr>
                <w:rFonts w:eastAsia="Calibri"/>
                <w:i/>
              </w:rPr>
              <w:t>-73,7</w:t>
            </w:r>
          </w:p>
        </w:tc>
      </w:tr>
    </w:tbl>
    <w:p w:rsidR="008C63FB" w:rsidRPr="00FB46AF" w:rsidRDefault="008C63FB" w:rsidP="00F414E7">
      <w:pPr>
        <w:tabs>
          <w:tab w:val="left" w:pos="1178"/>
          <w:tab w:val="left" w:pos="9053"/>
        </w:tabs>
        <w:ind w:firstLine="567"/>
        <w:contextualSpacing/>
        <w:jc w:val="right"/>
        <w:rPr>
          <w:bCs/>
          <w:sz w:val="28"/>
          <w:szCs w:val="28"/>
        </w:rPr>
      </w:pPr>
    </w:p>
    <w:p w:rsidR="008C63FB" w:rsidRPr="00FB46AF" w:rsidRDefault="008C63FB" w:rsidP="00F414E7">
      <w:pPr>
        <w:tabs>
          <w:tab w:val="left" w:pos="1178"/>
          <w:tab w:val="left" w:pos="9053"/>
        </w:tabs>
        <w:ind w:firstLine="567"/>
        <w:contextualSpacing/>
        <w:jc w:val="right"/>
        <w:rPr>
          <w:bCs/>
          <w:sz w:val="28"/>
          <w:szCs w:val="28"/>
        </w:rPr>
      </w:pPr>
    </w:p>
    <w:p w:rsidR="009F27FC" w:rsidRPr="00FB46AF" w:rsidRDefault="009F27FC" w:rsidP="00F414E7">
      <w:pPr>
        <w:tabs>
          <w:tab w:val="left" w:pos="1178"/>
          <w:tab w:val="left" w:pos="9053"/>
        </w:tabs>
        <w:ind w:firstLine="567"/>
        <w:contextualSpacing/>
        <w:jc w:val="right"/>
        <w:rPr>
          <w:bCs/>
          <w:sz w:val="28"/>
          <w:szCs w:val="28"/>
        </w:rPr>
      </w:pPr>
    </w:p>
    <w:p w:rsidR="0071165F" w:rsidRPr="00FB46AF" w:rsidRDefault="0071165F" w:rsidP="00F414E7">
      <w:pPr>
        <w:tabs>
          <w:tab w:val="left" w:pos="1178"/>
          <w:tab w:val="left" w:pos="9053"/>
        </w:tabs>
        <w:ind w:firstLine="567"/>
        <w:contextualSpacing/>
        <w:jc w:val="right"/>
        <w:rPr>
          <w:bCs/>
          <w:sz w:val="28"/>
          <w:szCs w:val="28"/>
        </w:rPr>
      </w:pPr>
      <w:r w:rsidRPr="00FB46AF">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8C63FB" w:rsidRPr="00FB46AF" w:rsidTr="008C63FB">
        <w:trPr>
          <w:cantSplit/>
          <w:tblHeader/>
        </w:trPr>
        <w:tc>
          <w:tcPr>
            <w:tcW w:w="612" w:type="pct"/>
            <w:vMerge w:val="restart"/>
            <w:shd w:val="clear" w:color="auto" w:fill="auto"/>
            <w:vAlign w:val="center"/>
          </w:tcPr>
          <w:p w:rsidR="008C63FB" w:rsidRPr="00FB46AF" w:rsidRDefault="008C63FB" w:rsidP="008C63FB">
            <w:pPr>
              <w:jc w:val="center"/>
              <w:rPr>
                <w:rFonts w:eastAsia="Calibri"/>
              </w:rPr>
            </w:pPr>
            <w:r w:rsidRPr="00FB46AF">
              <w:rPr>
                <w:rFonts w:eastAsia="Calibri"/>
              </w:rPr>
              <w:lastRenderedPageBreak/>
              <w:t>Показатель</w:t>
            </w:r>
          </w:p>
        </w:tc>
        <w:tc>
          <w:tcPr>
            <w:tcW w:w="577" w:type="pct"/>
            <w:gridSpan w:val="2"/>
            <w:shd w:val="clear" w:color="auto" w:fill="auto"/>
            <w:vAlign w:val="center"/>
          </w:tcPr>
          <w:p w:rsidR="008C63FB" w:rsidRPr="00FB46AF" w:rsidRDefault="008C63FB" w:rsidP="008C63FB">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8C63FB" w:rsidRPr="00FB46AF" w:rsidRDefault="008C63FB" w:rsidP="008C63F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Нагрузка на одного сотрудника</w:t>
            </w:r>
          </w:p>
          <w:p w:rsidR="008C63FB" w:rsidRPr="00FB46AF" w:rsidRDefault="008C63FB" w:rsidP="008C63F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8C63FB" w:rsidRPr="00FB46AF" w:rsidRDefault="008C63FB" w:rsidP="008C63F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Нагрузка на одного сотрудника</w:t>
            </w:r>
          </w:p>
          <w:p w:rsidR="008C63FB" w:rsidRPr="00FB46AF" w:rsidRDefault="008C63FB" w:rsidP="008C63F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8C63FB" w:rsidRPr="00FB46AF" w:rsidTr="008C63FB">
        <w:trPr>
          <w:cantSplit/>
          <w:tblHeader/>
        </w:trPr>
        <w:tc>
          <w:tcPr>
            <w:tcW w:w="612" w:type="pct"/>
            <w:vMerge/>
            <w:shd w:val="clear" w:color="auto" w:fill="auto"/>
            <w:vAlign w:val="center"/>
          </w:tcPr>
          <w:p w:rsidR="008C63FB" w:rsidRPr="00FB46AF" w:rsidRDefault="008C63FB" w:rsidP="008C63FB">
            <w:pPr>
              <w:jc w:val="center"/>
              <w:rPr>
                <w:rFonts w:eastAsia="Calibri"/>
              </w:rPr>
            </w:pPr>
          </w:p>
        </w:tc>
        <w:tc>
          <w:tcPr>
            <w:tcW w:w="288"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4C4566"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8C63FB" w:rsidRPr="00FB46AF" w:rsidRDefault="004C4566" w:rsidP="008C63FB">
            <w:pPr>
              <w:jc w:val="center"/>
              <w:rPr>
                <w:rFonts w:eastAsia="Calibri"/>
                <w:sz w:val="18"/>
                <w:szCs w:val="18"/>
                <w:lang w:val="en-US"/>
              </w:rPr>
            </w:pPr>
            <w:r w:rsidRPr="00FB46AF">
              <w:rPr>
                <w:rFonts w:eastAsia="Calibri"/>
                <w:sz w:val="18"/>
                <w:szCs w:val="18"/>
              </w:rPr>
              <w:t xml:space="preserve">1 полугодие 2015 </w:t>
            </w:r>
            <w:r w:rsidR="008C63FB" w:rsidRPr="00FB46AF">
              <w:rPr>
                <w:rFonts w:eastAsia="Calibri"/>
                <w:sz w:val="18"/>
                <w:szCs w:val="18"/>
              </w:rPr>
              <w:t>год</w:t>
            </w:r>
          </w:p>
        </w:tc>
        <w:tc>
          <w:tcPr>
            <w:tcW w:w="381"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4C4566" w:rsidRPr="00FB46AF">
              <w:rPr>
                <w:rFonts w:eastAsia="Calibri"/>
                <w:sz w:val="18"/>
                <w:szCs w:val="18"/>
              </w:rPr>
              <w:t>4</w:t>
            </w:r>
          </w:p>
        </w:tc>
        <w:tc>
          <w:tcPr>
            <w:tcW w:w="382"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4C4566" w:rsidRPr="00FB46AF">
              <w:rPr>
                <w:rFonts w:eastAsia="Calibri"/>
                <w:sz w:val="18"/>
                <w:szCs w:val="18"/>
              </w:rPr>
              <w:t>5</w:t>
            </w:r>
          </w:p>
        </w:tc>
        <w:tc>
          <w:tcPr>
            <w:tcW w:w="381"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4C456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8C63FB" w:rsidRPr="00FB46AF" w:rsidRDefault="004C4566" w:rsidP="004C4566">
            <w:pPr>
              <w:jc w:val="center"/>
              <w:rPr>
                <w:rFonts w:eastAsia="Calibri"/>
                <w:sz w:val="18"/>
                <w:szCs w:val="18"/>
                <w:lang w:val="en-US"/>
              </w:rPr>
            </w:pPr>
            <w:r w:rsidRPr="00FB46AF">
              <w:rPr>
                <w:rFonts w:eastAsia="Calibri"/>
                <w:sz w:val="18"/>
                <w:szCs w:val="18"/>
              </w:rPr>
              <w:t xml:space="preserve">1 полугодие 2015 </w:t>
            </w:r>
            <w:r w:rsidR="008C63FB" w:rsidRPr="00FB46AF">
              <w:rPr>
                <w:rFonts w:eastAsia="Calibri"/>
                <w:sz w:val="18"/>
                <w:szCs w:val="18"/>
              </w:rPr>
              <w:t>год</w:t>
            </w:r>
          </w:p>
        </w:tc>
        <w:tc>
          <w:tcPr>
            <w:tcW w:w="381" w:type="pct"/>
            <w:shd w:val="clear" w:color="auto" w:fill="FBD4B4"/>
            <w:vAlign w:val="center"/>
          </w:tcPr>
          <w:p w:rsidR="008C63FB" w:rsidRPr="00FB46AF" w:rsidRDefault="008C63FB" w:rsidP="008C63FB">
            <w:pPr>
              <w:jc w:val="center"/>
              <w:rPr>
                <w:rFonts w:eastAsia="Calibri"/>
                <w:sz w:val="18"/>
                <w:szCs w:val="18"/>
              </w:rPr>
            </w:pPr>
            <w:r w:rsidRPr="00FB46AF">
              <w:rPr>
                <w:rFonts w:eastAsia="Calibri"/>
                <w:sz w:val="18"/>
                <w:szCs w:val="18"/>
              </w:rPr>
              <w:t>отклонение</w:t>
            </w:r>
          </w:p>
          <w:p w:rsidR="008C63FB" w:rsidRPr="00FB46AF" w:rsidRDefault="008C63FB" w:rsidP="008C63FB">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4C4566" w:rsidRPr="00FB46AF">
              <w:rPr>
                <w:rFonts w:eastAsia="Calibri"/>
                <w:sz w:val="18"/>
                <w:szCs w:val="18"/>
              </w:rPr>
              <w:t>4</w:t>
            </w:r>
          </w:p>
        </w:tc>
        <w:tc>
          <w:tcPr>
            <w:tcW w:w="381"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4C4566" w:rsidRPr="00FB46AF">
              <w:rPr>
                <w:rFonts w:eastAsia="Calibri"/>
                <w:sz w:val="18"/>
                <w:szCs w:val="18"/>
              </w:rPr>
              <w:t>5</w:t>
            </w:r>
          </w:p>
        </w:tc>
        <w:tc>
          <w:tcPr>
            <w:tcW w:w="381"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4C456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8C63FB" w:rsidRPr="00FB46AF" w:rsidRDefault="004C4566" w:rsidP="008C63FB">
            <w:pPr>
              <w:jc w:val="center"/>
              <w:rPr>
                <w:rFonts w:eastAsia="Calibri"/>
                <w:sz w:val="18"/>
                <w:szCs w:val="18"/>
                <w:lang w:val="en-US"/>
              </w:rPr>
            </w:pPr>
            <w:r w:rsidRPr="00FB46AF">
              <w:rPr>
                <w:rFonts w:eastAsia="Calibri"/>
                <w:sz w:val="18"/>
                <w:szCs w:val="18"/>
              </w:rPr>
              <w:t>1 полугодие 2015</w:t>
            </w:r>
            <w:r w:rsidR="008C63FB" w:rsidRPr="00FB46AF">
              <w:rPr>
                <w:rFonts w:eastAsia="Calibri"/>
                <w:sz w:val="18"/>
                <w:szCs w:val="18"/>
              </w:rPr>
              <w:t xml:space="preserve"> год</w:t>
            </w:r>
          </w:p>
        </w:tc>
        <w:tc>
          <w:tcPr>
            <w:tcW w:w="381" w:type="pct"/>
            <w:shd w:val="clear" w:color="auto" w:fill="FBD4B4"/>
            <w:vAlign w:val="center"/>
          </w:tcPr>
          <w:p w:rsidR="008C63FB" w:rsidRPr="00FB46AF" w:rsidRDefault="008C63FB" w:rsidP="008C63FB">
            <w:pPr>
              <w:jc w:val="center"/>
              <w:rPr>
                <w:rFonts w:eastAsia="Calibri"/>
                <w:sz w:val="18"/>
                <w:szCs w:val="18"/>
              </w:rPr>
            </w:pPr>
            <w:r w:rsidRPr="00FB46AF">
              <w:rPr>
                <w:rFonts w:eastAsia="Calibri"/>
                <w:sz w:val="18"/>
                <w:szCs w:val="18"/>
              </w:rPr>
              <w:t>отклонение</w:t>
            </w:r>
          </w:p>
          <w:p w:rsidR="008C63FB" w:rsidRPr="00FB46AF" w:rsidRDefault="008C63FB" w:rsidP="008C63FB">
            <w:pPr>
              <w:jc w:val="center"/>
              <w:rPr>
                <w:rFonts w:eastAsia="Calibri"/>
                <w:sz w:val="18"/>
                <w:szCs w:val="18"/>
              </w:rPr>
            </w:pPr>
            <w:r w:rsidRPr="00FB46AF">
              <w:rPr>
                <w:rFonts w:eastAsia="Calibri"/>
                <w:sz w:val="18"/>
                <w:szCs w:val="18"/>
              </w:rPr>
              <w:t>%</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4725</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5102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11</w:t>
            </w:r>
          </w:p>
        </w:tc>
        <w:tc>
          <w:tcPr>
            <w:tcW w:w="382" w:type="pct"/>
            <w:shd w:val="clear" w:color="auto" w:fill="auto"/>
            <w:vAlign w:val="center"/>
          </w:tcPr>
          <w:p w:rsidR="00130CFE" w:rsidRPr="00FB46AF" w:rsidRDefault="00130CFE" w:rsidP="00130CFE">
            <w:pPr>
              <w:jc w:val="center"/>
              <w:rPr>
                <w:rFonts w:eastAsia="Calibri"/>
                <w:lang w:val="en-US"/>
              </w:rPr>
            </w:pPr>
            <w:r w:rsidRPr="00FB46AF">
              <w:rPr>
                <w:rFonts w:eastAsia="Calibri"/>
                <w:lang w:val="en-US"/>
              </w:rPr>
              <w:t>9</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429,5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566,9</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32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7</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590,6</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728,9</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23,4</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37</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44</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11</w:t>
            </w:r>
          </w:p>
        </w:tc>
        <w:tc>
          <w:tcPr>
            <w:tcW w:w="382" w:type="pct"/>
            <w:shd w:val="clear" w:color="auto" w:fill="auto"/>
            <w:vAlign w:val="center"/>
          </w:tcPr>
          <w:p w:rsidR="00130CFE" w:rsidRPr="00FB46AF" w:rsidRDefault="00130CFE" w:rsidP="00130CFE">
            <w:pPr>
              <w:jc w:val="center"/>
              <w:rPr>
                <w:rFonts w:eastAsia="Calibri"/>
                <w:lang w:val="en-US"/>
              </w:rPr>
            </w:pPr>
            <w:r w:rsidRPr="00FB46AF">
              <w:rPr>
                <w:rFonts w:eastAsia="Calibri"/>
                <w:lang w:val="en-US"/>
              </w:rPr>
              <w:t>9</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3,36</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4,9</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45,8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7</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4,6</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6,3</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37</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74</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81</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11</w:t>
            </w:r>
          </w:p>
        </w:tc>
        <w:tc>
          <w:tcPr>
            <w:tcW w:w="382" w:type="pct"/>
            <w:shd w:val="clear" w:color="auto" w:fill="auto"/>
            <w:vAlign w:val="center"/>
          </w:tcPr>
          <w:p w:rsidR="00130CFE" w:rsidRPr="00FB46AF" w:rsidRDefault="00130CFE" w:rsidP="00130CFE">
            <w:pPr>
              <w:jc w:val="center"/>
              <w:rPr>
                <w:rFonts w:eastAsia="Calibri"/>
                <w:lang w:val="en-US"/>
              </w:rPr>
            </w:pPr>
            <w:r w:rsidRPr="00FB46AF">
              <w:rPr>
                <w:rFonts w:eastAsia="Calibri"/>
                <w:lang w:val="en-US"/>
              </w:rPr>
              <w:t>9</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6,7</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9</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34,3</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7</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9,25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11,6</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25,4</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28</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24</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11</w:t>
            </w:r>
          </w:p>
        </w:tc>
        <w:tc>
          <w:tcPr>
            <w:tcW w:w="382" w:type="pct"/>
            <w:shd w:val="clear" w:color="auto" w:fill="auto"/>
            <w:vAlign w:val="center"/>
          </w:tcPr>
          <w:p w:rsidR="00130CFE" w:rsidRPr="00FB46AF" w:rsidRDefault="00130CFE" w:rsidP="00130CFE">
            <w:pPr>
              <w:jc w:val="center"/>
              <w:rPr>
                <w:rFonts w:eastAsia="Calibri"/>
                <w:lang w:val="en-US"/>
              </w:rPr>
            </w:pPr>
            <w:r w:rsidRPr="00FB46AF">
              <w:rPr>
                <w:rFonts w:eastAsia="Calibri"/>
                <w:lang w:val="en-US"/>
              </w:rPr>
              <w:t>9</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2,7</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7</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3,5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3,4</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-2,8</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102</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105</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11</w:t>
            </w:r>
          </w:p>
        </w:tc>
        <w:tc>
          <w:tcPr>
            <w:tcW w:w="382" w:type="pct"/>
            <w:shd w:val="clear" w:color="auto" w:fill="auto"/>
            <w:vAlign w:val="center"/>
          </w:tcPr>
          <w:p w:rsidR="00130CFE" w:rsidRPr="00FB46AF" w:rsidRDefault="00130CFE" w:rsidP="00130CFE">
            <w:pPr>
              <w:jc w:val="center"/>
              <w:rPr>
                <w:rFonts w:eastAsia="Calibri"/>
                <w:lang w:val="en-US"/>
              </w:rPr>
            </w:pPr>
            <w:r w:rsidRPr="00FB46AF">
              <w:rPr>
                <w:rFonts w:eastAsia="Calibri"/>
                <w:lang w:val="en-US"/>
              </w:rPr>
              <w:t>9</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9,3</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11,7</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25,8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7</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12,75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17,6</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169</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138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11</w:t>
            </w:r>
          </w:p>
        </w:tc>
        <w:tc>
          <w:tcPr>
            <w:tcW w:w="382" w:type="pct"/>
            <w:shd w:val="clear" w:color="auto" w:fill="auto"/>
            <w:vAlign w:val="center"/>
          </w:tcPr>
          <w:p w:rsidR="00130CFE" w:rsidRPr="00FB46AF" w:rsidRDefault="00130CFE" w:rsidP="00130CFE">
            <w:pPr>
              <w:jc w:val="center"/>
              <w:rPr>
                <w:rFonts w:eastAsia="Calibri"/>
                <w:lang w:val="en-US"/>
              </w:rPr>
            </w:pPr>
            <w:r w:rsidRPr="00FB46AF">
              <w:rPr>
                <w:rFonts w:eastAsia="Calibri"/>
                <w:lang w:val="en-US"/>
              </w:rPr>
              <w:t>9</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15,4</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15,3</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-0,6</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7</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21,1</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19,7</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-6,6</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42</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30</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11</w:t>
            </w:r>
          </w:p>
        </w:tc>
        <w:tc>
          <w:tcPr>
            <w:tcW w:w="382" w:type="pct"/>
            <w:shd w:val="clear" w:color="auto" w:fill="auto"/>
            <w:vAlign w:val="center"/>
          </w:tcPr>
          <w:p w:rsidR="00130CFE" w:rsidRPr="00FB46AF" w:rsidRDefault="00130CFE" w:rsidP="00130CFE">
            <w:pPr>
              <w:jc w:val="center"/>
              <w:rPr>
                <w:rFonts w:eastAsia="Calibri"/>
                <w:lang w:val="en-US"/>
              </w:rPr>
            </w:pPr>
            <w:r w:rsidRPr="00FB46AF">
              <w:rPr>
                <w:rFonts w:eastAsia="Calibri"/>
                <w:lang w:val="en-US"/>
              </w:rPr>
              <w:t>9</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3,8</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3,3</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-13</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7</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5,25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4,3</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-18</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170</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121</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11</w:t>
            </w:r>
          </w:p>
        </w:tc>
        <w:tc>
          <w:tcPr>
            <w:tcW w:w="382" w:type="pct"/>
            <w:shd w:val="clear" w:color="auto" w:fill="auto"/>
            <w:vAlign w:val="center"/>
          </w:tcPr>
          <w:p w:rsidR="00130CFE" w:rsidRPr="00FB46AF" w:rsidRDefault="00130CFE" w:rsidP="00130CFE">
            <w:pPr>
              <w:jc w:val="center"/>
              <w:rPr>
                <w:rFonts w:eastAsia="Calibri"/>
                <w:lang w:val="en-US"/>
              </w:rPr>
            </w:pPr>
            <w:r w:rsidRPr="00FB46AF">
              <w:rPr>
                <w:rFonts w:eastAsia="Calibri"/>
                <w:lang w:val="en-US"/>
              </w:rPr>
              <w:t>9</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15,4</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13,4</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-13</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7</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21,3</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17,3</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-18,8</w:t>
            </w:r>
          </w:p>
        </w:tc>
      </w:tr>
    </w:tbl>
    <w:p w:rsidR="00501246" w:rsidRPr="00FB46AF" w:rsidRDefault="00501246" w:rsidP="00F414E7">
      <w:pPr>
        <w:tabs>
          <w:tab w:val="left" w:pos="1178"/>
          <w:tab w:val="left" w:pos="9053"/>
        </w:tabs>
        <w:ind w:firstLine="567"/>
        <w:contextualSpacing/>
        <w:jc w:val="both"/>
        <w:rPr>
          <w:sz w:val="28"/>
          <w:szCs w:val="28"/>
        </w:rPr>
      </w:pPr>
      <w:r w:rsidRPr="00FB46AF">
        <w:rPr>
          <w:color w:val="000000"/>
          <w:spacing w:val="-1"/>
          <w:sz w:val="28"/>
          <w:szCs w:val="28"/>
        </w:rPr>
        <w:lastRenderedPageBreak/>
        <w:t xml:space="preserve">1.3.1. </w:t>
      </w:r>
      <w:r w:rsidRPr="00FB46AF">
        <w:rPr>
          <w:sz w:val="28"/>
          <w:szCs w:val="28"/>
        </w:rPr>
        <w:t>Ведение реестра операторов, занимающих существенное положение в сети связи общего пользования.</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Положением не предусмотрено исполнение данного полномочия.</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Количество операторов связи, в отношении которых осуществляется полномочие – 0.</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 xml:space="preserve">Количество сотрудников, в должностных регламентах которых установлено исполнение полномочия – 0. </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 – 0 мероприятий.</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 xml:space="preserve">Сбор отчетных форм для исполнения полномочия </w:t>
      </w:r>
      <w:proofErr w:type="spellStart"/>
      <w:r w:rsidRPr="00FB46AF">
        <w:rPr>
          <w:sz w:val="28"/>
          <w:szCs w:val="28"/>
        </w:rPr>
        <w:t>Роскомнадзором</w:t>
      </w:r>
      <w:proofErr w:type="spellEnd"/>
      <w:r w:rsidRPr="00FB46AF">
        <w:rPr>
          <w:sz w:val="28"/>
          <w:szCs w:val="28"/>
        </w:rPr>
        <w:t xml:space="preserve"> в отчетном периоде не осуществлялся.</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 – не осуществлялись.</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Средняя нагрузка на сотрудника – 0.</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9E6EE4" w:rsidRPr="00FB46AF" w:rsidRDefault="00840DAE" w:rsidP="00F414E7">
      <w:pPr>
        <w:tabs>
          <w:tab w:val="left" w:pos="1178"/>
          <w:tab w:val="left" w:pos="9053"/>
        </w:tabs>
        <w:ind w:firstLine="567"/>
        <w:contextualSpacing/>
        <w:jc w:val="both"/>
        <w:rPr>
          <w:sz w:val="28"/>
          <w:szCs w:val="28"/>
        </w:rPr>
      </w:pPr>
      <w:r w:rsidRPr="00FB46AF">
        <w:rPr>
          <w:sz w:val="28"/>
          <w:szCs w:val="28"/>
        </w:rPr>
        <w:tab/>
      </w: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t>1.3.2 Ведение учета зарегистрированных радиоэлектронных средств и высокочастотных устрой</w:t>
      </w:r>
      <w:proofErr w:type="gramStart"/>
      <w:r w:rsidRPr="00FB46AF">
        <w:rPr>
          <w:sz w:val="28"/>
          <w:szCs w:val="28"/>
        </w:rPr>
        <w:t>ств гр</w:t>
      </w:r>
      <w:proofErr w:type="gramEnd"/>
      <w:r w:rsidRPr="00FB46AF">
        <w:rPr>
          <w:sz w:val="28"/>
          <w:szCs w:val="28"/>
        </w:rPr>
        <w:t>ажданского назначения.</w:t>
      </w:r>
    </w:p>
    <w:p w:rsidR="00501246" w:rsidRPr="00FB46AF" w:rsidRDefault="00501246" w:rsidP="00F414E7">
      <w:pPr>
        <w:tabs>
          <w:tab w:val="left" w:pos="1178"/>
          <w:tab w:val="left" w:pos="9053"/>
        </w:tabs>
        <w:ind w:firstLine="567"/>
        <w:contextualSpacing/>
        <w:jc w:val="both"/>
        <w:rPr>
          <w:sz w:val="28"/>
          <w:szCs w:val="28"/>
        </w:rPr>
      </w:pPr>
    </w:p>
    <w:p w:rsidR="00840DAE" w:rsidRPr="00FB46AF" w:rsidRDefault="00840DAE" w:rsidP="00F414E7">
      <w:pPr>
        <w:ind w:left="1069"/>
        <w:contextualSpacing/>
        <w:jc w:val="both"/>
        <w:rPr>
          <w:sz w:val="28"/>
          <w:szCs w:val="28"/>
        </w:rPr>
      </w:pPr>
      <w:r w:rsidRPr="00FB46AF">
        <w:rPr>
          <w:sz w:val="28"/>
          <w:szCs w:val="28"/>
        </w:rPr>
        <w:t>Полномочие осуществляется на основании п. </w:t>
      </w:r>
      <w:r w:rsidR="00D81065" w:rsidRPr="00FB46AF">
        <w:rPr>
          <w:sz w:val="28"/>
          <w:szCs w:val="28"/>
        </w:rPr>
        <w:t>7.2.2</w:t>
      </w:r>
      <w:r w:rsidRPr="00FB46AF">
        <w:rPr>
          <w:sz w:val="28"/>
          <w:szCs w:val="28"/>
        </w:rPr>
        <w:t xml:space="preserve"> Положения.</w:t>
      </w:r>
    </w:p>
    <w:p w:rsidR="00840DAE" w:rsidRPr="00FB46AF" w:rsidRDefault="00840DAE" w:rsidP="00F414E7">
      <w:pPr>
        <w:ind w:left="106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w:t>
      </w:r>
    </w:p>
    <w:p w:rsidR="00840DAE" w:rsidRPr="00FB46AF" w:rsidRDefault="00840DAE" w:rsidP="00F414E7">
      <w:pPr>
        <w:pStyle w:val="af2"/>
        <w:ind w:left="1069"/>
        <w:contextualSpacing/>
        <w:jc w:val="both"/>
        <w:rPr>
          <w:sz w:val="28"/>
          <w:szCs w:val="28"/>
        </w:rPr>
      </w:pPr>
      <w:r w:rsidRPr="00FB46AF">
        <w:rPr>
          <w:sz w:val="28"/>
          <w:szCs w:val="28"/>
        </w:rPr>
        <w:t>Количество объектов, в отношении которых исполняется полномочие (объекты надзора)</w:t>
      </w:r>
      <w:r w:rsidR="00D51FBF" w:rsidRPr="00FB46AF">
        <w:rPr>
          <w:sz w:val="28"/>
          <w:szCs w:val="28"/>
        </w:rPr>
        <w:t xml:space="preserve"> </w:t>
      </w:r>
      <w:r w:rsidR="00130CFE" w:rsidRPr="00FB46AF">
        <w:rPr>
          <w:sz w:val="28"/>
          <w:szCs w:val="28"/>
        </w:rPr>
        <w:t>–</w:t>
      </w:r>
      <w:r w:rsidR="00D51FBF" w:rsidRPr="00FB46AF">
        <w:rPr>
          <w:sz w:val="28"/>
          <w:szCs w:val="28"/>
        </w:rPr>
        <w:t xml:space="preserve"> </w:t>
      </w:r>
      <w:r w:rsidR="00130CFE" w:rsidRPr="00FB46AF">
        <w:rPr>
          <w:sz w:val="28"/>
          <w:szCs w:val="28"/>
        </w:rPr>
        <w:t>1569.</w:t>
      </w:r>
    </w:p>
    <w:p w:rsidR="00840DAE" w:rsidRPr="00FB46AF" w:rsidRDefault="00840DAE" w:rsidP="00F414E7">
      <w:pPr>
        <w:pStyle w:val="af2"/>
        <w:ind w:left="1069"/>
        <w:contextualSpacing/>
        <w:rPr>
          <w:sz w:val="28"/>
          <w:szCs w:val="28"/>
        </w:rPr>
      </w:pPr>
      <w:r w:rsidRPr="00FB46AF">
        <w:rPr>
          <w:sz w:val="28"/>
          <w:szCs w:val="28"/>
        </w:rPr>
        <w:t>Средняя нагрузка на сотрудника</w:t>
      </w:r>
      <w:r w:rsidR="00D81065" w:rsidRPr="00FB46AF">
        <w:rPr>
          <w:sz w:val="28"/>
          <w:szCs w:val="28"/>
        </w:rPr>
        <w:t xml:space="preserve">- </w:t>
      </w:r>
      <w:r w:rsidR="00130CFE" w:rsidRPr="00FB46AF">
        <w:rPr>
          <w:sz w:val="28"/>
          <w:szCs w:val="28"/>
        </w:rPr>
        <w:t>784,5</w:t>
      </w:r>
    </w:p>
    <w:p w:rsidR="00840DAE" w:rsidRPr="00FB46AF" w:rsidRDefault="00840DAE" w:rsidP="00F414E7">
      <w:pPr>
        <w:tabs>
          <w:tab w:val="left" w:pos="1178"/>
          <w:tab w:val="left" w:pos="9053"/>
        </w:tabs>
        <w:ind w:left="106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840DAE" w:rsidRPr="00FB46AF" w:rsidRDefault="00840DAE" w:rsidP="00F414E7">
      <w:pPr>
        <w:tabs>
          <w:tab w:val="left" w:pos="1178"/>
          <w:tab w:val="left" w:pos="9053"/>
        </w:tabs>
        <w:ind w:left="106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840DAE" w:rsidRPr="00FB46AF" w:rsidRDefault="00840DAE" w:rsidP="00F414E7">
      <w:pPr>
        <w:tabs>
          <w:tab w:val="left" w:pos="1178"/>
          <w:tab w:val="left" w:pos="9053"/>
        </w:tabs>
        <w:ind w:left="1069"/>
        <w:contextualSpacing/>
        <w:jc w:val="both"/>
        <w:rPr>
          <w:sz w:val="28"/>
          <w:szCs w:val="28"/>
        </w:rPr>
      </w:pPr>
      <w:r w:rsidRPr="00FB46AF">
        <w:rPr>
          <w:sz w:val="28"/>
          <w:szCs w:val="28"/>
        </w:rPr>
        <w:t>Проблемы при исполнении полномочия в отчетном периоде не выявлены.</w:t>
      </w:r>
    </w:p>
    <w:p w:rsidR="00840DAE" w:rsidRPr="00FB46AF" w:rsidRDefault="00840DAE" w:rsidP="00F414E7">
      <w:pPr>
        <w:tabs>
          <w:tab w:val="left" w:pos="1178"/>
          <w:tab w:val="left" w:pos="9053"/>
        </w:tabs>
        <w:ind w:left="1069"/>
        <w:contextualSpacing/>
        <w:jc w:val="both"/>
        <w:rPr>
          <w:color w:val="000000"/>
          <w:spacing w:val="-1"/>
          <w:sz w:val="28"/>
          <w:szCs w:val="28"/>
        </w:rPr>
      </w:pPr>
    </w:p>
    <w:p w:rsidR="00501246" w:rsidRPr="00FB46AF" w:rsidRDefault="005D6D9C" w:rsidP="00F414E7">
      <w:pPr>
        <w:contextualSpacing/>
        <w:jc w:val="right"/>
        <w:rPr>
          <w:color w:val="000000"/>
          <w:spacing w:val="-1"/>
          <w:sz w:val="28"/>
          <w:szCs w:val="28"/>
        </w:rPr>
      </w:pPr>
      <w:r w:rsidRPr="00FB46AF">
        <w:rPr>
          <w:color w:val="000000"/>
          <w:spacing w:val="-1"/>
          <w:sz w:val="28"/>
          <w:szCs w:val="28"/>
        </w:rPr>
        <w:t xml:space="preserve">Таблица № </w:t>
      </w:r>
      <w:r w:rsidRPr="00FB46AF">
        <w:rPr>
          <w:color w:val="000000"/>
          <w:spacing w:val="-1"/>
          <w:sz w:val="28"/>
          <w:szCs w:val="28"/>
          <w:lang w:val="en-US"/>
        </w:rPr>
        <w:t>5-</w:t>
      </w:r>
      <w:r w:rsidRPr="00FB46AF">
        <w:rPr>
          <w:color w:val="000000"/>
          <w:spacing w:val="-1"/>
          <w:sz w:val="28"/>
          <w:szCs w:val="28"/>
        </w:rPr>
        <w:t>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E848EE" w:rsidRPr="00FB46AF" w:rsidTr="00E848EE">
        <w:trPr>
          <w:cantSplit/>
          <w:trHeight w:val="305"/>
          <w:tblHeader/>
        </w:trPr>
        <w:tc>
          <w:tcPr>
            <w:tcW w:w="1640" w:type="pct"/>
            <w:vMerge w:val="restart"/>
            <w:shd w:val="clear" w:color="auto" w:fill="auto"/>
            <w:vAlign w:val="center"/>
          </w:tcPr>
          <w:p w:rsidR="00E848EE" w:rsidRPr="00FB46AF" w:rsidRDefault="00E848EE" w:rsidP="00AE4381">
            <w:pPr>
              <w:jc w:val="center"/>
              <w:rPr>
                <w:rFonts w:eastAsia="Calibri"/>
                <w:b/>
              </w:rPr>
            </w:pPr>
            <w:r w:rsidRPr="00FB46AF">
              <w:rPr>
                <w:rFonts w:eastAsia="Calibri"/>
                <w:b/>
              </w:rPr>
              <w:t>Показатель</w:t>
            </w:r>
          </w:p>
        </w:tc>
        <w:tc>
          <w:tcPr>
            <w:tcW w:w="1405" w:type="pct"/>
            <w:gridSpan w:val="5"/>
          </w:tcPr>
          <w:p w:rsidR="00E848EE" w:rsidRPr="00FB46AF" w:rsidRDefault="00E848EE" w:rsidP="00AE4381">
            <w:pPr>
              <w:jc w:val="center"/>
              <w:rPr>
                <w:rFonts w:eastAsia="Calibri"/>
                <w:b/>
              </w:rPr>
            </w:pPr>
            <w:r w:rsidRPr="00FB46AF">
              <w:rPr>
                <w:rFonts w:eastAsia="Calibri"/>
                <w:b/>
                <w:sz w:val="22"/>
                <w:szCs w:val="22"/>
              </w:rPr>
              <w:t>2014 год</w:t>
            </w:r>
          </w:p>
        </w:tc>
        <w:tc>
          <w:tcPr>
            <w:tcW w:w="281" w:type="pct"/>
          </w:tcPr>
          <w:p w:rsidR="00E848EE" w:rsidRPr="00FB46AF" w:rsidRDefault="00E848EE" w:rsidP="00AE4381">
            <w:pPr>
              <w:jc w:val="center"/>
              <w:rPr>
                <w:rFonts w:eastAsia="Calibri"/>
                <w:b/>
                <w:sz w:val="22"/>
                <w:szCs w:val="22"/>
              </w:rPr>
            </w:pPr>
          </w:p>
        </w:tc>
        <w:tc>
          <w:tcPr>
            <w:tcW w:w="1124" w:type="pct"/>
            <w:gridSpan w:val="4"/>
            <w:shd w:val="clear" w:color="auto" w:fill="auto"/>
            <w:vAlign w:val="center"/>
          </w:tcPr>
          <w:p w:rsidR="00E848EE" w:rsidRPr="00FB46AF" w:rsidRDefault="00E848EE" w:rsidP="00AE4381">
            <w:pPr>
              <w:jc w:val="center"/>
              <w:rPr>
                <w:rFonts w:eastAsia="Calibri"/>
                <w:b/>
              </w:rPr>
            </w:pPr>
            <w:r w:rsidRPr="00FB46AF">
              <w:rPr>
                <w:rFonts w:eastAsia="Calibri"/>
                <w:b/>
                <w:sz w:val="22"/>
                <w:szCs w:val="22"/>
              </w:rPr>
              <w:t>2015 год</w:t>
            </w:r>
          </w:p>
        </w:tc>
        <w:tc>
          <w:tcPr>
            <w:tcW w:w="550" w:type="pct"/>
            <w:vMerge w:val="restart"/>
            <w:vAlign w:val="center"/>
          </w:tcPr>
          <w:p w:rsidR="00E848EE" w:rsidRPr="00FB46AF" w:rsidRDefault="00E848EE" w:rsidP="00AE4381">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r w:rsidR="00A617A5" w:rsidRPr="00FB46AF">
              <w:rPr>
                <w:rFonts w:eastAsia="Calibri"/>
                <w:b/>
                <w:sz w:val="22"/>
                <w:szCs w:val="22"/>
              </w:rPr>
              <w:t>полугодие</w:t>
            </w:r>
            <w:r w:rsidRPr="00FB46AF">
              <w:rPr>
                <w:rFonts w:eastAsia="Calibri"/>
                <w:b/>
                <w:sz w:val="22"/>
                <w:szCs w:val="22"/>
              </w:rPr>
              <w:t xml:space="preserve">, </w:t>
            </w:r>
          </w:p>
          <w:p w:rsidR="00E848EE" w:rsidRPr="00FB46AF" w:rsidRDefault="00E848EE" w:rsidP="00AE4381">
            <w:pPr>
              <w:jc w:val="center"/>
              <w:rPr>
                <w:rFonts w:eastAsia="Calibri"/>
                <w:b/>
              </w:rPr>
            </w:pPr>
            <w:r w:rsidRPr="00FB46AF">
              <w:rPr>
                <w:rFonts w:eastAsia="Calibri"/>
                <w:b/>
                <w:sz w:val="22"/>
                <w:szCs w:val="22"/>
              </w:rPr>
              <w:t xml:space="preserve"> % </w:t>
            </w:r>
          </w:p>
        </w:tc>
      </w:tr>
      <w:tr w:rsidR="007D0143" w:rsidRPr="00FB46AF" w:rsidTr="00AE4381">
        <w:trPr>
          <w:cantSplit/>
          <w:trHeight w:val="327"/>
          <w:tblHeader/>
        </w:trPr>
        <w:tc>
          <w:tcPr>
            <w:tcW w:w="1640" w:type="pct"/>
            <w:vMerge/>
            <w:shd w:val="clear" w:color="auto" w:fill="auto"/>
            <w:vAlign w:val="center"/>
          </w:tcPr>
          <w:p w:rsidR="007D0143" w:rsidRPr="00FB46AF" w:rsidRDefault="007D0143" w:rsidP="00AE4381">
            <w:pPr>
              <w:jc w:val="center"/>
              <w:rPr>
                <w:rFonts w:eastAsia="Calibri"/>
                <w:b/>
              </w:rPr>
            </w:pP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rPr>
              <w:t>1 кв.</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rPr>
              <w:t>2 кв.</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sz w:val="22"/>
                <w:szCs w:val="22"/>
              </w:rPr>
              <w:t>3 кв.</w:t>
            </w:r>
          </w:p>
        </w:tc>
        <w:tc>
          <w:tcPr>
            <w:tcW w:w="281" w:type="pct"/>
            <w:vAlign w:val="center"/>
          </w:tcPr>
          <w:p w:rsidR="007D0143" w:rsidRPr="00FB46AF" w:rsidRDefault="007D0143" w:rsidP="00AE4381">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1" w:type="pct"/>
            <w:shd w:val="clear" w:color="auto" w:fill="FBD4B4"/>
            <w:vAlign w:val="center"/>
          </w:tcPr>
          <w:p w:rsidR="007D0143" w:rsidRPr="00FB46AF" w:rsidRDefault="00E848EE" w:rsidP="00AE4381">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E848EE" w:rsidRPr="00FB46AF" w:rsidRDefault="00E848EE" w:rsidP="00AE4381">
            <w:pPr>
              <w:jc w:val="center"/>
              <w:rPr>
                <w:rFonts w:eastAsia="Calibri"/>
                <w:b/>
              </w:rPr>
            </w:pPr>
            <w:r w:rsidRPr="00FB46AF">
              <w:rPr>
                <w:rFonts w:eastAsia="Calibri"/>
                <w:b/>
                <w:sz w:val="22"/>
                <w:szCs w:val="22"/>
              </w:rPr>
              <w:t>2014 г.</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rPr>
              <w:t>1 кв.</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rPr>
              <w:t>2 кв.</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sz w:val="22"/>
                <w:szCs w:val="22"/>
              </w:rPr>
              <w:t>3 кв.</w:t>
            </w:r>
          </w:p>
        </w:tc>
        <w:tc>
          <w:tcPr>
            <w:tcW w:w="281" w:type="pct"/>
            <w:vAlign w:val="center"/>
          </w:tcPr>
          <w:p w:rsidR="007D0143" w:rsidRPr="00FB46AF" w:rsidRDefault="007D0143" w:rsidP="00AE4381">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1" w:type="pct"/>
            <w:shd w:val="clear" w:color="auto" w:fill="FBD4B4"/>
            <w:vAlign w:val="center"/>
          </w:tcPr>
          <w:p w:rsidR="007D0143" w:rsidRPr="00FB46AF" w:rsidRDefault="00E848EE" w:rsidP="00AE4381">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 xml:space="preserve">/г. </w:t>
            </w:r>
          </w:p>
          <w:p w:rsidR="00E848EE" w:rsidRPr="00FB46AF" w:rsidRDefault="00E848EE" w:rsidP="00AE4381">
            <w:pPr>
              <w:jc w:val="center"/>
              <w:rPr>
                <w:rFonts w:eastAsia="Calibri"/>
                <w:b/>
              </w:rPr>
            </w:pPr>
            <w:r w:rsidRPr="00FB46AF">
              <w:rPr>
                <w:rFonts w:eastAsia="Calibri"/>
                <w:b/>
                <w:sz w:val="22"/>
                <w:szCs w:val="22"/>
              </w:rPr>
              <w:t>2015 г.</w:t>
            </w:r>
          </w:p>
        </w:tc>
        <w:tc>
          <w:tcPr>
            <w:tcW w:w="550" w:type="pct"/>
            <w:vMerge/>
          </w:tcPr>
          <w:p w:rsidR="007D0143" w:rsidRPr="00FB46AF" w:rsidRDefault="007D0143" w:rsidP="00AE4381">
            <w:pPr>
              <w:jc w:val="center"/>
              <w:rPr>
                <w:rFonts w:eastAsia="Calibri"/>
                <w:b/>
              </w:rPr>
            </w:pPr>
          </w:p>
        </w:tc>
      </w:tr>
      <w:tr w:rsidR="00130CFE" w:rsidRPr="00FB46AF" w:rsidTr="00AE4381">
        <w:trPr>
          <w:cantSplit/>
        </w:trPr>
        <w:tc>
          <w:tcPr>
            <w:tcW w:w="1640" w:type="pct"/>
            <w:shd w:val="clear" w:color="auto" w:fill="auto"/>
          </w:tcPr>
          <w:p w:rsidR="00130CFE" w:rsidRPr="00FB46AF" w:rsidRDefault="00130CFE" w:rsidP="00AE4381">
            <w:pPr>
              <w:jc w:val="both"/>
              <w:rPr>
                <w:rFonts w:eastAsia="Calibri"/>
              </w:rPr>
            </w:pPr>
            <w:r w:rsidRPr="00FB46AF">
              <w:rPr>
                <w:rFonts w:eastAsia="Calibri"/>
              </w:rPr>
              <w:lastRenderedPageBreak/>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120</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134</w:t>
            </w:r>
          </w:p>
        </w:tc>
        <w:tc>
          <w:tcPr>
            <w:tcW w:w="281" w:type="pct"/>
            <w:shd w:val="clear" w:color="auto" w:fill="auto"/>
            <w:vAlign w:val="center"/>
          </w:tcPr>
          <w:p w:rsidR="00130CFE" w:rsidRPr="00FB46AF" w:rsidRDefault="00130CFE" w:rsidP="00130CFE">
            <w:pPr>
              <w:jc w:val="center"/>
              <w:rPr>
                <w:rFonts w:ascii="Calibri" w:eastAsia="Calibri" w:hAnsi="Calibri"/>
                <w:i/>
              </w:rPr>
            </w:pPr>
          </w:p>
        </w:tc>
        <w:tc>
          <w:tcPr>
            <w:tcW w:w="281" w:type="pct"/>
            <w:vAlign w:val="center"/>
          </w:tcPr>
          <w:p w:rsidR="00130CFE" w:rsidRPr="00FB46AF" w:rsidRDefault="00130CFE" w:rsidP="00130CFE">
            <w:pPr>
              <w:jc w:val="center"/>
              <w:rPr>
                <w:rFonts w:ascii="Calibri" w:eastAsia="Calibri" w:hAnsi="Calibri"/>
                <w:i/>
              </w:rPr>
            </w:pPr>
          </w:p>
        </w:tc>
        <w:tc>
          <w:tcPr>
            <w:tcW w:w="281" w:type="pct"/>
            <w:shd w:val="clear" w:color="auto" w:fill="FBD4B4"/>
            <w:vAlign w:val="center"/>
          </w:tcPr>
          <w:p w:rsidR="00130CFE" w:rsidRPr="00FB46AF" w:rsidRDefault="00130CFE" w:rsidP="00130CFE">
            <w:pPr>
              <w:jc w:val="center"/>
              <w:rPr>
                <w:rFonts w:ascii="Calibri" w:eastAsia="Calibri" w:hAnsi="Calibri"/>
                <w:i/>
              </w:rPr>
            </w:pPr>
            <w:r w:rsidRPr="00FB46AF">
              <w:rPr>
                <w:rFonts w:ascii="Calibri" w:eastAsia="Calibri" w:hAnsi="Calibri"/>
                <w:i/>
              </w:rPr>
              <w:t>254</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260</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319</w:t>
            </w:r>
          </w:p>
        </w:tc>
        <w:tc>
          <w:tcPr>
            <w:tcW w:w="281" w:type="pct"/>
            <w:shd w:val="clear" w:color="auto" w:fill="auto"/>
            <w:vAlign w:val="center"/>
          </w:tcPr>
          <w:p w:rsidR="00130CFE" w:rsidRPr="00FB46AF" w:rsidRDefault="00130CFE" w:rsidP="00130CFE">
            <w:pPr>
              <w:jc w:val="center"/>
              <w:rPr>
                <w:rFonts w:eastAsia="Calibri"/>
                <w:i/>
              </w:rPr>
            </w:pPr>
          </w:p>
        </w:tc>
        <w:tc>
          <w:tcPr>
            <w:tcW w:w="281" w:type="pct"/>
            <w:vAlign w:val="center"/>
          </w:tcPr>
          <w:p w:rsidR="00130CFE" w:rsidRPr="00FB46AF" w:rsidRDefault="00130CFE" w:rsidP="00130CFE">
            <w:pPr>
              <w:jc w:val="center"/>
              <w:rPr>
                <w:rFonts w:eastAsia="Calibri"/>
                <w:i/>
              </w:rPr>
            </w:pPr>
          </w:p>
        </w:tc>
        <w:tc>
          <w:tcPr>
            <w:tcW w:w="281" w:type="pct"/>
            <w:shd w:val="clear" w:color="auto" w:fill="FBD4B4"/>
            <w:vAlign w:val="center"/>
          </w:tcPr>
          <w:p w:rsidR="00130CFE" w:rsidRPr="00FB46AF" w:rsidRDefault="00130CFE" w:rsidP="00130CFE">
            <w:pPr>
              <w:jc w:val="center"/>
              <w:rPr>
                <w:rFonts w:eastAsia="Calibri"/>
                <w:i/>
              </w:rPr>
            </w:pPr>
            <w:r w:rsidRPr="00FB46AF">
              <w:rPr>
                <w:rFonts w:eastAsia="Calibri"/>
                <w:i/>
              </w:rPr>
              <w:t>579</w:t>
            </w:r>
          </w:p>
        </w:tc>
        <w:tc>
          <w:tcPr>
            <w:tcW w:w="550" w:type="pct"/>
            <w:vAlign w:val="center"/>
          </w:tcPr>
          <w:p w:rsidR="00130CFE" w:rsidRPr="00FB46AF" w:rsidRDefault="00130CFE" w:rsidP="00130CFE">
            <w:pPr>
              <w:jc w:val="center"/>
              <w:rPr>
                <w:rFonts w:ascii="Calibri" w:eastAsia="Calibri" w:hAnsi="Calibri"/>
                <w:i/>
              </w:rPr>
            </w:pPr>
            <w:r w:rsidRPr="00FB46AF">
              <w:rPr>
                <w:rFonts w:ascii="Calibri" w:eastAsia="Calibri" w:hAnsi="Calibri"/>
                <w:i/>
              </w:rPr>
              <w:t>128</w:t>
            </w:r>
          </w:p>
        </w:tc>
      </w:tr>
      <w:tr w:rsidR="00130CFE" w:rsidRPr="00FB46AF" w:rsidTr="00AE4381">
        <w:trPr>
          <w:cantSplit/>
        </w:trPr>
        <w:tc>
          <w:tcPr>
            <w:tcW w:w="1640" w:type="pct"/>
            <w:shd w:val="clear" w:color="auto" w:fill="auto"/>
          </w:tcPr>
          <w:p w:rsidR="00130CFE" w:rsidRPr="00FB46AF" w:rsidRDefault="00130CFE" w:rsidP="00AE4381">
            <w:pPr>
              <w:jc w:val="both"/>
              <w:rPr>
                <w:rFonts w:eastAsia="Calibri"/>
              </w:rPr>
            </w:pPr>
            <w:r w:rsidRPr="00FB46AF">
              <w:rPr>
                <w:rFonts w:eastAsia="Calibri"/>
              </w:rPr>
              <w:t xml:space="preserve">Общее количество </w:t>
            </w:r>
            <w:proofErr w:type="gramStart"/>
            <w:r w:rsidRPr="00FB46AF">
              <w:rPr>
                <w:rFonts w:eastAsia="Calibri"/>
              </w:rPr>
              <w:t>зарегистрированных</w:t>
            </w:r>
            <w:proofErr w:type="gramEnd"/>
            <w:r w:rsidRPr="00FB46AF">
              <w:rPr>
                <w:rFonts w:eastAsia="Calibri"/>
              </w:rPr>
              <w:t xml:space="preserve"> РЭС и ВЧУ, в том числе: </w:t>
            </w:r>
          </w:p>
        </w:tc>
        <w:tc>
          <w:tcPr>
            <w:tcW w:w="281"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1347</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1056</w:t>
            </w:r>
          </w:p>
        </w:tc>
        <w:tc>
          <w:tcPr>
            <w:tcW w:w="281" w:type="pct"/>
            <w:shd w:val="clear" w:color="auto" w:fill="auto"/>
            <w:vAlign w:val="center"/>
          </w:tcPr>
          <w:p w:rsidR="00130CFE" w:rsidRPr="00FB46AF" w:rsidRDefault="00130CFE" w:rsidP="00130CFE">
            <w:pPr>
              <w:jc w:val="center"/>
              <w:rPr>
                <w:rFonts w:ascii="Calibri" w:eastAsia="Calibri" w:hAnsi="Calibri"/>
                <w:i/>
              </w:rPr>
            </w:pPr>
          </w:p>
        </w:tc>
        <w:tc>
          <w:tcPr>
            <w:tcW w:w="281" w:type="pct"/>
            <w:vAlign w:val="center"/>
          </w:tcPr>
          <w:p w:rsidR="00130CFE" w:rsidRPr="00FB46AF" w:rsidRDefault="00130CFE" w:rsidP="00130CFE">
            <w:pPr>
              <w:jc w:val="center"/>
              <w:rPr>
                <w:rFonts w:ascii="Calibri" w:eastAsia="Calibri" w:hAnsi="Calibri"/>
                <w:i/>
                <w:lang w:val="en-US"/>
              </w:rPr>
            </w:pPr>
          </w:p>
        </w:tc>
        <w:tc>
          <w:tcPr>
            <w:tcW w:w="281" w:type="pct"/>
            <w:shd w:val="clear" w:color="auto" w:fill="FBD4B4"/>
            <w:vAlign w:val="center"/>
          </w:tcPr>
          <w:p w:rsidR="00130CFE" w:rsidRPr="00FB46AF" w:rsidRDefault="00130CFE" w:rsidP="00130CFE">
            <w:pPr>
              <w:jc w:val="center"/>
              <w:rPr>
                <w:rFonts w:ascii="Calibri" w:eastAsia="Calibri" w:hAnsi="Calibri"/>
                <w:i/>
              </w:rPr>
            </w:pPr>
            <w:r w:rsidRPr="00FB46AF">
              <w:rPr>
                <w:rFonts w:ascii="Calibri" w:eastAsia="Calibri" w:hAnsi="Calibri"/>
                <w:i/>
              </w:rPr>
              <w:t>2403</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1367</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1696</w:t>
            </w:r>
          </w:p>
        </w:tc>
        <w:tc>
          <w:tcPr>
            <w:tcW w:w="281" w:type="pct"/>
            <w:shd w:val="clear" w:color="auto" w:fill="auto"/>
            <w:vAlign w:val="center"/>
          </w:tcPr>
          <w:p w:rsidR="00130CFE" w:rsidRPr="00FB46AF" w:rsidRDefault="00130CFE" w:rsidP="00130CFE">
            <w:pPr>
              <w:jc w:val="center"/>
              <w:rPr>
                <w:rFonts w:eastAsia="Calibri"/>
                <w:i/>
              </w:rPr>
            </w:pPr>
          </w:p>
        </w:tc>
        <w:tc>
          <w:tcPr>
            <w:tcW w:w="281" w:type="pct"/>
            <w:vAlign w:val="center"/>
          </w:tcPr>
          <w:p w:rsidR="00130CFE" w:rsidRPr="00FB46AF" w:rsidRDefault="00130CFE" w:rsidP="00130CFE">
            <w:pPr>
              <w:jc w:val="center"/>
              <w:rPr>
                <w:rFonts w:eastAsia="Calibri"/>
                <w:i/>
              </w:rPr>
            </w:pPr>
          </w:p>
        </w:tc>
        <w:tc>
          <w:tcPr>
            <w:tcW w:w="281" w:type="pct"/>
            <w:shd w:val="clear" w:color="auto" w:fill="FBD4B4"/>
            <w:vAlign w:val="center"/>
          </w:tcPr>
          <w:p w:rsidR="00130CFE" w:rsidRPr="00FB46AF" w:rsidRDefault="00130CFE" w:rsidP="00130CFE">
            <w:pPr>
              <w:jc w:val="center"/>
              <w:rPr>
                <w:rFonts w:eastAsia="Calibri"/>
                <w:i/>
              </w:rPr>
            </w:pPr>
            <w:r w:rsidRPr="00FB46AF">
              <w:rPr>
                <w:rFonts w:eastAsia="Calibri"/>
                <w:i/>
              </w:rPr>
              <w:t>3063</w:t>
            </w:r>
          </w:p>
        </w:tc>
        <w:tc>
          <w:tcPr>
            <w:tcW w:w="550" w:type="pct"/>
            <w:vAlign w:val="center"/>
          </w:tcPr>
          <w:p w:rsidR="00130CFE" w:rsidRPr="00FB46AF" w:rsidRDefault="00130CFE" w:rsidP="00130CFE">
            <w:pPr>
              <w:jc w:val="center"/>
              <w:rPr>
                <w:rFonts w:ascii="Calibri" w:eastAsia="Calibri" w:hAnsi="Calibri"/>
                <w:i/>
              </w:rPr>
            </w:pPr>
            <w:r w:rsidRPr="00FB46AF">
              <w:rPr>
                <w:rFonts w:ascii="Calibri" w:eastAsia="Calibri" w:hAnsi="Calibri"/>
                <w:i/>
              </w:rPr>
              <w:t>27,5</w:t>
            </w:r>
          </w:p>
        </w:tc>
      </w:tr>
      <w:tr w:rsidR="00130CFE" w:rsidRPr="00FB46AF" w:rsidTr="00AE4381">
        <w:trPr>
          <w:cantSplit/>
        </w:trPr>
        <w:tc>
          <w:tcPr>
            <w:tcW w:w="1640" w:type="pct"/>
            <w:shd w:val="clear" w:color="auto" w:fill="auto"/>
          </w:tcPr>
          <w:p w:rsidR="00130CFE" w:rsidRPr="00FB46AF" w:rsidRDefault="00130CFE" w:rsidP="00AE4381">
            <w:pPr>
              <w:jc w:val="right"/>
              <w:rPr>
                <w:rFonts w:eastAsia="Calibri"/>
                <w:i/>
              </w:rPr>
            </w:pPr>
            <w:r w:rsidRPr="00FB46AF">
              <w:rPr>
                <w:rFonts w:eastAsia="Calibri"/>
                <w:i/>
              </w:rPr>
              <w:t>зарегистрировано впервые</w:t>
            </w:r>
          </w:p>
        </w:tc>
        <w:tc>
          <w:tcPr>
            <w:tcW w:w="281"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953</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832</w:t>
            </w:r>
          </w:p>
        </w:tc>
        <w:tc>
          <w:tcPr>
            <w:tcW w:w="281" w:type="pct"/>
            <w:shd w:val="clear" w:color="auto" w:fill="auto"/>
            <w:vAlign w:val="center"/>
          </w:tcPr>
          <w:p w:rsidR="00130CFE" w:rsidRPr="00FB46AF" w:rsidRDefault="00130CFE" w:rsidP="00130CFE">
            <w:pPr>
              <w:jc w:val="center"/>
              <w:rPr>
                <w:rFonts w:ascii="Calibri" w:eastAsia="Calibri" w:hAnsi="Calibri"/>
                <w:i/>
              </w:rPr>
            </w:pPr>
          </w:p>
        </w:tc>
        <w:tc>
          <w:tcPr>
            <w:tcW w:w="281" w:type="pct"/>
            <w:vAlign w:val="center"/>
          </w:tcPr>
          <w:p w:rsidR="00130CFE" w:rsidRPr="00FB46AF" w:rsidRDefault="00130CFE" w:rsidP="00130CFE">
            <w:pPr>
              <w:jc w:val="center"/>
              <w:rPr>
                <w:rFonts w:ascii="Calibri" w:eastAsia="Calibri" w:hAnsi="Calibri"/>
                <w:i/>
                <w:lang w:val="en-US"/>
              </w:rPr>
            </w:pPr>
          </w:p>
        </w:tc>
        <w:tc>
          <w:tcPr>
            <w:tcW w:w="281" w:type="pct"/>
            <w:shd w:val="clear" w:color="auto" w:fill="FBD4B4"/>
            <w:vAlign w:val="center"/>
          </w:tcPr>
          <w:p w:rsidR="00130CFE" w:rsidRPr="00FB46AF" w:rsidRDefault="00130CFE" w:rsidP="00130CFE">
            <w:pPr>
              <w:jc w:val="center"/>
              <w:rPr>
                <w:rFonts w:ascii="Calibri" w:eastAsia="Calibri" w:hAnsi="Calibri"/>
                <w:i/>
              </w:rPr>
            </w:pPr>
            <w:r w:rsidRPr="00FB46AF">
              <w:rPr>
                <w:rFonts w:ascii="Calibri" w:eastAsia="Calibri" w:hAnsi="Calibri"/>
                <w:i/>
              </w:rPr>
              <w:t>1785</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571</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511</w:t>
            </w:r>
          </w:p>
        </w:tc>
        <w:tc>
          <w:tcPr>
            <w:tcW w:w="281" w:type="pct"/>
            <w:shd w:val="clear" w:color="auto" w:fill="auto"/>
            <w:vAlign w:val="center"/>
          </w:tcPr>
          <w:p w:rsidR="00130CFE" w:rsidRPr="00FB46AF" w:rsidRDefault="00130CFE" w:rsidP="00130CFE">
            <w:pPr>
              <w:jc w:val="center"/>
              <w:rPr>
                <w:rFonts w:eastAsia="Calibri"/>
                <w:i/>
              </w:rPr>
            </w:pPr>
          </w:p>
        </w:tc>
        <w:tc>
          <w:tcPr>
            <w:tcW w:w="281" w:type="pct"/>
            <w:vAlign w:val="center"/>
          </w:tcPr>
          <w:p w:rsidR="00130CFE" w:rsidRPr="00FB46AF" w:rsidRDefault="00130CFE" w:rsidP="00130CFE">
            <w:pPr>
              <w:jc w:val="center"/>
              <w:rPr>
                <w:rFonts w:eastAsia="Calibri"/>
                <w:i/>
              </w:rPr>
            </w:pPr>
          </w:p>
        </w:tc>
        <w:tc>
          <w:tcPr>
            <w:tcW w:w="281" w:type="pct"/>
            <w:shd w:val="clear" w:color="auto" w:fill="FBD4B4"/>
            <w:vAlign w:val="center"/>
          </w:tcPr>
          <w:p w:rsidR="00130CFE" w:rsidRPr="00FB46AF" w:rsidRDefault="00130CFE" w:rsidP="00130CFE">
            <w:pPr>
              <w:jc w:val="center"/>
              <w:rPr>
                <w:rFonts w:eastAsia="Calibri"/>
                <w:i/>
              </w:rPr>
            </w:pPr>
            <w:r w:rsidRPr="00FB46AF">
              <w:rPr>
                <w:rFonts w:eastAsia="Calibri"/>
                <w:i/>
              </w:rPr>
              <w:t>1082</w:t>
            </w:r>
          </w:p>
        </w:tc>
        <w:tc>
          <w:tcPr>
            <w:tcW w:w="550" w:type="pct"/>
            <w:vAlign w:val="center"/>
          </w:tcPr>
          <w:p w:rsidR="00130CFE" w:rsidRPr="00FB46AF" w:rsidRDefault="00130CFE" w:rsidP="00130CFE">
            <w:pPr>
              <w:jc w:val="center"/>
              <w:rPr>
                <w:rFonts w:ascii="Calibri" w:eastAsia="Calibri" w:hAnsi="Calibri"/>
                <w:i/>
              </w:rPr>
            </w:pPr>
            <w:r w:rsidRPr="00FB46AF">
              <w:rPr>
                <w:rFonts w:ascii="Calibri" w:eastAsia="Calibri" w:hAnsi="Calibri"/>
                <w:i/>
              </w:rPr>
              <w:t>-39,4</w:t>
            </w:r>
          </w:p>
        </w:tc>
      </w:tr>
      <w:tr w:rsidR="00130CFE" w:rsidRPr="00FB46AF" w:rsidTr="00AE4381">
        <w:trPr>
          <w:cantSplit/>
        </w:trPr>
        <w:tc>
          <w:tcPr>
            <w:tcW w:w="1640" w:type="pct"/>
            <w:shd w:val="clear" w:color="auto" w:fill="auto"/>
          </w:tcPr>
          <w:p w:rsidR="00130CFE" w:rsidRPr="00FB46AF" w:rsidRDefault="00130CFE" w:rsidP="00AE4381">
            <w:pPr>
              <w:jc w:val="right"/>
              <w:rPr>
                <w:rFonts w:eastAsia="Calibri"/>
                <w:i/>
              </w:rPr>
            </w:pPr>
            <w:r w:rsidRPr="00FB46AF">
              <w:rPr>
                <w:rFonts w:eastAsia="Calibri"/>
                <w:i/>
              </w:rPr>
              <w:t>перерегистрировано</w:t>
            </w:r>
          </w:p>
        </w:tc>
        <w:tc>
          <w:tcPr>
            <w:tcW w:w="281" w:type="pct"/>
            <w:shd w:val="clear" w:color="auto" w:fill="auto"/>
            <w:vAlign w:val="center"/>
          </w:tcPr>
          <w:p w:rsidR="00130CFE" w:rsidRPr="00FB46AF" w:rsidRDefault="00130CFE" w:rsidP="00130CFE">
            <w:pPr>
              <w:jc w:val="center"/>
              <w:rPr>
                <w:rFonts w:eastAsia="Calibri"/>
                <w:i/>
                <w:lang w:val="en-US"/>
              </w:rPr>
            </w:pPr>
            <w:r w:rsidRPr="00FB46AF">
              <w:rPr>
                <w:rFonts w:eastAsia="Calibri"/>
                <w:i/>
                <w:lang w:val="en-US"/>
              </w:rPr>
              <w:t>394</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224</w:t>
            </w:r>
          </w:p>
        </w:tc>
        <w:tc>
          <w:tcPr>
            <w:tcW w:w="281" w:type="pct"/>
            <w:shd w:val="clear" w:color="auto" w:fill="auto"/>
            <w:vAlign w:val="center"/>
          </w:tcPr>
          <w:p w:rsidR="00130CFE" w:rsidRPr="00FB46AF" w:rsidRDefault="00130CFE" w:rsidP="00130CFE">
            <w:pPr>
              <w:jc w:val="center"/>
              <w:rPr>
                <w:rFonts w:ascii="Calibri" w:eastAsia="Calibri" w:hAnsi="Calibri"/>
                <w:i/>
              </w:rPr>
            </w:pPr>
          </w:p>
        </w:tc>
        <w:tc>
          <w:tcPr>
            <w:tcW w:w="281" w:type="pct"/>
            <w:vAlign w:val="center"/>
          </w:tcPr>
          <w:p w:rsidR="00130CFE" w:rsidRPr="00FB46AF" w:rsidRDefault="00130CFE" w:rsidP="00130CFE">
            <w:pPr>
              <w:jc w:val="center"/>
              <w:rPr>
                <w:rFonts w:ascii="Calibri" w:eastAsia="Calibri" w:hAnsi="Calibri"/>
                <w:i/>
                <w:lang w:val="en-US"/>
              </w:rPr>
            </w:pPr>
          </w:p>
        </w:tc>
        <w:tc>
          <w:tcPr>
            <w:tcW w:w="281" w:type="pct"/>
            <w:shd w:val="clear" w:color="auto" w:fill="FBD4B4"/>
            <w:vAlign w:val="center"/>
          </w:tcPr>
          <w:p w:rsidR="00130CFE" w:rsidRPr="00FB46AF" w:rsidRDefault="00130CFE" w:rsidP="00130CFE">
            <w:pPr>
              <w:jc w:val="center"/>
              <w:rPr>
                <w:rFonts w:ascii="Calibri" w:eastAsia="Calibri" w:hAnsi="Calibri"/>
                <w:i/>
              </w:rPr>
            </w:pPr>
            <w:r w:rsidRPr="00FB46AF">
              <w:rPr>
                <w:rFonts w:ascii="Calibri" w:eastAsia="Calibri" w:hAnsi="Calibri"/>
                <w:i/>
              </w:rPr>
              <w:t>618</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796</w:t>
            </w:r>
          </w:p>
        </w:tc>
        <w:tc>
          <w:tcPr>
            <w:tcW w:w="281" w:type="pct"/>
            <w:shd w:val="clear" w:color="auto" w:fill="auto"/>
            <w:vAlign w:val="center"/>
          </w:tcPr>
          <w:p w:rsidR="00130CFE" w:rsidRPr="00FB46AF" w:rsidRDefault="00130CFE" w:rsidP="00130CFE">
            <w:pPr>
              <w:jc w:val="center"/>
              <w:rPr>
                <w:rFonts w:eastAsia="Calibri"/>
                <w:i/>
              </w:rPr>
            </w:pPr>
            <w:r w:rsidRPr="00FB46AF">
              <w:rPr>
                <w:rFonts w:eastAsia="Calibri"/>
                <w:i/>
              </w:rPr>
              <w:t>1185</w:t>
            </w:r>
          </w:p>
        </w:tc>
        <w:tc>
          <w:tcPr>
            <w:tcW w:w="281" w:type="pct"/>
            <w:shd w:val="clear" w:color="auto" w:fill="auto"/>
            <w:vAlign w:val="center"/>
          </w:tcPr>
          <w:p w:rsidR="00130CFE" w:rsidRPr="00FB46AF" w:rsidRDefault="00130CFE" w:rsidP="00130CFE">
            <w:pPr>
              <w:jc w:val="center"/>
              <w:rPr>
                <w:rFonts w:eastAsia="Calibri"/>
                <w:i/>
              </w:rPr>
            </w:pPr>
          </w:p>
        </w:tc>
        <w:tc>
          <w:tcPr>
            <w:tcW w:w="281" w:type="pct"/>
            <w:vAlign w:val="center"/>
          </w:tcPr>
          <w:p w:rsidR="00130CFE" w:rsidRPr="00FB46AF" w:rsidRDefault="00130CFE" w:rsidP="00130CFE">
            <w:pPr>
              <w:jc w:val="center"/>
              <w:rPr>
                <w:rFonts w:eastAsia="Calibri"/>
                <w:i/>
              </w:rPr>
            </w:pPr>
          </w:p>
        </w:tc>
        <w:tc>
          <w:tcPr>
            <w:tcW w:w="281" w:type="pct"/>
            <w:shd w:val="clear" w:color="auto" w:fill="FBD4B4"/>
            <w:vAlign w:val="center"/>
          </w:tcPr>
          <w:p w:rsidR="00130CFE" w:rsidRPr="00FB46AF" w:rsidRDefault="00130CFE" w:rsidP="00130CFE">
            <w:pPr>
              <w:jc w:val="center"/>
              <w:rPr>
                <w:rFonts w:eastAsia="Calibri"/>
                <w:i/>
              </w:rPr>
            </w:pPr>
            <w:r w:rsidRPr="00FB46AF">
              <w:rPr>
                <w:rFonts w:eastAsia="Calibri"/>
                <w:i/>
              </w:rPr>
              <w:t>1981</w:t>
            </w:r>
          </w:p>
        </w:tc>
        <w:tc>
          <w:tcPr>
            <w:tcW w:w="550" w:type="pct"/>
            <w:vAlign w:val="center"/>
          </w:tcPr>
          <w:p w:rsidR="00130CFE" w:rsidRPr="00FB46AF" w:rsidRDefault="00130CFE" w:rsidP="00130CFE">
            <w:pPr>
              <w:jc w:val="center"/>
              <w:rPr>
                <w:rFonts w:ascii="Calibri" w:eastAsia="Calibri" w:hAnsi="Calibri"/>
                <w:i/>
              </w:rPr>
            </w:pPr>
            <w:r w:rsidRPr="00FB46AF">
              <w:rPr>
                <w:rFonts w:ascii="Calibri" w:eastAsia="Calibri" w:hAnsi="Calibri"/>
                <w:i/>
              </w:rPr>
              <w:t>220,5</w:t>
            </w:r>
          </w:p>
        </w:tc>
      </w:tr>
    </w:tbl>
    <w:p w:rsidR="007D0143" w:rsidRPr="00FB46AF" w:rsidRDefault="007D0143" w:rsidP="00F414E7">
      <w:pPr>
        <w:contextualSpacing/>
        <w:jc w:val="right"/>
        <w:rPr>
          <w:color w:val="000000"/>
          <w:spacing w:val="-1"/>
          <w:sz w:val="28"/>
          <w:szCs w:val="28"/>
        </w:rPr>
      </w:pPr>
    </w:p>
    <w:p w:rsidR="008C63FB" w:rsidRPr="00FB46AF" w:rsidRDefault="008C63FB" w:rsidP="00F414E7">
      <w:pPr>
        <w:contextualSpacing/>
        <w:jc w:val="right"/>
        <w:rPr>
          <w:color w:val="000000"/>
          <w:spacing w:val="-1"/>
          <w:sz w:val="28"/>
          <w:szCs w:val="28"/>
        </w:rPr>
      </w:pPr>
    </w:p>
    <w:p w:rsidR="00D51FBF" w:rsidRPr="00FB46AF" w:rsidRDefault="00D51FBF" w:rsidP="00F414E7">
      <w:pPr>
        <w:tabs>
          <w:tab w:val="left" w:pos="1178"/>
          <w:tab w:val="left" w:pos="9053"/>
        </w:tabs>
        <w:ind w:firstLine="567"/>
        <w:contextualSpacing/>
        <w:jc w:val="both"/>
        <w:rPr>
          <w:sz w:val="28"/>
          <w:szCs w:val="28"/>
        </w:rPr>
      </w:pPr>
    </w:p>
    <w:p w:rsidR="00D51FBF" w:rsidRPr="00FB46AF" w:rsidRDefault="00D51FBF" w:rsidP="00F414E7">
      <w:pPr>
        <w:tabs>
          <w:tab w:val="left" w:pos="1178"/>
          <w:tab w:val="left" w:pos="9053"/>
        </w:tabs>
        <w:ind w:firstLine="567"/>
        <w:contextualSpacing/>
        <w:jc w:val="right"/>
        <w:rPr>
          <w:sz w:val="28"/>
          <w:szCs w:val="28"/>
        </w:rPr>
      </w:pPr>
      <w:r w:rsidRPr="00FB46AF">
        <w:rPr>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8C63FB" w:rsidRPr="00FB46AF" w:rsidTr="008C63FB">
        <w:trPr>
          <w:cantSplit/>
          <w:tblHeader/>
        </w:trPr>
        <w:tc>
          <w:tcPr>
            <w:tcW w:w="612" w:type="pct"/>
            <w:vMerge w:val="restart"/>
            <w:shd w:val="clear" w:color="auto" w:fill="auto"/>
            <w:vAlign w:val="center"/>
          </w:tcPr>
          <w:p w:rsidR="008C63FB" w:rsidRPr="00FB46AF" w:rsidRDefault="008C63FB" w:rsidP="008C63FB">
            <w:pPr>
              <w:jc w:val="center"/>
              <w:rPr>
                <w:rFonts w:eastAsia="Calibri"/>
              </w:rPr>
            </w:pPr>
            <w:r w:rsidRPr="00FB46AF">
              <w:rPr>
                <w:rFonts w:eastAsia="Calibri"/>
              </w:rPr>
              <w:t>Показатель</w:t>
            </w:r>
          </w:p>
        </w:tc>
        <w:tc>
          <w:tcPr>
            <w:tcW w:w="577" w:type="pct"/>
            <w:gridSpan w:val="2"/>
            <w:shd w:val="clear" w:color="auto" w:fill="auto"/>
            <w:vAlign w:val="center"/>
          </w:tcPr>
          <w:p w:rsidR="008C63FB" w:rsidRPr="00FB46AF" w:rsidRDefault="008C63FB" w:rsidP="008C63FB">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8C63FB" w:rsidRPr="00FB46AF" w:rsidRDefault="008C63FB" w:rsidP="008C63F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Нагрузка на одного сотрудника</w:t>
            </w:r>
          </w:p>
          <w:p w:rsidR="008C63FB" w:rsidRPr="00FB46AF" w:rsidRDefault="008C63FB" w:rsidP="008C63F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8C63FB" w:rsidRPr="00FB46AF" w:rsidRDefault="008C63FB" w:rsidP="008C63F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Нагрузка на одного сотрудника</w:t>
            </w:r>
          </w:p>
          <w:p w:rsidR="008C63FB" w:rsidRPr="00FB46AF" w:rsidRDefault="008C63FB" w:rsidP="008C63F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8C63FB" w:rsidRPr="00FB46AF" w:rsidTr="008C63FB">
        <w:trPr>
          <w:cantSplit/>
          <w:tblHeader/>
        </w:trPr>
        <w:tc>
          <w:tcPr>
            <w:tcW w:w="612" w:type="pct"/>
            <w:vMerge/>
            <w:shd w:val="clear" w:color="auto" w:fill="auto"/>
            <w:vAlign w:val="center"/>
          </w:tcPr>
          <w:p w:rsidR="008C63FB" w:rsidRPr="00FB46AF" w:rsidRDefault="008C63FB" w:rsidP="008C63FB">
            <w:pPr>
              <w:jc w:val="center"/>
              <w:rPr>
                <w:rFonts w:eastAsia="Calibri"/>
              </w:rPr>
            </w:pPr>
          </w:p>
        </w:tc>
        <w:tc>
          <w:tcPr>
            <w:tcW w:w="288"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92194"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8C63FB" w:rsidRPr="00FB46AF" w:rsidRDefault="00792194" w:rsidP="008C63FB">
            <w:pPr>
              <w:jc w:val="center"/>
              <w:rPr>
                <w:rFonts w:eastAsia="Calibri"/>
                <w:sz w:val="18"/>
                <w:szCs w:val="18"/>
                <w:lang w:val="en-US"/>
              </w:rPr>
            </w:pPr>
            <w:r w:rsidRPr="00FB46AF">
              <w:rPr>
                <w:rFonts w:eastAsia="Calibri"/>
                <w:sz w:val="18"/>
                <w:szCs w:val="18"/>
              </w:rPr>
              <w:t>1 полугодие 2015</w:t>
            </w:r>
            <w:r w:rsidR="008C63FB" w:rsidRPr="00FB46AF">
              <w:rPr>
                <w:rFonts w:eastAsia="Calibri"/>
                <w:sz w:val="18"/>
                <w:szCs w:val="18"/>
              </w:rPr>
              <w:t xml:space="preserve"> год</w:t>
            </w:r>
          </w:p>
        </w:tc>
        <w:tc>
          <w:tcPr>
            <w:tcW w:w="381"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 xml:space="preserve">по </w:t>
            </w:r>
            <w:r w:rsidR="00792194" w:rsidRPr="00FB46AF">
              <w:rPr>
                <w:rFonts w:eastAsia="Calibri"/>
                <w:sz w:val="18"/>
                <w:szCs w:val="18"/>
              </w:rPr>
              <w:t>состоянию на 30.06.2014</w:t>
            </w:r>
          </w:p>
        </w:tc>
        <w:tc>
          <w:tcPr>
            <w:tcW w:w="382" w:type="pct"/>
            <w:shd w:val="clear" w:color="auto" w:fill="auto"/>
            <w:vAlign w:val="center"/>
          </w:tcPr>
          <w:p w:rsidR="008C63FB" w:rsidRPr="00FB46AF" w:rsidRDefault="00792194" w:rsidP="008C63FB">
            <w:pPr>
              <w:jc w:val="center"/>
              <w:rPr>
                <w:rFonts w:eastAsia="Calibri"/>
                <w:sz w:val="18"/>
                <w:szCs w:val="18"/>
              </w:rPr>
            </w:pPr>
            <w:r w:rsidRPr="00FB46AF">
              <w:rPr>
                <w:rFonts w:eastAsia="Calibri"/>
                <w:sz w:val="18"/>
                <w:szCs w:val="18"/>
              </w:rPr>
              <w:t>по состоянию на 30.06.2015</w:t>
            </w:r>
          </w:p>
        </w:tc>
        <w:tc>
          <w:tcPr>
            <w:tcW w:w="381"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92194"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8C63FB" w:rsidRPr="00FB46AF" w:rsidRDefault="00792194" w:rsidP="008C63FB">
            <w:pPr>
              <w:jc w:val="center"/>
              <w:rPr>
                <w:rFonts w:eastAsia="Calibri"/>
                <w:sz w:val="18"/>
                <w:szCs w:val="18"/>
                <w:lang w:val="en-US"/>
              </w:rPr>
            </w:pPr>
            <w:r w:rsidRPr="00FB46AF">
              <w:rPr>
                <w:rFonts w:eastAsia="Calibri"/>
                <w:sz w:val="18"/>
                <w:szCs w:val="18"/>
              </w:rPr>
              <w:t>1 полугодие 2015</w:t>
            </w:r>
            <w:r w:rsidR="008C63FB" w:rsidRPr="00FB46AF">
              <w:rPr>
                <w:rFonts w:eastAsia="Calibri"/>
                <w:sz w:val="18"/>
                <w:szCs w:val="18"/>
              </w:rPr>
              <w:t xml:space="preserve"> год</w:t>
            </w:r>
          </w:p>
        </w:tc>
        <w:tc>
          <w:tcPr>
            <w:tcW w:w="381" w:type="pct"/>
            <w:shd w:val="clear" w:color="auto" w:fill="FBD4B4"/>
            <w:vAlign w:val="center"/>
          </w:tcPr>
          <w:p w:rsidR="008C63FB" w:rsidRPr="00FB46AF" w:rsidRDefault="008C63FB" w:rsidP="008C63FB">
            <w:pPr>
              <w:jc w:val="center"/>
              <w:rPr>
                <w:rFonts w:eastAsia="Calibri"/>
                <w:sz w:val="18"/>
                <w:szCs w:val="18"/>
              </w:rPr>
            </w:pPr>
            <w:r w:rsidRPr="00FB46AF">
              <w:rPr>
                <w:rFonts w:eastAsia="Calibri"/>
                <w:sz w:val="18"/>
                <w:szCs w:val="18"/>
              </w:rPr>
              <w:t>отклонение</w:t>
            </w:r>
          </w:p>
          <w:p w:rsidR="008C63FB" w:rsidRPr="00FB46AF" w:rsidRDefault="008C63FB" w:rsidP="008C63FB">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792194" w:rsidRPr="00FB46AF">
              <w:rPr>
                <w:rFonts w:eastAsia="Calibri"/>
                <w:sz w:val="18"/>
                <w:szCs w:val="18"/>
              </w:rPr>
              <w:t>4</w:t>
            </w:r>
          </w:p>
        </w:tc>
        <w:tc>
          <w:tcPr>
            <w:tcW w:w="381"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792194" w:rsidRPr="00FB46AF">
              <w:rPr>
                <w:rFonts w:eastAsia="Calibri"/>
                <w:sz w:val="18"/>
                <w:szCs w:val="18"/>
              </w:rPr>
              <w:t>5</w:t>
            </w:r>
          </w:p>
        </w:tc>
        <w:tc>
          <w:tcPr>
            <w:tcW w:w="381"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00792194" w:rsidRPr="00FB46AF">
              <w:rPr>
                <w:rFonts w:eastAsia="Calibri"/>
                <w:sz w:val="18"/>
                <w:szCs w:val="18"/>
              </w:rPr>
              <w:t>полугодие 2014</w:t>
            </w:r>
            <w:r w:rsidRPr="00FB46AF">
              <w:rPr>
                <w:rFonts w:eastAsia="Calibri"/>
                <w:sz w:val="18"/>
                <w:szCs w:val="18"/>
              </w:rPr>
              <w:t xml:space="preserve"> год</w:t>
            </w:r>
          </w:p>
        </w:tc>
        <w:tc>
          <w:tcPr>
            <w:tcW w:w="381" w:type="pct"/>
            <w:shd w:val="clear" w:color="auto" w:fill="FBD4B4"/>
            <w:vAlign w:val="center"/>
          </w:tcPr>
          <w:p w:rsidR="008C63FB" w:rsidRPr="00FB46AF" w:rsidRDefault="00792194" w:rsidP="008C63FB">
            <w:pPr>
              <w:jc w:val="center"/>
              <w:rPr>
                <w:rFonts w:eastAsia="Calibri"/>
                <w:sz w:val="18"/>
                <w:szCs w:val="18"/>
                <w:lang w:val="en-US"/>
              </w:rPr>
            </w:pPr>
            <w:r w:rsidRPr="00FB46AF">
              <w:rPr>
                <w:rFonts w:eastAsia="Calibri"/>
                <w:sz w:val="18"/>
                <w:szCs w:val="18"/>
              </w:rPr>
              <w:t>1 полугодие 2015</w:t>
            </w:r>
            <w:r w:rsidR="008C63FB" w:rsidRPr="00FB46AF">
              <w:rPr>
                <w:rFonts w:eastAsia="Calibri"/>
                <w:sz w:val="18"/>
                <w:szCs w:val="18"/>
              </w:rPr>
              <w:t xml:space="preserve"> год</w:t>
            </w:r>
          </w:p>
        </w:tc>
        <w:tc>
          <w:tcPr>
            <w:tcW w:w="381" w:type="pct"/>
            <w:shd w:val="clear" w:color="auto" w:fill="FBD4B4"/>
            <w:vAlign w:val="center"/>
          </w:tcPr>
          <w:p w:rsidR="008C63FB" w:rsidRPr="00FB46AF" w:rsidRDefault="008C63FB" w:rsidP="008C63FB">
            <w:pPr>
              <w:jc w:val="center"/>
              <w:rPr>
                <w:rFonts w:eastAsia="Calibri"/>
                <w:sz w:val="18"/>
                <w:szCs w:val="18"/>
              </w:rPr>
            </w:pPr>
            <w:r w:rsidRPr="00FB46AF">
              <w:rPr>
                <w:rFonts w:eastAsia="Calibri"/>
                <w:sz w:val="18"/>
                <w:szCs w:val="18"/>
              </w:rPr>
              <w:t>отклонение</w:t>
            </w:r>
          </w:p>
          <w:p w:rsidR="008C63FB" w:rsidRPr="00FB46AF" w:rsidRDefault="008C63FB" w:rsidP="008C63FB">
            <w:pPr>
              <w:jc w:val="center"/>
              <w:rPr>
                <w:rFonts w:eastAsia="Calibri"/>
                <w:sz w:val="18"/>
                <w:szCs w:val="18"/>
              </w:rPr>
            </w:pPr>
            <w:r w:rsidRPr="00FB46AF">
              <w:rPr>
                <w:rFonts w:eastAsia="Calibri"/>
                <w:sz w:val="18"/>
                <w:szCs w:val="18"/>
              </w:rPr>
              <w:t>%</w:t>
            </w:r>
          </w:p>
        </w:tc>
      </w:tr>
      <w:tr w:rsidR="00130CFE" w:rsidRPr="00FB46AF" w:rsidTr="008C63FB">
        <w:trPr>
          <w:cantSplit/>
          <w:trHeight w:val="4182"/>
        </w:trPr>
        <w:tc>
          <w:tcPr>
            <w:tcW w:w="612" w:type="pct"/>
            <w:shd w:val="clear" w:color="auto" w:fill="auto"/>
            <w:vAlign w:val="center"/>
          </w:tcPr>
          <w:p w:rsidR="00130CFE" w:rsidRPr="00FB46AF" w:rsidRDefault="00130CFE" w:rsidP="008C63FB">
            <w:pPr>
              <w:rPr>
                <w:rFonts w:eastAsia="Calibri"/>
              </w:rPr>
            </w:pPr>
            <w:r w:rsidRPr="00FB46AF">
              <w:lastRenderedPageBreak/>
              <w:t>Количество выданных впервые разрешительных документов (свидетельств)</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1785</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1082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2"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892,5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541</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-39,4</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892,5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541</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-39,4</w:t>
            </w:r>
          </w:p>
        </w:tc>
      </w:tr>
      <w:tr w:rsidR="00130CFE" w:rsidRPr="00FB46AF" w:rsidTr="008C63FB">
        <w:trPr>
          <w:cantSplit/>
        </w:trPr>
        <w:tc>
          <w:tcPr>
            <w:tcW w:w="612" w:type="pct"/>
            <w:shd w:val="clear" w:color="auto" w:fill="auto"/>
            <w:vAlign w:val="center"/>
          </w:tcPr>
          <w:p w:rsidR="00130CFE" w:rsidRPr="00FB46AF" w:rsidRDefault="00130CFE" w:rsidP="008C63FB">
            <w:pPr>
              <w:rPr>
                <w:rFonts w:eastAsia="Calibri"/>
              </w:rPr>
            </w:pPr>
            <w:r w:rsidRPr="00FB46AF">
              <w:lastRenderedPageBreak/>
              <w:t>Количество перерегистрированных действующих разрешительных документов (свидетельств)</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618</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1981</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2"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309</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990,5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220,5</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309</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990,5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220,5</w:t>
            </w:r>
          </w:p>
        </w:tc>
      </w:tr>
      <w:tr w:rsidR="00130CFE" w:rsidRPr="00FB46AF" w:rsidTr="008C63FB">
        <w:trPr>
          <w:cantSplit/>
          <w:trHeight w:val="2012"/>
        </w:trPr>
        <w:tc>
          <w:tcPr>
            <w:tcW w:w="612" w:type="pct"/>
            <w:shd w:val="clear" w:color="auto" w:fill="auto"/>
            <w:vAlign w:val="center"/>
          </w:tcPr>
          <w:p w:rsidR="00130CFE" w:rsidRPr="00FB46AF" w:rsidRDefault="00130CFE" w:rsidP="008C63FB">
            <w:pPr>
              <w:rPr>
                <w:rFonts w:eastAsia="Calibri"/>
              </w:rPr>
            </w:pPr>
            <w:r w:rsidRPr="00FB46AF">
              <w:rPr>
                <w:rFonts w:eastAsia="Calibri"/>
                <w:sz w:val="22"/>
                <w:szCs w:val="22"/>
              </w:rPr>
              <w:t>Общее количество оформленных разрешительных документов (свидетельств)</w:t>
            </w:r>
          </w:p>
        </w:tc>
        <w:tc>
          <w:tcPr>
            <w:tcW w:w="288" w:type="pct"/>
            <w:shd w:val="clear" w:color="auto" w:fill="auto"/>
            <w:vAlign w:val="center"/>
          </w:tcPr>
          <w:p w:rsidR="00130CFE" w:rsidRPr="00FB46AF" w:rsidRDefault="00130CFE" w:rsidP="00130CFE">
            <w:pPr>
              <w:jc w:val="center"/>
              <w:rPr>
                <w:rFonts w:eastAsia="Calibri"/>
              </w:rPr>
            </w:pPr>
            <w:r w:rsidRPr="00FB46AF">
              <w:rPr>
                <w:rFonts w:eastAsia="Calibri"/>
              </w:rPr>
              <w:t>2403</w:t>
            </w:r>
          </w:p>
        </w:tc>
        <w:tc>
          <w:tcPr>
            <w:tcW w:w="289" w:type="pct"/>
            <w:shd w:val="clear" w:color="auto" w:fill="auto"/>
            <w:vAlign w:val="center"/>
          </w:tcPr>
          <w:p w:rsidR="00130CFE" w:rsidRPr="00FB46AF" w:rsidRDefault="00130CFE" w:rsidP="00130CFE">
            <w:pPr>
              <w:jc w:val="center"/>
              <w:rPr>
                <w:rFonts w:eastAsia="Calibri"/>
              </w:rPr>
            </w:pPr>
            <w:r w:rsidRPr="00FB46AF">
              <w:rPr>
                <w:rFonts w:eastAsia="Calibri"/>
              </w:rPr>
              <w:t>3063</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2"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1201,5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1531,5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27,5</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2</w:t>
            </w:r>
          </w:p>
        </w:tc>
        <w:tc>
          <w:tcPr>
            <w:tcW w:w="381" w:type="pct"/>
            <w:shd w:val="clear" w:color="auto" w:fill="auto"/>
            <w:vAlign w:val="center"/>
          </w:tcPr>
          <w:p w:rsidR="00130CFE" w:rsidRPr="00FB46AF" w:rsidRDefault="00130CFE" w:rsidP="00130CFE">
            <w:pPr>
              <w:jc w:val="center"/>
              <w:rPr>
                <w:rFonts w:eastAsia="Calibri"/>
              </w:rPr>
            </w:pPr>
            <w:r w:rsidRPr="00FB46AF">
              <w:rPr>
                <w:rFonts w:eastAsia="Calibri"/>
              </w:rPr>
              <w:t>1201,5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1531,5</w:t>
            </w:r>
          </w:p>
        </w:tc>
        <w:tc>
          <w:tcPr>
            <w:tcW w:w="381" w:type="pct"/>
            <w:shd w:val="clear" w:color="auto" w:fill="FBD4B4"/>
            <w:vAlign w:val="center"/>
          </w:tcPr>
          <w:p w:rsidR="00130CFE" w:rsidRPr="00FB46AF" w:rsidRDefault="00130CFE" w:rsidP="00130CFE">
            <w:pPr>
              <w:jc w:val="center"/>
              <w:rPr>
                <w:rFonts w:eastAsia="Calibri"/>
              </w:rPr>
            </w:pPr>
            <w:r w:rsidRPr="00FB46AF">
              <w:rPr>
                <w:rFonts w:eastAsia="Calibri"/>
              </w:rPr>
              <w:t>27,5</w:t>
            </w:r>
          </w:p>
        </w:tc>
      </w:tr>
    </w:tbl>
    <w:p w:rsidR="008C63FB" w:rsidRPr="00FB46AF" w:rsidRDefault="008C63FB" w:rsidP="00F414E7">
      <w:pPr>
        <w:tabs>
          <w:tab w:val="left" w:pos="1178"/>
          <w:tab w:val="left" w:pos="9053"/>
        </w:tabs>
        <w:ind w:firstLine="567"/>
        <w:contextualSpacing/>
        <w:jc w:val="right"/>
        <w:rPr>
          <w:sz w:val="28"/>
          <w:szCs w:val="28"/>
        </w:rPr>
      </w:pPr>
    </w:p>
    <w:p w:rsidR="008C63FB" w:rsidRPr="00FB46AF" w:rsidRDefault="008C63FB" w:rsidP="00F414E7">
      <w:pPr>
        <w:tabs>
          <w:tab w:val="left" w:pos="1178"/>
          <w:tab w:val="left" w:pos="9053"/>
        </w:tabs>
        <w:ind w:firstLine="567"/>
        <w:contextualSpacing/>
        <w:jc w:val="right"/>
        <w:rPr>
          <w:sz w:val="28"/>
          <w:szCs w:val="28"/>
        </w:rPr>
      </w:pPr>
    </w:p>
    <w:p w:rsidR="004F0D0B" w:rsidRPr="00FB46AF" w:rsidRDefault="004F0D0B" w:rsidP="00F414E7">
      <w:pPr>
        <w:tabs>
          <w:tab w:val="left" w:pos="1178"/>
          <w:tab w:val="left" w:pos="9053"/>
        </w:tabs>
        <w:ind w:firstLine="567"/>
        <w:contextualSpacing/>
        <w:jc w:val="right"/>
        <w:rPr>
          <w:sz w:val="28"/>
          <w:szCs w:val="28"/>
        </w:rPr>
      </w:pPr>
    </w:p>
    <w:p w:rsidR="000D39F4" w:rsidRPr="00FB46AF" w:rsidRDefault="000D39F4" w:rsidP="00F414E7">
      <w:pPr>
        <w:tabs>
          <w:tab w:val="left" w:pos="1178"/>
          <w:tab w:val="left" w:pos="9053"/>
        </w:tabs>
        <w:ind w:firstLine="567"/>
        <w:contextualSpacing/>
        <w:jc w:val="right"/>
        <w:rPr>
          <w:sz w:val="28"/>
          <w:szCs w:val="28"/>
        </w:rPr>
      </w:pPr>
    </w:p>
    <w:p w:rsidR="00AC724E" w:rsidRPr="00FB46AF" w:rsidRDefault="00AC724E" w:rsidP="00F414E7">
      <w:pPr>
        <w:tabs>
          <w:tab w:val="left" w:pos="1178"/>
          <w:tab w:val="left" w:pos="9053"/>
        </w:tabs>
        <w:ind w:firstLine="567"/>
        <w:contextualSpacing/>
        <w:jc w:val="right"/>
        <w:rPr>
          <w:sz w:val="28"/>
          <w:szCs w:val="28"/>
        </w:rPr>
      </w:pPr>
    </w:p>
    <w:p w:rsidR="00AC724E" w:rsidRPr="00FB46AF" w:rsidRDefault="00AC724E" w:rsidP="00F414E7">
      <w:pPr>
        <w:tabs>
          <w:tab w:val="left" w:pos="1178"/>
          <w:tab w:val="left" w:pos="9053"/>
        </w:tabs>
        <w:ind w:firstLine="567"/>
        <w:contextualSpacing/>
        <w:jc w:val="right"/>
        <w:rPr>
          <w:sz w:val="28"/>
          <w:szCs w:val="28"/>
        </w:rPr>
      </w:pPr>
    </w:p>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lastRenderedPageBreak/>
        <w:t>1.3.3. Ведение учета выданных разрешений на применение франкировальных машин.</w:t>
      </w:r>
    </w:p>
    <w:p w:rsidR="00501246" w:rsidRPr="00FB46AF" w:rsidRDefault="00501246" w:rsidP="00F414E7">
      <w:pPr>
        <w:tabs>
          <w:tab w:val="left" w:pos="1178"/>
          <w:tab w:val="left" w:pos="9053"/>
        </w:tabs>
        <w:ind w:firstLine="567"/>
        <w:contextualSpacing/>
        <w:jc w:val="both"/>
        <w:rPr>
          <w:sz w:val="28"/>
          <w:szCs w:val="28"/>
        </w:rPr>
      </w:pPr>
    </w:p>
    <w:p w:rsidR="00772D69" w:rsidRPr="00FB46AF" w:rsidRDefault="00772D69" w:rsidP="00772D69">
      <w:pPr>
        <w:tabs>
          <w:tab w:val="left" w:pos="1178"/>
          <w:tab w:val="left" w:pos="9053"/>
        </w:tabs>
        <w:ind w:firstLine="567"/>
        <w:jc w:val="both"/>
        <w:rPr>
          <w:sz w:val="28"/>
          <w:szCs w:val="28"/>
        </w:rPr>
      </w:pPr>
      <w:r w:rsidRPr="00FB46AF">
        <w:rPr>
          <w:sz w:val="28"/>
          <w:szCs w:val="28"/>
        </w:rPr>
        <w:t>Полномочие осуществляется на основании п. 7.5.1 Положения.</w:t>
      </w:r>
    </w:p>
    <w:p w:rsidR="00772D69" w:rsidRPr="00FB46AF" w:rsidRDefault="00772D69" w:rsidP="00772D69">
      <w:pPr>
        <w:tabs>
          <w:tab w:val="left" w:pos="1178"/>
          <w:tab w:val="left" w:pos="9053"/>
        </w:tabs>
        <w:ind w:firstLine="567"/>
        <w:jc w:val="both"/>
        <w:rPr>
          <w:sz w:val="28"/>
          <w:szCs w:val="28"/>
        </w:rPr>
      </w:pPr>
      <w:r w:rsidRPr="00FB46AF">
        <w:rPr>
          <w:sz w:val="28"/>
          <w:szCs w:val="28"/>
        </w:rPr>
        <w:t xml:space="preserve">Количество зарегистрированных франкировальных машин - </w:t>
      </w:r>
      <w:r w:rsidR="00AC724E" w:rsidRPr="00FB46AF">
        <w:rPr>
          <w:sz w:val="28"/>
          <w:szCs w:val="28"/>
        </w:rPr>
        <w:t>99</w:t>
      </w:r>
      <w:r w:rsidRPr="00FB46AF">
        <w:rPr>
          <w:sz w:val="28"/>
          <w:szCs w:val="28"/>
        </w:rPr>
        <w:t xml:space="preserve">, в том числе в отчетном периоде - </w:t>
      </w:r>
      <w:r w:rsidR="0006390B" w:rsidRPr="00FB46AF">
        <w:rPr>
          <w:sz w:val="28"/>
          <w:szCs w:val="28"/>
        </w:rPr>
        <w:t>0</w:t>
      </w:r>
      <w:r w:rsidRPr="00FB46AF">
        <w:rPr>
          <w:sz w:val="28"/>
          <w:szCs w:val="28"/>
        </w:rPr>
        <w:t>.</w:t>
      </w:r>
    </w:p>
    <w:p w:rsidR="00772D69" w:rsidRPr="00FB46AF" w:rsidRDefault="00772D69" w:rsidP="00772D69">
      <w:pPr>
        <w:tabs>
          <w:tab w:val="left" w:pos="1178"/>
          <w:tab w:val="left" w:pos="9053"/>
        </w:tabs>
        <w:ind w:firstLine="567"/>
        <w:jc w:val="both"/>
        <w:rPr>
          <w:sz w:val="28"/>
          <w:szCs w:val="28"/>
        </w:rPr>
      </w:pPr>
      <w:r w:rsidRPr="00FB46AF">
        <w:rPr>
          <w:sz w:val="28"/>
          <w:szCs w:val="28"/>
        </w:rPr>
        <w:t xml:space="preserve">Количество снятых с учета франкировальных машин - </w:t>
      </w:r>
      <w:r w:rsidR="005C0210" w:rsidRPr="00FB46AF">
        <w:rPr>
          <w:sz w:val="28"/>
          <w:szCs w:val="28"/>
        </w:rPr>
        <w:t>1</w:t>
      </w:r>
      <w:r w:rsidRPr="00FB46AF">
        <w:rPr>
          <w:sz w:val="28"/>
          <w:szCs w:val="28"/>
        </w:rPr>
        <w:t>.</w:t>
      </w:r>
    </w:p>
    <w:p w:rsidR="00772D69" w:rsidRPr="00FB46AF" w:rsidRDefault="00772D69" w:rsidP="00772D69">
      <w:pPr>
        <w:tabs>
          <w:tab w:val="left" w:pos="1178"/>
          <w:tab w:val="left" w:pos="9053"/>
        </w:tabs>
        <w:ind w:firstLine="567"/>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 сотрудника.</w:t>
      </w:r>
    </w:p>
    <w:p w:rsidR="0006390B" w:rsidRPr="00FB46AF" w:rsidRDefault="0006390B" w:rsidP="00772D69">
      <w:pPr>
        <w:tabs>
          <w:tab w:val="left" w:pos="1178"/>
          <w:tab w:val="left" w:pos="9053"/>
        </w:tabs>
        <w:ind w:firstLine="567"/>
        <w:jc w:val="both"/>
        <w:rPr>
          <w:sz w:val="28"/>
          <w:szCs w:val="28"/>
        </w:rPr>
      </w:pPr>
    </w:p>
    <w:tbl>
      <w:tblPr>
        <w:tblW w:w="4832"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1136"/>
        <w:gridCol w:w="1120"/>
        <w:gridCol w:w="1711"/>
        <w:gridCol w:w="1138"/>
        <w:gridCol w:w="1132"/>
        <w:gridCol w:w="1935"/>
      </w:tblGrid>
      <w:tr w:rsidR="0006390B" w:rsidRPr="00FB46AF" w:rsidTr="00750E5A">
        <w:trPr>
          <w:jc w:val="center"/>
        </w:trPr>
        <w:tc>
          <w:tcPr>
            <w:tcW w:w="2344" w:type="pct"/>
          </w:tcPr>
          <w:p w:rsidR="0006390B" w:rsidRPr="00FB46AF" w:rsidRDefault="0006390B" w:rsidP="00750E5A">
            <w:pPr>
              <w:tabs>
                <w:tab w:val="left" w:pos="1178"/>
                <w:tab w:val="left" w:pos="9053"/>
              </w:tabs>
              <w:jc w:val="center"/>
            </w:pPr>
            <w:r w:rsidRPr="00FB46AF">
              <w:t>Показатель</w:t>
            </w:r>
          </w:p>
        </w:tc>
        <w:tc>
          <w:tcPr>
            <w:tcW w:w="369" w:type="pct"/>
          </w:tcPr>
          <w:p w:rsidR="0006390B" w:rsidRPr="00FB46AF" w:rsidRDefault="0006390B" w:rsidP="00750E5A">
            <w:pPr>
              <w:tabs>
                <w:tab w:val="left" w:pos="1178"/>
                <w:tab w:val="left" w:pos="9053"/>
              </w:tabs>
              <w:jc w:val="center"/>
            </w:pPr>
            <w:r w:rsidRPr="00FB46AF">
              <w:t>1 кв</w:t>
            </w:r>
            <w:r w:rsidR="00CD760A" w:rsidRPr="00FB46AF">
              <w:t>.</w:t>
            </w:r>
            <w:r w:rsidRPr="00FB46AF">
              <w:t xml:space="preserve"> 2014</w:t>
            </w:r>
          </w:p>
        </w:tc>
        <w:tc>
          <w:tcPr>
            <w:tcW w:w="364" w:type="pct"/>
          </w:tcPr>
          <w:p w:rsidR="0006390B" w:rsidRPr="00FB46AF" w:rsidRDefault="0006390B" w:rsidP="00750E5A">
            <w:pPr>
              <w:tabs>
                <w:tab w:val="left" w:pos="1178"/>
                <w:tab w:val="left" w:pos="9053"/>
              </w:tabs>
              <w:jc w:val="center"/>
            </w:pPr>
            <w:r w:rsidRPr="00FB46AF">
              <w:t>2 кв</w:t>
            </w:r>
            <w:r w:rsidR="00CD760A" w:rsidRPr="00FB46AF">
              <w:t>.</w:t>
            </w:r>
            <w:r w:rsidRPr="00FB46AF">
              <w:t xml:space="preserve"> 2014</w:t>
            </w:r>
          </w:p>
        </w:tc>
        <w:tc>
          <w:tcPr>
            <w:tcW w:w="556" w:type="pct"/>
          </w:tcPr>
          <w:p w:rsidR="0006390B" w:rsidRPr="00FB46AF" w:rsidRDefault="00B805CC" w:rsidP="00750E5A">
            <w:pPr>
              <w:tabs>
                <w:tab w:val="left" w:pos="1178"/>
                <w:tab w:val="left" w:pos="9053"/>
              </w:tabs>
              <w:jc w:val="center"/>
            </w:pPr>
            <w:r w:rsidRPr="00FB46AF">
              <w:t>1 полугодие</w:t>
            </w:r>
            <w:r w:rsidR="0006390B" w:rsidRPr="00FB46AF">
              <w:t xml:space="preserve"> 2014 года</w:t>
            </w:r>
          </w:p>
        </w:tc>
        <w:tc>
          <w:tcPr>
            <w:tcW w:w="370" w:type="pct"/>
          </w:tcPr>
          <w:p w:rsidR="0006390B" w:rsidRPr="00FB46AF" w:rsidRDefault="0006390B" w:rsidP="00750E5A">
            <w:pPr>
              <w:tabs>
                <w:tab w:val="left" w:pos="1178"/>
                <w:tab w:val="left" w:pos="9053"/>
              </w:tabs>
              <w:jc w:val="center"/>
            </w:pPr>
            <w:r w:rsidRPr="00FB46AF">
              <w:t>1 кв</w:t>
            </w:r>
            <w:r w:rsidR="00CD760A" w:rsidRPr="00FB46AF">
              <w:t>.</w:t>
            </w:r>
            <w:r w:rsidRPr="00FB46AF">
              <w:t xml:space="preserve"> 2015</w:t>
            </w:r>
          </w:p>
        </w:tc>
        <w:tc>
          <w:tcPr>
            <w:tcW w:w="368" w:type="pct"/>
          </w:tcPr>
          <w:p w:rsidR="0006390B" w:rsidRPr="00FB46AF" w:rsidRDefault="0006390B" w:rsidP="00750E5A">
            <w:pPr>
              <w:tabs>
                <w:tab w:val="left" w:pos="1178"/>
                <w:tab w:val="left" w:pos="9053"/>
              </w:tabs>
              <w:jc w:val="center"/>
            </w:pPr>
            <w:r w:rsidRPr="00FB46AF">
              <w:t>2 кв</w:t>
            </w:r>
            <w:r w:rsidR="00CD760A" w:rsidRPr="00FB46AF">
              <w:t>.</w:t>
            </w:r>
            <w:r w:rsidRPr="00FB46AF">
              <w:t xml:space="preserve"> 2015</w:t>
            </w:r>
          </w:p>
        </w:tc>
        <w:tc>
          <w:tcPr>
            <w:tcW w:w="629" w:type="pct"/>
          </w:tcPr>
          <w:p w:rsidR="0006390B" w:rsidRPr="00FB46AF" w:rsidRDefault="00B805CC" w:rsidP="00750E5A">
            <w:pPr>
              <w:tabs>
                <w:tab w:val="left" w:pos="1178"/>
                <w:tab w:val="left" w:pos="9053"/>
              </w:tabs>
              <w:jc w:val="center"/>
            </w:pPr>
            <w:r w:rsidRPr="00FB46AF">
              <w:t>1 полугодие</w:t>
            </w:r>
          </w:p>
          <w:p w:rsidR="0006390B" w:rsidRPr="00FB46AF" w:rsidRDefault="0006390B" w:rsidP="00750E5A">
            <w:pPr>
              <w:tabs>
                <w:tab w:val="left" w:pos="1178"/>
                <w:tab w:val="left" w:pos="9053"/>
              </w:tabs>
              <w:jc w:val="center"/>
            </w:pPr>
            <w:r w:rsidRPr="00FB46AF">
              <w:t>2015 года</w:t>
            </w:r>
          </w:p>
        </w:tc>
      </w:tr>
      <w:tr w:rsidR="0006390B" w:rsidRPr="00FB46AF" w:rsidTr="00750E5A">
        <w:trPr>
          <w:jc w:val="center"/>
        </w:trPr>
        <w:tc>
          <w:tcPr>
            <w:tcW w:w="2344" w:type="pct"/>
          </w:tcPr>
          <w:p w:rsidR="0006390B" w:rsidRPr="00FB46AF" w:rsidRDefault="0006390B" w:rsidP="00750E5A">
            <w:pPr>
              <w:tabs>
                <w:tab w:val="left" w:pos="1178"/>
                <w:tab w:val="left" w:pos="9053"/>
              </w:tabs>
              <w:jc w:val="both"/>
            </w:pPr>
            <w:r w:rsidRPr="00FB46AF">
              <w:t>Состоит на учете франкировальных машин</w:t>
            </w:r>
          </w:p>
        </w:tc>
        <w:tc>
          <w:tcPr>
            <w:tcW w:w="369" w:type="pct"/>
          </w:tcPr>
          <w:p w:rsidR="0006390B" w:rsidRPr="00FB46AF" w:rsidRDefault="0006390B" w:rsidP="00750E5A">
            <w:pPr>
              <w:tabs>
                <w:tab w:val="left" w:pos="1178"/>
                <w:tab w:val="left" w:pos="9053"/>
              </w:tabs>
              <w:jc w:val="center"/>
            </w:pPr>
            <w:r w:rsidRPr="00FB46AF">
              <w:t>106</w:t>
            </w:r>
          </w:p>
        </w:tc>
        <w:tc>
          <w:tcPr>
            <w:tcW w:w="364" w:type="pct"/>
          </w:tcPr>
          <w:p w:rsidR="0006390B" w:rsidRPr="00FB46AF" w:rsidRDefault="0006390B" w:rsidP="00750E5A">
            <w:pPr>
              <w:tabs>
                <w:tab w:val="left" w:pos="1178"/>
                <w:tab w:val="left" w:pos="9053"/>
              </w:tabs>
              <w:jc w:val="center"/>
            </w:pPr>
            <w:r w:rsidRPr="00FB46AF">
              <w:t>105</w:t>
            </w:r>
          </w:p>
        </w:tc>
        <w:tc>
          <w:tcPr>
            <w:tcW w:w="556" w:type="pct"/>
            <w:vAlign w:val="center"/>
          </w:tcPr>
          <w:p w:rsidR="0006390B" w:rsidRPr="00FB46AF" w:rsidRDefault="0006390B" w:rsidP="00750E5A">
            <w:pPr>
              <w:tabs>
                <w:tab w:val="left" w:pos="1178"/>
                <w:tab w:val="left" w:pos="9053"/>
              </w:tabs>
              <w:jc w:val="center"/>
            </w:pPr>
            <w:r w:rsidRPr="00FB46AF">
              <w:t>105</w:t>
            </w:r>
          </w:p>
        </w:tc>
        <w:tc>
          <w:tcPr>
            <w:tcW w:w="370" w:type="pct"/>
          </w:tcPr>
          <w:p w:rsidR="0006390B" w:rsidRPr="00FB46AF" w:rsidRDefault="0006390B" w:rsidP="00750E5A">
            <w:pPr>
              <w:tabs>
                <w:tab w:val="left" w:pos="1178"/>
                <w:tab w:val="left" w:pos="9053"/>
              </w:tabs>
              <w:jc w:val="center"/>
            </w:pPr>
            <w:r w:rsidRPr="00FB46AF">
              <w:t>100</w:t>
            </w:r>
          </w:p>
        </w:tc>
        <w:tc>
          <w:tcPr>
            <w:tcW w:w="368" w:type="pct"/>
          </w:tcPr>
          <w:p w:rsidR="0006390B" w:rsidRPr="00FB46AF" w:rsidRDefault="0006390B" w:rsidP="00750E5A">
            <w:pPr>
              <w:tabs>
                <w:tab w:val="left" w:pos="1178"/>
                <w:tab w:val="left" w:pos="9053"/>
              </w:tabs>
              <w:jc w:val="center"/>
            </w:pPr>
            <w:r w:rsidRPr="00FB46AF">
              <w:t>99</w:t>
            </w:r>
          </w:p>
        </w:tc>
        <w:tc>
          <w:tcPr>
            <w:tcW w:w="629" w:type="pct"/>
            <w:vAlign w:val="center"/>
          </w:tcPr>
          <w:p w:rsidR="0006390B" w:rsidRPr="00FB46AF" w:rsidRDefault="0006390B" w:rsidP="00750E5A">
            <w:pPr>
              <w:tabs>
                <w:tab w:val="left" w:pos="1178"/>
                <w:tab w:val="left" w:pos="9053"/>
              </w:tabs>
              <w:jc w:val="center"/>
            </w:pPr>
            <w:r w:rsidRPr="00FB46AF">
              <w:t>99</w:t>
            </w:r>
          </w:p>
        </w:tc>
      </w:tr>
      <w:tr w:rsidR="0006390B" w:rsidRPr="00FB46AF" w:rsidTr="00750E5A">
        <w:trPr>
          <w:jc w:val="center"/>
        </w:trPr>
        <w:tc>
          <w:tcPr>
            <w:tcW w:w="2344" w:type="pct"/>
          </w:tcPr>
          <w:p w:rsidR="0006390B" w:rsidRPr="00FB46AF" w:rsidRDefault="0006390B" w:rsidP="00750E5A">
            <w:pPr>
              <w:tabs>
                <w:tab w:val="left" w:pos="1178"/>
                <w:tab w:val="left" w:pos="9053"/>
              </w:tabs>
              <w:jc w:val="both"/>
            </w:pPr>
            <w:r w:rsidRPr="00FB46AF">
              <w:t>Снято с учета франкировальных машин на основании заявлений владельцев в связи с прекращением использования</w:t>
            </w:r>
          </w:p>
        </w:tc>
        <w:tc>
          <w:tcPr>
            <w:tcW w:w="369" w:type="pct"/>
            <w:vAlign w:val="center"/>
          </w:tcPr>
          <w:p w:rsidR="0006390B" w:rsidRPr="00FB46AF" w:rsidRDefault="0006390B" w:rsidP="00750E5A">
            <w:pPr>
              <w:tabs>
                <w:tab w:val="left" w:pos="1178"/>
                <w:tab w:val="left" w:pos="9053"/>
              </w:tabs>
              <w:jc w:val="center"/>
            </w:pPr>
            <w:r w:rsidRPr="00FB46AF">
              <w:t>0</w:t>
            </w:r>
          </w:p>
        </w:tc>
        <w:tc>
          <w:tcPr>
            <w:tcW w:w="364" w:type="pct"/>
            <w:vAlign w:val="center"/>
          </w:tcPr>
          <w:p w:rsidR="0006390B" w:rsidRPr="00FB46AF" w:rsidRDefault="0006390B" w:rsidP="00750E5A">
            <w:pPr>
              <w:tabs>
                <w:tab w:val="left" w:pos="1178"/>
                <w:tab w:val="left" w:pos="9053"/>
              </w:tabs>
              <w:jc w:val="center"/>
            </w:pPr>
            <w:r w:rsidRPr="00FB46AF">
              <w:t>1</w:t>
            </w:r>
          </w:p>
        </w:tc>
        <w:tc>
          <w:tcPr>
            <w:tcW w:w="556" w:type="pct"/>
            <w:vAlign w:val="center"/>
          </w:tcPr>
          <w:p w:rsidR="0006390B" w:rsidRPr="00FB46AF" w:rsidRDefault="0006390B" w:rsidP="00750E5A">
            <w:pPr>
              <w:tabs>
                <w:tab w:val="left" w:pos="1178"/>
                <w:tab w:val="left" w:pos="9053"/>
              </w:tabs>
              <w:jc w:val="center"/>
            </w:pPr>
            <w:r w:rsidRPr="00FB46AF">
              <w:t>1</w:t>
            </w:r>
          </w:p>
        </w:tc>
        <w:tc>
          <w:tcPr>
            <w:tcW w:w="370" w:type="pct"/>
            <w:vAlign w:val="center"/>
          </w:tcPr>
          <w:p w:rsidR="0006390B" w:rsidRPr="00FB46AF" w:rsidRDefault="0006390B" w:rsidP="00750E5A">
            <w:pPr>
              <w:tabs>
                <w:tab w:val="left" w:pos="1178"/>
                <w:tab w:val="left" w:pos="9053"/>
              </w:tabs>
              <w:jc w:val="center"/>
            </w:pPr>
            <w:r w:rsidRPr="00FB46AF">
              <w:t>0</w:t>
            </w:r>
          </w:p>
        </w:tc>
        <w:tc>
          <w:tcPr>
            <w:tcW w:w="368" w:type="pct"/>
            <w:vAlign w:val="center"/>
          </w:tcPr>
          <w:p w:rsidR="0006390B" w:rsidRPr="00FB46AF" w:rsidRDefault="0006390B" w:rsidP="00750E5A">
            <w:pPr>
              <w:tabs>
                <w:tab w:val="left" w:pos="1178"/>
                <w:tab w:val="left" w:pos="9053"/>
              </w:tabs>
              <w:jc w:val="center"/>
            </w:pPr>
            <w:r w:rsidRPr="00FB46AF">
              <w:t>1</w:t>
            </w:r>
          </w:p>
        </w:tc>
        <w:tc>
          <w:tcPr>
            <w:tcW w:w="629" w:type="pct"/>
            <w:vAlign w:val="center"/>
          </w:tcPr>
          <w:p w:rsidR="0006390B" w:rsidRPr="00FB46AF" w:rsidRDefault="0006390B" w:rsidP="00750E5A">
            <w:pPr>
              <w:tabs>
                <w:tab w:val="left" w:pos="1178"/>
                <w:tab w:val="left" w:pos="9053"/>
              </w:tabs>
              <w:jc w:val="center"/>
            </w:pPr>
            <w:r w:rsidRPr="00FB46AF">
              <w:t>1</w:t>
            </w:r>
          </w:p>
        </w:tc>
      </w:tr>
    </w:tbl>
    <w:p w:rsidR="007D0143" w:rsidRPr="00FB46AF" w:rsidRDefault="007D0143" w:rsidP="00772D69">
      <w:pPr>
        <w:tabs>
          <w:tab w:val="left" w:pos="1178"/>
          <w:tab w:val="left" w:pos="9053"/>
        </w:tabs>
        <w:ind w:firstLine="567"/>
        <w:jc w:val="both"/>
        <w:rPr>
          <w:sz w:val="28"/>
          <w:szCs w:val="28"/>
        </w:rPr>
      </w:pPr>
    </w:p>
    <w:p w:rsidR="00772D69" w:rsidRPr="00FB46AF" w:rsidRDefault="00772D69" w:rsidP="00772D69">
      <w:pPr>
        <w:ind w:firstLine="709"/>
        <w:jc w:val="both"/>
        <w:rPr>
          <w:sz w:val="28"/>
          <w:szCs w:val="28"/>
        </w:rPr>
      </w:pPr>
    </w:p>
    <w:p w:rsidR="00772D69" w:rsidRPr="00FB46AF" w:rsidRDefault="00772D69" w:rsidP="00772D69">
      <w:pPr>
        <w:ind w:firstLine="709"/>
        <w:jc w:val="both"/>
        <w:rPr>
          <w:sz w:val="28"/>
          <w:szCs w:val="28"/>
        </w:rPr>
      </w:pPr>
      <w:r w:rsidRPr="00FB46AF">
        <w:rPr>
          <w:sz w:val="28"/>
          <w:szCs w:val="28"/>
        </w:rPr>
        <w:t xml:space="preserve">Средняя нагрузка на сотрудника – </w:t>
      </w:r>
      <w:r w:rsidR="00CC28FE" w:rsidRPr="00FB46AF">
        <w:rPr>
          <w:sz w:val="28"/>
          <w:szCs w:val="28"/>
        </w:rPr>
        <w:t>49,5</w:t>
      </w:r>
      <w:r w:rsidRPr="00FB46AF">
        <w:rPr>
          <w:sz w:val="28"/>
          <w:szCs w:val="28"/>
        </w:rPr>
        <w:t xml:space="preserve"> ФМ</w:t>
      </w:r>
    </w:p>
    <w:p w:rsidR="00772D69" w:rsidRPr="00FB46AF" w:rsidRDefault="00772D69" w:rsidP="00772D69">
      <w:pPr>
        <w:tabs>
          <w:tab w:val="left" w:pos="1178"/>
          <w:tab w:val="left" w:pos="9053"/>
        </w:tabs>
        <w:ind w:firstLine="567"/>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772D69" w:rsidRPr="00FB46AF" w:rsidRDefault="00772D69" w:rsidP="00772D69">
      <w:pPr>
        <w:tabs>
          <w:tab w:val="left" w:pos="1178"/>
          <w:tab w:val="left" w:pos="9053"/>
        </w:tabs>
        <w:ind w:firstLine="567"/>
        <w:jc w:val="both"/>
        <w:rPr>
          <w:sz w:val="28"/>
          <w:szCs w:val="28"/>
        </w:rPr>
      </w:pPr>
      <w:r w:rsidRPr="00FB46AF">
        <w:rPr>
          <w:sz w:val="28"/>
          <w:szCs w:val="28"/>
        </w:rPr>
        <w:t>Предложения по повышению эффективности исполнения полномочия отсутствуют.</w:t>
      </w:r>
    </w:p>
    <w:p w:rsidR="00772D69" w:rsidRPr="00FB46AF" w:rsidRDefault="00772D69" w:rsidP="003902CC">
      <w:pPr>
        <w:tabs>
          <w:tab w:val="left" w:pos="1178"/>
          <w:tab w:val="left" w:pos="9053"/>
        </w:tabs>
        <w:ind w:firstLine="567"/>
        <w:jc w:val="both"/>
        <w:rPr>
          <w:sz w:val="28"/>
          <w:szCs w:val="28"/>
        </w:rPr>
      </w:pPr>
      <w:r w:rsidRPr="00FB46AF">
        <w:rPr>
          <w:sz w:val="28"/>
          <w:szCs w:val="28"/>
        </w:rPr>
        <w:t>Проблемы при исполнении полномочия в отчетном периоде не выявлены.</w:t>
      </w:r>
    </w:p>
    <w:p w:rsidR="00772D69" w:rsidRPr="00FB46AF" w:rsidRDefault="00772D69" w:rsidP="00772D69">
      <w:pPr>
        <w:tabs>
          <w:tab w:val="left" w:pos="1178"/>
          <w:tab w:val="left" w:pos="9053"/>
        </w:tabs>
        <w:ind w:firstLine="567"/>
        <w:jc w:val="both"/>
        <w:rPr>
          <w:sz w:val="28"/>
          <w:szCs w:val="28"/>
        </w:rPr>
      </w:pPr>
      <w:r w:rsidRPr="00FB46AF">
        <w:rPr>
          <w:sz w:val="28"/>
          <w:szCs w:val="28"/>
        </w:rPr>
        <w:t>При осуществлении административных процедур сроки не нарушались.</w:t>
      </w:r>
    </w:p>
    <w:p w:rsidR="00772D69" w:rsidRPr="00FB46AF" w:rsidRDefault="00772D69" w:rsidP="00772D69">
      <w:pPr>
        <w:tabs>
          <w:tab w:val="left" w:pos="1178"/>
          <w:tab w:val="left" w:pos="9053"/>
        </w:tabs>
        <w:ind w:firstLine="567"/>
        <w:jc w:val="both"/>
        <w:rPr>
          <w:i/>
          <w:sz w:val="28"/>
          <w:szCs w:val="28"/>
        </w:rPr>
      </w:pPr>
      <w:r w:rsidRPr="00FB46AF">
        <w:rPr>
          <w:i/>
          <w:sz w:val="28"/>
          <w:szCs w:val="28"/>
        </w:rPr>
        <w:tab/>
      </w:r>
    </w:p>
    <w:p w:rsidR="00772D69" w:rsidRPr="00FB46AF" w:rsidRDefault="00772D69" w:rsidP="00772D69">
      <w:pPr>
        <w:tabs>
          <w:tab w:val="left" w:pos="1178"/>
          <w:tab w:val="left" w:pos="9053"/>
        </w:tabs>
        <w:ind w:firstLine="567"/>
        <w:jc w:val="both"/>
        <w:rPr>
          <w:color w:val="000000"/>
          <w:spacing w:val="-1"/>
          <w:sz w:val="28"/>
          <w:szCs w:val="28"/>
        </w:rPr>
      </w:pPr>
      <w:r w:rsidRPr="00FB46AF">
        <w:rPr>
          <w:color w:val="000000"/>
          <w:spacing w:val="-1"/>
          <w:sz w:val="28"/>
          <w:szCs w:val="28"/>
        </w:rPr>
        <w:t>Таблица №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1229"/>
        <w:gridCol w:w="1229"/>
        <w:gridCol w:w="1232"/>
        <w:gridCol w:w="1229"/>
        <w:gridCol w:w="1229"/>
        <w:gridCol w:w="1229"/>
        <w:gridCol w:w="1805"/>
      </w:tblGrid>
      <w:tr w:rsidR="00C75D0F" w:rsidRPr="00FB46AF" w:rsidTr="00C75D0F">
        <w:trPr>
          <w:cantSplit/>
          <w:trHeight w:val="305"/>
          <w:tblHeader/>
        </w:trPr>
        <w:tc>
          <w:tcPr>
            <w:tcW w:w="2116" w:type="pct"/>
            <w:vMerge w:val="restart"/>
            <w:shd w:val="clear" w:color="auto" w:fill="auto"/>
            <w:vAlign w:val="center"/>
          </w:tcPr>
          <w:p w:rsidR="00C75D0F" w:rsidRPr="00FB46AF" w:rsidRDefault="00C75D0F" w:rsidP="00582EA3">
            <w:pPr>
              <w:jc w:val="center"/>
              <w:rPr>
                <w:rFonts w:eastAsia="Calibri"/>
                <w:b/>
                <w:sz w:val="28"/>
                <w:szCs w:val="28"/>
              </w:rPr>
            </w:pPr>
            <w:r w:rsidRPr="00FB46AF">
              <w:rPr>
                <w:rFonts w:eastAsia="Calibri"/>
                <w:b/>
                <w:sz w:val="28"/>
                <w:szCs w:val="28"/>
              </w:rPr>
              <w:t>Показатель</w:t>
            </w:r>
          </w:p>
        </w:tc>
        <w:tc>
          <w:tcPr>
            <w:tcW w:w="1159" w:type="pct"/>
            <w:gridSpan w:val="3"/>
            <w:shd w:val="clear" w:color="auto" w:fill="auto"/>
            <w:vAlign w:val="center"/>
          </w:tcPr>
          <w:p w:rsidR="00C75D0F" w:rsidRPr="00FB46AF" w:rsidRDefault="00CA1A21" w:rsidP="00582EA3">
            <w:pPr>
              <w:jc w:val="center"/>
              <w:rPr>
                <w:rFonts w:eastAsia="Calibri"/>
                <w:b/>
                <w:sz w:val="28"/>
                <w:szCs w:val="28"/>
              </w:rPr>
            </w:pPr>
            <w:r w:rsidRPr="00FB46AF">
              <w:rPr>
                <w:rFonts w:eastAsia="Calibri"/>
                <w:b/>
                <w:sz w:val="28"/>
                <w:szCs w:val="28"/>
              </w:rPr>
              <w:t>2014</w:t>
            </w:r>
            <w:r w:rsidR="00C75D0F" w:rsidRPr="00FB46AF">
              <w:rPr>
                <w:rFonts w:eastAsia="Calibri"/>
                <w:b/>
                <w:sz w:val="28"/>
                <w:szCs w:val="28"/>
              </w:rPr>
              <w:t xml:space="preserve"> год</w:t>
            </w:r>
          </w:p>
        </w:tc>
        <w:tc>
          <w:tcPr>
            <w:tcW w:w="1158" w:type="pct"/>
            <w:gridSpan w:val="3"/>
            <w:shd w:val="clear" w:color="auto" w:fill="auto"/>
            <w:vAlign w:val="center"/>
          </w:tcPr>
          <w:p w:rsidR="00C75D0F" w:rsidRPr="00FB46AF" w:rsidRDefault="00CA1A21" w:rsidP="00582EA3">
            <w:pPr>
              <w:jc w:val="center"/>
              <w:rPr>
                <w:rFonts w:eastAsia="Calibri"/>
                <w:b/>
                <w:sz w:val="28"/>
                <w:szCs w:val="28"/>
              </w:rPr>
            </w:pPr>
            <w:r w:rsidRPr="00FB46AF">
              <w:rPr>
                <w:rFonts w:eastAsia="Calibri"/>
                <w:b/>
                <w:sz w:val="28"/>
                <w:szCs w:val="28"/>
              </w:rPr>
              <w:t>2015</w:t>
            </w:r>
            <w:r w:rsidR="00C75D0F" w:rsidRPr="00FB46AF">
              <w:rPr>
                <w:rFonts w:eastAsia="Calibri"/>
                <w:b/>
                <w:sz w:val="28"/>
                <w:szCs w:val="28"/>
              </w:rPr>
              <w:t xml:space="preserve"> год</w:t>
            </w:r>
          </w:p>
        </w:tc>
        <w:tc>
          <w:tcPr>
            <w:tcW w:w="567" w:type="pct"/>
            <w:vMerge w:val="restart"/>
            <w:vAlign w:val="center"/>
          </w:tcPr>
          <w:p w:rsidR="00C75D0F" w:rsidRPr="00FB46AF" w:rsidRDefault="00C75D0F" w:rsidP="00582EA3">
            <w:pPr>
              <w:jc w:val="center"/>
              <w:rPr>
                <w:rFonts w:eastAsia="Calibri"/>
                <w:b/>
              </w:rPr>
            </w:pPr>
            <w:r w:rsidRPr="00FB46AF">
              <w:rPr>
                <w:rFonts w:eastAsia="Calibri"/>
                <w:b/>
              </w:rPr>
              <w:t xml:space="preserve">Отклонение показателей за </w:t>
            </w:r>
            <w:r w:rsidR="004D07D9" w:rsidRPr="00FB46AF">
              <w:rPr>
                <w:rFonts w:eastAsia="Calibri"/>
                <w:b/>
              </w:rPr>
              <w:t>1 полугодие</w:t>
            </w:r>
            <w:r w:rsidRPr="00FB46AF">
              <w:rPr>
                <w:rFonts w:eastAsia="Calibri"/>
                <w:b/>
              </w:rPr>
              <w:t xml:space="preserve">, </w:t>
            </w:r>
          </w:p>
          <w:p w:rsidR="00C75D0F" w:rsidRPr="00FB46AF" w:rsidRDefault="00C75D0F" w:rsidP="00582EA3">
            <w:pPr>
              <w:jc w:val="center"/>
              <w:rPr>
                <w:rFonts w:eastAsia="Calibri"/>
                <w:b/>
                <w:sz w:val="28"/>
                <w:szCs w:val="28"/>
              </w:rPr>
            </w:pPr>
            <w:r w:rsidRPr="00FB46AF">
              <w:rPr>
                <w:rFonts w:eastAsia="Calibri"/>
                <w:b/>
                <w:sz w:val="28"/>
                <w:szCs w:val="28"/>
              </w:rPr>
              <w:t xml:space="preserve"> %</w:t>
            </w:r>
          </w:p>
        </w:tc>
      </w:tr>
      <w:tr w:rsidR="00C75D0F" w:rsidRPr="00FB46AF" w:rsidTr="00CA1A21">
        <w:trPr>
          <w:cantSplit/>
          <w:trHeight w:val="327"/>
          <w:tblHeader/>
        </w:trPr>
        <w:tc>
          <w:tcPr>
            <w:tcW w:w="2116" w:type="pct"/>
            <w:vMerge/>
            <w:shd w:val="clear" w:color="auto" w:fill="auto"/>
            <w:vAlign w:val="center"/>
          </w:tcPr>
          <w:p w:rsidR="00C75D0F" w:rsidRPr="00FB46AF" w:rsidRDefault="00C75D0F" w:rsidP="00582EA3">
            <w:pPr>
              <w:jc w:val="center"/>
              <w:rPr>
                <w:rFonts w:eastAsia="Calibri"/>
                <w:b/>
                <w:sz w:val="28"/>
                <w:szCs w:val="28"/>
              </w:rPr>
            </w:pPr>
          </w:p>
        </w:tc>
        <w:tc>
          <w:tcPr>
            <w:tcW w:w="386" w:type="pct"/>
            <w:shd w:val="clear" w:color="auto" w:fill="auto"/>
            <w:vAlign w:val="center"/>
          </w:tcPr>
          <w:p w:rsidR="00C75D0F" w:rsidRPr="00FB46AF" w:rsidRDefault="00C75D0F" w:rsidP="00582EA3">
            <w:pPr>
              <w:jc w:val="center"/>
              <w:rPr>
                <w:rFonts w:eastAsia="Calibri"/>
                <w:b/>
                <w:sz w:val="28"/>
                <w:szCs w:val="28"/>
              </w:rPr>
            </w:pPr>
            <w:r w:rsidRPr="00FB46AF">
              <w:rPr>
                <w:rFonts w:eastAsia="Calibri"/>
                <w:b/>
                <w:sz w:val="28"/>
                <w:szCs w:val="28"/>
              </w:rPr>
              <w:t>1 кв.</w:t>
            </w:r>
          </w:p>
        </w:tc>
        <w:tc>
          <w:tcPr>
            <w:tcW w:w="386" w:type="pct"/>
            <w:shd w:val="clear" w:color="auto" w:fill="auto"/>
            <w:vAlign w:val="center"/>
          </w:tcPr>
          <w:p w:rsidR="00C75D0F" w:rsidRPr="00FB46AF" w:rsidRDefault="00C75D0F" w:rsidP="00582EA3">
            <w:pPr>
              <w:jc w:val="center"/>
              <w:rPr>
                <w:rFonts w:eastAsia="Calibri"/>
                <w:b/>
                <w:sz w:val="28"/>
                <w:szCs w:val="28"/>
              </w:rPr>
            </w:pPr>
            <w:r w:rsidRPr="00FB46AF">
              <w:rPr>
                <w:rFonts w:eastAsia="Calibri"/>
                <w:b/>
                <w:sz w:val="28"/>
                <w:szCs w:val="28"/>
              </w:rPr>
              <w:t>2 кв.</w:t>
            </w:r>
          </w:p>
        </w:tc>
        <w:tc>
          <w:tcPr>
            <w:tcW w:w="387" w:type="pct"/>
            <w:shd w:val="clear" w:color="auto" w:fill="FBD4B4"/>
            <w:vAlign w:val="center"/>
          </w:tcPr>
          <w:p w:rsidR="00C75D0F" w:rsidRPr="00FB46AF" w:rsidRDefault="00CB63BB" w:rsidP="00582EA3">
            <w:pPr>
              <w:jc w:val="center"/>
              <w:rPr>
                <w:rFonts w:eastAsia="Calibri"/>
                <w:b/>
                <w:sz w:val="28"/>
                <w:szCs w:val="28"/>
              </w:rPr>
            </w:pPr>
            <w:r w:rsidRPr="00FB46AF">
              <w:rPr>
                <w:rFonts w:eastAsia="Calibri"/>
                <w:b/>
                <w:sz w:val="28"/>
                <w:szCs w:val="28"/>
              </w:rPr>
              <w:t xml:space="preserve">1 </w:t>
            </w:r>
            <w:proofErr w:type="gramStart"/>
            <w:r w:rsidRPr="00FB46AF">
              <w:rPr>
                <w:rFonts w:eastAsia="Calibri"/>
                <w:b/>
                <w:sz w:val="28"/>
                <w:szCs w:val="28"/>
              </w:rPr>
              <w:t>п</w:t>
            </w:r>
            <w:proofErr w:type="gramEnd"/>
            <w:r w:rsidRPr="00FB46AF">
              <w:rPr>
                <w:rFonts w:eastAsia="Calibri"/>
                <w:b/>
                <w:sz w:val="28"/>
                <w:szCs w:val="28"/>
              </w:rPr>
              <w:t>/г.</w:t>
            </w:r>
          </w:p>
          <w:p w:rsidR="00CB63BB" w:rsidRPr="00FB46AF" w:rsidRDefault="00CB63BB" w:rsidP="00582EA3">
            <w:pPr>
              <w:jc w:val="center"/>
              <w:rPr>
                <w:rFonts w:eastAsia="Calibri"/>
                <w:b/>
                <w:sz w:val="28"/>
                <w:szCs w:val="28"/>
              </w:rPr>
            </w:pPr>
            <w:r w:rsidRPr="00FB46AF">
              <w:rPr>
                <w:rFonts w:eastAsia="Calibri"/>
                <w:b/>
                <w:sz w:val="28"/>
                <w:szCs w:val="28"/>
              </w:rPr>
              <w:t>2014 г.</w:t>
            </w:r>
          </w:p>
        </w:tc>
        <w:tc>
          <w:tcPr>
            <w:tcW w:w="386" w:type="pct"/>
            <w:shd w:val="clear" w:color="auto" w:fill="auto"/>
            <w:vAlign w:val="center"/>
          </w:tcPr>
          <w:p w:rsidR="00C75D0F" w:rsidRPr="00FB46AF" w:rsidRDefault="00C75D0F" w:rsidP="00582EA3">
            <w:pPr>
              <w:jc w:val="center"/>
              <w:rPr>
                <w:rFonts w:eastAsia="Calibri"/>
                <w:b/>
                <w:sz w:val="28"/>
                <w:szCs w:val="28"/>
              </w:rPr>
            </w:pPr>
            <w:r w:rsidRPr="00FB46AF">
              <w:rPr>
                <w:rFonts w:eastAsia="Calibri"/>
                <w:b/>
                <w:sz w:val="28"/>
                <w:szCs w:val="28"/>
              </w:rPr>
              <w:t>1 кв.</w:t>
            </w:r>
          </w:p>
        </w:tc>
        <w:tc>
          <w:tcPr>
            <w:tcW w:w="386" w:type="pct"/>
            <w:shd w:val="clear" w:color="auto" w:fill="auto"/>
            <w:vAlign w:val="center"/>
          </w:tcPr>
          <w:p w:rsidR="00C75D0F" w:rsidRPr="00FB46AF" w:rsidRDefault="00C75D0F" w:rsidP="00582EA3">
            <w:pPr>
              <w:jc w:val="center"/>
              <w:rPr>
                <w:rFonts w:eastAsia="Calibri"/>
                <w:b/>
                <w:sz w:val="28"/>
                <w:szCs w:val="28"/>
              </w:rPr>
            </w:pPr>
            <w:r w:rsidRPr="00FB46AF">
              <w:rPr>
                <w:rFonts w:eastAsia="Calibri"/>
                <w:b/>
                <w:sz w:val="28"/>
                <w:szCs w:val="28"/>
              </w:rPr>
              <w:t>2 кв.</w:t>
            </w:r>
          </w:p>
        </w:tc>
        <w:tc>
          <w:tcPr>
            <w:tcW w:w="386" w:type="pct"/>
            <w:shd w:val="clear" w:color="auto" w:fill="FBD4B4"/>
            <w:vAlign w:val="center"/>
          </w:tcPr>
          <w:p w:rsidR="00C75D0F" w:rsidRPr="00FB46AF" w:rsidRDefault="00CB63BB" w:rsidP="00582EA3">
            <w:pPr>
              <w:jc w:val="center"/>
              <w:rPr>
                <w:rFonts w:eastAsia="Calibri"/>
                <w:b/>
                <w:sz w:val="28"/>
                <w:szCs w:val="28"/>
              </w:rPr>
            </w:pPr>
            <w:r w:rsidRPr="00FB46AF">
              <w:rPr>
                <w:rFonts w:eastAsia="Calibri"/>
                <w:b/>
                <w:sz w:val="28"/>
                <w:szCs w:val="28"/>
              </w:rPr>
              <w:t xml:space="preserve">1 </w:t>
            </w:r>
            <w:proofErr w:type="gramStart"/>
            <w:r w:rsidRPr="00FB46AF">
              <w:rPr>
                <w:rFonts w:eastAsia="Calibri"/>
                <w:b/>
                <w:sz w:val="28"/>
                <w:szCs w:val="28"/>
              </w:rPr>
              <w:t>п</w:t>
            </w:r>
            <w:proofErr w:type="gramEnd"/>
            <w:r w:rsidRPr="00FB46AF">
              <w:rPr>
                <w:rFonts w:eastAsia="Calibri"/>
                <w:b/>
                <w:sz w:val="28"/>
                <w:szCs w:val="28"/>
              </w:rPr>
              <w:t>/г</w:t>
            </w:r>
          </w:p>
          <w:p w:rsidR="00CB63BB" w:rsidRPr="00FB46AF" w:rsidRDefault="00CB63BB" w:rsidP="00582EA3">
            <w:pPr>
              <w:jc w:val="center"/>
              <w:rPr>
                <w:rFonts w:eastAsia="Calibri"/>
                <w:b/>
                <w:sz w:val="28"/>
                <w:szCs w:val="28"/>
              </w:rPr>
            </w:pPr>
            <w:r w:rsidRPr="00FB46AF">
              <w:rPr>
                <w:rFonts w:eastAsia="Calibri"/>
                <w:b/>
                <w:sz w:val="28"/>
                <w:szCs w:val="28"/>
              </w:rPr>
              <w:t>2015 г.</w:t>
            </w:r>
          </w:p>
        </w:tc>
        <w:tc>
          <w:tcPr>
            <w:tcW w:w="567" w:type="pct"/>
            <w:vMerge/>
          </w:tcPr>
          <w:p w:rsidR="00C75D0F" w:rsidRPr="00FB46AF" w:rsidRDefault="00C75D0F" w:rsidP="00582EA3">
            <w:pPr>
              <w:jc w:val="center"/>
              <w:rPr>
                <w:rFonts w:eastAsia="Calibri"/>
                <w:b/>
                <w:sz w:val="28"/>
                <w:szCs w:val="28"/>
              </w:rPr>
            </w:pPr>
          </w:p>
        </w:tc>
      </w:tr>
      <w:tr w:rsidR="0006390B" w:rsidRPr="00FB46AF" w:rsidTr="00CA1A21">
        <w:trPr>
          <w:cantSplit/>
        </w:trPr>
        <w:tc>
          <w:tcPr>
            <w:tcW w:w="2116" w:type="pct"/>
            <w:shd w:val="clear" w:color="auto" w:fill="auto"/>
          </w:tcPr>
          <w:p w:rsidR="0006390B" w:rsidRPr="00FB46AF" w:rsidRDefault="0006390B" w:rsidP="00582EA3">
            <w:pPr>
              <w:rPr>
                <w:rFonts w:eastAsia="Calibri"/>
                <w:sz w:val="28"/>
                <w:szCs w:val="28"/>
              </w:rPr>
            </w:pPr>
            <w:r w:rsidRPr="00FB46AF">
              <w:rPr>
                <w:rFonts w:eastAsia="Calibri"/>
                <w:sz w:val="28"/>
                <w:szCs w:val="28"/>
              </w:rPr>
              <w:t>Количество выданных разрешений на применение франкировальных машин</w:t>
            </w:r>
          </w:p>
        </w:tc>
        <w:tc>
          <w:tcPr>
            <w:tcW w:w="386" w:type="pct"/>
            <w:shd w:val="clear" w:color="auto" w:fill="auto"/>
            <w:vAlign w:val="center"/>
          </w:tcPr>
          <w:p w:rsidR="0006390B" w:rsidRPr="00FB46AF" w:rsidRDefault="0006390B" w:rsidP="00750E5A">
            <w:pPr>
              <w:jc w:val="center"/>
              <w:rPr>
                <w:rFonts w:eastAsia="Calibri"/>
                <w:i/>
                <w:sz w:val="28"/>
                <w:szCs w:val="28"/>
              </w:rPr>
            </w:pPr>
            <w:r w:rsidRPr="00FB46AF">
              <w:rPr>
                <w:rFonts w:eastAsia="Calibri"/>
                <w:i/>
                <w:sz w:val="28"/>
                <w:szCs w:val="28"/>
              </w:rPr>
              <w:t>6</w:t>
            </w:r>
          </w:p>
        </w:tc>
        <w:tc>
          <w:tcPr>
            <w:tcW w:w="386" w:type="pct"/>
            <w:shd w:val="clear" w:color="auto" w:fill="auto"/>
            <w:vAlign w:val="center"/>
          </w:tcPr>
          <w:p w:rsidR="0006390B" w:rsidRPr="00FB46AF" w:rsidRDefault="0006390B" w:rsidP="00750E5A">
            <w:pPr>
              <w:jc w:val="center"/>
              <w:rPr>
                <w:rFonts w:eastAsia="Calibri"/>
                <w:i/>
                <w:sz w:val="28"/>
                <w:szCs w:val="28"/>
              </w:rPr>
            </w:pPr>
            <w:r w:rsidRPr="00FB46AF">
              <w:rPr>
                <w:rFonts w:eastAsia="Calibri"/>
                <w:i/>
                <w:sz w:val="28"/>
                <w:szCs w:val="28"/>
              </w:rPr>
              <w:t>0</w:t>
            </w:r>
          </w:p>
        </w:tc>
        <w:tc>
          <w:tcPr>
            <w:tcW w:w="387" w:type="pct"/>
            <w:shd w:val="clear" w:color="auto" w:fill="FBD4B4"/>
            <w:vAlign w:val="center"/>
          </w:tcPr>
          <w:p w:rsidR="0006390B" w:rsidRPr="00FB46AF" w:rsidRDefault="0006390B" w:rsidP="00750E5A">
            <w:pPr>
              <w:jc w:val="center"/>
              <w:rPr>
                <w:rFonts w:eastAsia="Calibri"/>
                <w:i/>
                <w:sz w:val="28"/>
                <w:szCs w:val="28"/>
              </w:rPr>
            </w:pPr>
            <w:r w:rsidRPr="00FB46AF">
              <w:rPr>
                <w:rFonts w:eastAsia="Calibri"/>
                <w:i/>
                <w:sz w:val="28"/>
                <w:szCs w:val="28"/>
              </w:rPr>
              <w:t>6</w:t>
            </w:r>
          </w:p>
        </w:tc>
        <w:tc>
          <w:tcPr>
            <w:tcW w:w="386" w:type="pct"/>
            <w:shd w:val="clear" w:color="auto" w:fill="auto"/>
            <w:vAlign w:val="center"/>
          </w:tcPr>
          <w:p w:rsidR="0006390B" w:rsidRPr="00FB46AF" w:rsidRDefault="0006390B" w:rsidP="00750E5A">
            <w:pPr>
              <w:jc w:val="center"/>
              <w:rPr>
                <w:rFonts w:eastAsia="Calibri"/>
                <w:i/>
                <w:sz w:val="28"/>
                <w:szCs w:val="28"/>
              </w:rPr>
            </w:pPr>
            <w:r w:rsidRPr="00FB46AF">
              <w:rPr>
                <w:rFonts w:eastAsia="Calibri"/>
                <w:i/>
                <w:sz w:val="28"/>
                <w:szCs w:val="28"/>
              </w:rPr>
              <w:t>2</w:t>
            </w:r>
          </w:p>
        </w:tc>
        <w:tc>
          <w:tcPr>
            <w:tcW w:w="386" w:type="pct"/>
            <w:shd w:val="clear" w:color="auto" w:fill="auto"/>
            <w:vAlign w:val="center"/>
          </w:tcPr>
          <w:p w:rsidR="0006390B" w:rsidRPr="00FB46AF" w:rsidRDefault="0006390B" w:rsidP="00750E5A">
            <w:pPr>
              <w:jc w:val="center"/>
              <w:rPr>
                <w:rFonts w:eastAsia="Calibri"/>
                <w:i/>
                <w:sz w:val="28"/>
                <w:szCs w:val="28"/>
              </w:rPr>
            </w:pPr>
            <w:r w:rsidRPr="00FB46AF">
              <w:rPr>
                <w:rFonts w:eastAsia="Calibri"/>
                <w:i/>
                <w:sz w:val="28"/>
                <w:szCs w:val="28"/>
              </w:rPr>
              <w:t>4</w:t>
            </w:r>
          </w:p>
        </w:tc>
        <w:tc>
          <w:tcPr>
            <w:tcW w:w="386" w:type="pct"/>
            <w:shd w:val="clear" w:color="auto" w:fill="FBD4B4"/>
            <w:vAlign w:val="center"/>
          </w:tcPr>
          <w:p w:rsidR="0006390B" w:rsidRPr="00FB46AF" w:rsidRDefault="0006390B" w:rsidP="00750E5A">
            <w:pPr>
              <w:jc w:val="center"/>
              <w:rPr>
                <w:rFonts w:eastAsia="Calibri"/>
                <w:i/>
                <w:sz w:val="28"/>
                <w:szCs w:val="28"/>
              </w:rPr>
            </w:pPr>
            <w:r w:rsidRPr="00FB46AF">
              <w:rPr>
                <w:rFonts w:eastAsia="Calibri"/>
                <w:i/>
                <w:sz w:val="28"/>
                <w:szCs w:val="28"/>
              </w:rPr>
              <w:t>6</w:t>
            </w:r>
          </w:p>
        </w:tc>
        <w:tc>
          <w:tcPr>
            <w:tcW w:w="567" w:type="pct"/>
            <w:vAlign w:val="center"/>
          </w:tcPr>
          <w:p w:rsidR="0006390B" w:rsidRPr="00FB46AF" w:rsidRDefault="0006390B" w:rsidP="00582EA3">
            <w:pPr>
              <w:jc w:val="center"/>
              <w:rPr>
                <w:rFonts w:eastAsia="Calibri"/>
                <w:i/>
                <w:sz w:val="28"/>
                <w:szCs w:val="28"/>
              </w:rPr>
            </w:pPr>
            <w:r w:rsidRPr="00FB46AF">
              <w:rPr>
                <w:rFonts w:eastAsia="Calibri"/>
                <w:i/>
                <w:sz w:val="28"/>
                <w:szCs w:val="28"/>
              </w:rPr>
              <w:t>0</w:t>
            </w:r>
          </w:p>
        </w:tc>
      </w:tr>
    </w:tbl>
    <w:p w:rsidR="00C75D0F" w:rsidRPr="00FB46AF" w:rsidRDefault="00C75D0F" w:rsidP="00772D69">
      <w:pPr>
        <w:tabs>
          <w:tab w:val="left" w:pos="1178"/>
          <w:tab w:val="left" w:pos="9053"/>
        </w:tabs>
        <w:ind w:firstLine="567"/>
        <w:jc w:val="both"/>
        <w:rPr>
          <w:color w:val="000000"/>
          <w:spacing w:val="-1"/>
          <w:sz w:val="28"/>
          <w:szCs w:val="28"/>
        </w:rPr>
      </w:pPr>
    </w:p>
    <w:p w:rsidR="00772D69" w:rsidRPr="00FB46AF" w:rsidRDefault="00772D69" w:rsidP="00772D69">
      <w:pPr>
        <w:spacing w:before="120"/>
        <w:jc w:val="right"/>
        <w:rPr>
          <w:b/>
          <w:bCs/>
          <w:i/>
          <w:sz w:val="28"/>
          <w:szCs w:val="28"/>
        </w:rPr>
      </w:pPr>
      <w:r w:rsidRPr="00FB46AF">
        <w:rPr>
          <w:b/>
          <w:bCs/>
          <w:i/>
          <w:sz w:val="28"/>
          <w:szCs w:val="28"/>
        </w:rPr>
        <w:lastRenderedPageBreak/>
        <w:t>Таблица № 6</w:t>
      </w:r>
    </w:p>
    <w:p w:rsidR="00C75D0F" w:rsidRPr="00FB46AF" w:rsidRDefault="00C75D0F" w:rsidP="00772D69">
      <w:pPr>
        <w:spacing w:before="120"/>
        <w:jc w:val="right"/>
        <w:rPr>
          <w:b/>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9"/>
        <w:gridCol w:w="739"/>
        <w:gridCol w:w="1420"/>
        <w:gridCol w:w="1420"/>
        <w:gridCol w:w="739"/>
        <w:gridCol w:w="739"/>
        <w:gridCol w:w="1502"/>
        <w:gridCol w:w="1420"/>
        <w:gridCol w:w="1420"/>
        <w:gridCol w:w="739"/>
        <w:gridCol w:w="739"/>
        <w:gridCol w:w="1502"/>
      </w:tblGrid>
      <w:tr w:rsidR="00C75D0F" w:rsidRPr="00FB46AF" w:rsidTr="002B09ED">
        <w:trPr>
          <w:cantSplit/>
          <w:tblHeader/>
        </w:trPr>
        <w:tc>
          <w:tcPr>
            <w:tcW w:w="880" w:type="pct"/>
            <w:vMerge w:val="restart"/>
            <w:shd w:val="clear" w:color="auto" w:fill="auto"/>
            <w:vAlign w:val="center"/>
          </w:tcPr>
          <w:p w:rsidR="00C75D0F" w:rsidRPr="00FB46AF" w:rsidRDefault="00C75D0F" w:rsidP="00582EA3">
            <w:pPr>
              <w:jc w:val="center"/>
              <w:rPr>
                <w:rFonts w:eastAsia="Calibri"/>
                <w:sz w:val="28"/>
                <w:szCs w:val="28"/>
              </w:rPr>
            </w:pPr>
            <w:r w:rsidRPr="00FB46AF">
              <w:rPr>
                <w:rFonts w:eastAsia="Calibri"/>
                <w:sz w:val="28"/>
                <w:szCs w:val="28"/>
              </w:rPr>
              <w:t>Показатель</w:t>
            </w:r>
          </w:p>
        </w:tc>
        <w:tc>
          <w:tcPr>
            <w:tcW w:w="464" w:type="pct"/>
            <w:gridSpan w:val="2"/>
            <w:shd w:val="clear" w:color="auto" w:fill="auto"/>
            <w:vAlign w:val="center"/>
          </w:tcPr>
          <w:p w:rsidR="00C75D0F" w:rsidRPr="00FB46AF" w:rsidRDefault="00C75D0F" w:rsidP="00582EA3">
            <w:pPr>
              <w:jc w:val="center"/>
              <w:rPr>
                <w:rFonts w:eastAsia="Calibri"/>
              </w:rPr>
            </w:pPr>
            <w:r w:rsidRPr="00FB46AF">
              <w:rPr>
                <w:rFonts w:eastAsia="Calibri"/>
              </w:rPr>
              <w:t>Значение показателя</w:t>
            </w:r>
          </w:p>
        </w:tc>
        <w:tc>
          <w:tcPr>
            <w:tcW w:w="892" w:type="pct"/>
            <w:gridSpan w:val="2"/>
            <w:shd w:val="clear" w:color="auto" w:fill="auto"/>
            <w:vAlign w:val="center"/>
          </w:tcPr>
          <w:p w:rsidR="00C75D0F" w:rsidRPr="00FB46AF" w:rsidRDefault="00C75D0F" w:rsidP="00582EA3">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C75D0F" w:rsidRPr="00FB46AF" w:rsidRDefault="00C75D0F" w:rsidP="00582EA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936" w:type="pct"/>
            <w:gridSpan w:val="3"/>
            <w:shd w:val="clear" w:color="auto" w:fill="auto"/>
            <w:vAlign w:val="center"/>
          </w:tcPr>
          <w:p w:rsidR="00C75D0F" w:rsidRPr="00FB46AF" w:rsidRDefault="00C75D0F" w:rsidP="00582EA3">
            <w:pPr>
              <w:jc w:val="center"/>
              <w:rPr>
                <w:rFonts w:eastAsia="Calibri"/>
              </w:rPr>
            </w:pPr>
            <w:r w:rsidRPr="00FB46AF">
              <w:rPr>
                <w:rFonts w:eastAsia="Calibri"/>
              </w:rPr>
              <w:t>Нагрузка на одного сотрудника</w:t>
            </w:r>
          </w:p>
          <w:p w:rsidR="00C75D0F" w:rsidRPr="00FB46AF" w:rsidRDefault="00C75D0F" w:rsidP="00582EA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892" w:type="pct"/>
            <w:gridSpan w:val="2"/>
            <w:shd w:val="clear" w:color="auto" w:fill="auto"/>
            <w:vAlign w:val="center"/>
          </w:tcPr>
          <w:p w:rsidR="00C75D0F" w:rsidRPr="00FB46AF" w:rsidRDefault="00C75D0F" w:rsidP="00582EA3">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C75D0F" w:rsidRPr="00FB46AF" w:rsidRDefault="00C75D0F" w:rsidP="00582EA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936" w:type="pct"/>
            <w:gridSpan w:val="3"/>
            <w:shd w:val="clear" w:color="auto" w:fill="auto"/>
            <w:vAlign w:val="center"/>
          </w:tcPr>
          <w:p w:rsidR="00C75D0F" w:rsidRPr="00FB46AF" w:rsidRDefault="00C75D0F" w:rsidP="00582EA3">
            <w:pPr>
              <w:jc w:val="center"/>
              <w:rPr>
                <w:rFonts w:eastAsia="Calibri"/>
              </w:rPr>
            </w:pPr>
            <w:r w:rsidRPr="00FB46AF">
              <w:rPr>
                <w:rFonts w:eastAsia="Calibri"/>
              </w:rPr>
              <w:t>Нагрузка на одного сотрудника</w:t>
            </w:r>
          </w:p>
          <w:p w:rsidR="00C75D0F" w:rsidRPr="00FB46AF" w:rsidRDefault="00C75D0F" w:rsidP="00582EA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7F6F6F" w:rsidRPr="00FB46AF" w:rsidTr="002B09ED">
        <w:trPr>
          <w:cantSplit/>
          <w:tblHeader/>
        </w:trPr>
        <w:tc>
          <w:tcPr>
            <w:tcW w:w="880" w:type="pct"/>
            <w:vMerge/>
            <w:shd w:val="clear" w:color="auto" w:fill="auto"/>
            <w:vAlign w:val="center"/>
          </w:tcPr>
          <w:p w:rsidR="00C75D0F" w:rsidRPr="00FB46AF" w:rsidRDefault="00C75D0F" w:rsidP="00582EA3">
            <w:pPr>
              <w:jc w:val="center"/>
              <w:rPr>
                <w:rFonts w:eastAsia="Calibri"/>
                <w:sz w:val="28"/>
                <w:szCs w:val="28"/>
              </w:rPr>
            </w:pPr>
          </w:p>
        </w:tc>
        <w:tc>
          <w:tcPr>
            <w:tcW w:w="232" w:type="pct"/>
            <w:shd w:val="clear" w:color="auto" w:fill="auto"/>
            <w:vAlign w:val="center"/>
          </w:tcPr>
          <w:p w:rsidR="00C75D0F" w:rsidRPr="00FB46AF" w:rsidRDefault="00D57251" w:rsidP="00582EA3">
            <w:pPr>
              <w:jc w:val="center"/>
              <w:rPr>
                <w:rFonts w:eastAsia="Calibri"/>
                <w:sz w:val="28"/>
                <w:szCs w:val="28"/>
              </w:rPr>
            </w:pPr>
            <w:r w:rsidRPr="00FB46AF">
              <w:rPr>
                <w:rFonts w:eastAsia="Calibri"/>
                <w:sz w:val="28"/>
                <w:szCs w:val="28"/>
              </w:rPr>
              <w:t xml:space="preserve">1 </w:t>
            </w:r>
            <w:proofErr w:type="gramStart"/>
            <w:r w:rsidRPr="00FB46AF">
              <w:rPr>
                <w:rFonts w:eastAsia="Calibri"/>
                <w:sz w:val="28"/>
                <w:szCs w:val="28"/>
              </w:rPr>
              <w:t>п</w:t>
            </w:r>
            <w:proofErr w:type="gramEnd"/>
            <w:r w:rsidRPr="00FB46AF">
              <w:rPr>
                <w:rFonts w:eastAsia="Calibri"/>
                <w:sz w:val="28"/>
                <w:szCs w:val="28"/>
              </w:rPr>
              <w:t>/г</w:t>
            </w:r>
            <w:r w:rsidR="00CA1A21" w:rsidRPr="00FB46AF">
              <w:rPr>
                <w:rFonts w:eastAsia="Calibri"/>
                <w:sz w:val="28"/>
                <w:szCs w:val="28"/>
              </w:rPr>
              <w:t>. 2014</w:t>
            </w:r>
            <w:r w:rsidR="00C75D0F" w:rsidRPr="00FB46AF">
              <w:rPr>
                <w:rFonts w:eastAsia="Calibri"/>
                <w:sz w:val="28"/>
                <w:szCs w:val="28"/>
              </w:rPr>
              <w:t xml:space="preserve"> года</w:t>
            </w:r>
          </w:p>
        </w:tc>
        <w:tc>
          <w:tcPr>
            <w:tcW w:w="232" w:type="pct"/>
            <w:shd w:val="clear" w:color="auto" w:fill="auto"/>
            <w:vAlign w:val="center"/>
          </w:tcPr>
          <w:p w:rsidR="00C75D0F" w:rsidRPr="00FB46AF" w:rsidRDefault="00D57251" w:rsidP="00582EA3">
            <w:pPr>
              <w:jc w:val="center"/>
              <w:rPr>
                <w:rFonts w:eastAsia="Calibri"/>
                <w:sz w:val="28"/>
                <w:szCs w:val="28"/>
              </w:rPr>
            </w:pPr>
            <w:r w:rsidRPr="00FB46AF">
              <w:rPr>
                <w:rFonts w:eastAsia="Calibri"/>
                <w:sz w:val="28"/>
                <w:szCs w:val="28"/>
              </w:rPr>
              <w:t xml:space="preserve">1 </w:t>
            </w:r>
            <w:proofErr w:type="gramStart"/>
            <w:r w:rsidRPr="00FB46AF">
              <w:rPr>
                <w:rFonts w:eastAsia="Calibri"/>
                <w:sz w:val="28"/>
                <w:szCs w:val="28"/>
              </w:rPr>
              <w:t>п</w:t>
            </w:r>
            <w:proofErr w:type="gramEnd"/>
            <w:r w:rsidRPr="00FB46AF">
              <w:rPr>
                <w:rFonts w:eastAsia="Calibri"/>
                <w:sz w:val="28"/>
                <w:szCs w:val="28"/>
              </w:rPr>
              <w:t>/г.</w:t>
            </w:r>
            <w:r w:rsidR="00CA1A21" w:rsidRPr="00FB46AF">
              <w:rPr>
                <w:rFonts w:eastAsia="Calibri"/>
                <w:sz w:val="28"/>
                <w:szCs w:val="28"/>
              </w:rPr>
              <w:t>. 2015</w:t>
            </w:r>
            <w:r w:rsidR="00C75D0F" w:rsidRPr="00FB46AF">
              <w:rPr>
                <w:rFonts w:eastAsia="Calibri"/>
                <w:sz w:val="28"/>
                <w:szCs w:val="28"/>
              </w:rPr>
              <w:t xml:space="preserve"> года</w:t>
            </w:r>
          </w:p>
        </w:tc>
        <w:tc>
          <w:tcPr>
            <w:tcW w:w="446" w:type="pct"/>
            <w:shd w:val="clear" w:color="auto" w:fill="auto"/>
            <w:vAlign w:val="center"/>
          </w:tcPr>
          <w:p w:rsidR="00C75D0F" w:rsidRPr="00FB46AF" w:rsidRDefault="00C75D0F" w:rsidP="00582EA3">
            <w:pPr>
              <w:jc w:val="center"/>
              <w:rPr>
                <w:rFonts w:eastAsia="Calibri"/>
                <w:sz w:val="28"/>
                <w:szCs w:val="28"/>
              </w:rPr>
            </w:pPr>
            <w:r w:rsidRPr="00FB46AF">
              <w:rPr>
                <w:rFonts w:eastAsia="Calibri"/>
                <w:sz w:val="28"/>
                <w:szCs w:val="28"/>
              </w:rPr>
              <w:t>по состоянию на 30.06.201</w:t>
            </w:r>
            <w:r w:rsidR="00CA1A21" w:rsidRPr="00FB46AF">
              <w:rPr>
                <w:rFonts w:eastAsia="Calibri"/>
                <w:sz w:val="28"/>
                <w:szCs w:val="28"/>
              </w:rPr>
              <w:t>4</w:t>
            </w:r>
          </w:p>
        </w:tc>
        <w:tc>
          <w:tcPr>
            <w:tcW w:w="446" w:type="pct"/>
            <w:shd w:val="clear" w:color="auto" w:fill="auto"/>
            <w:vAlign w:val="center"/>
          </w:tcPr>
          <w:p w:rsidR="00C75D0F" w:rsidRPr="00FB46AF" w:rsidRDefault="00C75D0F" w:rsidP="00582EA3">
            <w:pPr>
              <w:jc w:val="center"/>
              <w:rPr>
                <w:rFonts w:eastAsia="Calibri"/>
                <w:sz w:val="28"/>
                <w:szCs w:val="28"/>
              </w:rPr>
            </w:pPr>
            <w:r w:rsidRPr="00FB46AF">
              <w:rPr>
                <w:rFonts w:eastAsia="Calibri"/>
                <w:sz w:val="28"/>
                <w:szCs w:val="28"/>
              </w:rPr>
              <w:t>по состоянию на 30.06.201</w:t>
            </w:r>
            <w:r w:rsidR="00CA1A21" w:rsidRPr="00FB46AF">
              <w:rPr>
                <w:rFonts w:eastAsia="Calibri"/>
                <w:sz w:val="28"/>
                <w:szCs w:val="28"/>
              </w:rPr>
              <w:t>5</w:t>
            </w:r>
          </w:p>
        </w:tc>
        <w:tc>
          <w:tcPr>
            <w:tcW w:w="232" w:type="pct"/>
            <w:shd w:val="clear" w:color="auto" w:fill="auto"/>
            <w:vAlign w:val="center"/>
          </w:tcPr>
          <w:p w:rsidR="00C75D0F" w:rsidRPr="00FB46AF" w:rsidRDefault="00D57251" w:rsidP="00582EA3">
            <w:pPr>
              <w:jc w:val="center"/>
              <w:rPr>
                <w:rFonts w:eastAsia="Calibri"/>
                <w:sz w:val="28"/>
                <w:szCs w:val="28"/>
              </w:rPr>
            </w:pPr>
            <w:r w:rsidRPr="00FB46AF">
              <w:rPr>
                <w:rFonts w:eastAsia="Calibri"/>
                <w:sz w:val="28"/>
                <w:szCs w:val="28"/>
              </w:rPr>
              <w:t xml:space="preserve">1 </w:t>
            </w:r>
            <w:proofErr w:type="gramStart"/>
            <w:r w:rsidRPr="00FB46AF">
              <w:rPr>
                <w:rFonts w:eastAsia="Calibri"/>
                <w:sz w:val="28"/>
                <w:szCs w:val="28"/>
              </w:rPr>
              <w:t>п</w:t>
            </w:r>
            <w:proofErr w:type="gramEnd"/>
            <w:r w:rsidRPr="00FB46AF">
              <w:rPr>
                <w:rFonts w:eastAsia="Calibri"/>
                <w:sz w:val="28"/>
                <w:szCs w:val="28"/>
              </w:rPr>
              <w:t>/г</w:t>
            </w:r>
            <w:r w:rsidR="00CA1A21" w:rsidRPr="00FB46AF">
              <w:rPr>
                <w:rFonts w:eastAsia="Calibri"/>
                <w:sz w:val="28"/>
                <w:szCs w:val="28"/>
              </w:rPr>
              <w:t>. 2014</w:t>
            </w:r>
            <w:r w:rsidR="00C75D0F" w:rsidRPr="00FB46AF">
              <w:rPr>
                <w:rFonts w:eastAsia="Calibri"/>
                <w:sz w:val="28"/>
                <w:szCs w:val="28"/>
              </w:rPr>
              <w:t xml:space="preserve"> года</w:t>
            </w:r>
          </w:p>
        </w:tc>
        <w:tc>
          <w:tcPr>
            <w:tcW w:w="232" w:type="pct"/>
            <w:shd w:val="clear" w:color="auto" w:fill="FBD4B4"/>
            <w:vAlign w:val="center"/>
          </w:tcPr>
          <w:p w:rsidR="00C75D0F" w:rsidRPr="00FB46AF" w:rsidRDefault="00D57251" w:rsidP="00582EA3">
            <w:pPr>
              <w:jc w:val="center"/>
              <w:rPr>
                <w:rFonts w:eastAsia="Calibri"/>
                <w:sz w:val="28"/>
                <w:szCs w:val="28"/>
              </w:rPr>
            </w:pPr>
            <w:r w:rsidRPr="00FB46AF">
              <w:rPr>
                <w:rFonts w:eastAsia="Calibri"/>
                <w:sz w:val="28"/>
                <w:szCs w:val="28"/>
              </w:rPr>
              <w:t xml:space="preserve">1 </w:t>
            </w:r>
            <w:proofErr w:type="gramStart"/>
            <w:r w:rsidRPr="00FB46AF">
              <w:rPr>
                <w:rFonts w:eastAsia="Calibri"/>
                <w:sz w:val="28"/>
                <w:szCs w:val="28"/>
              </w:rPr>
              <w:t>п</w:t>
            </w:r>
            <w:proofErr w:type="gramEnd"/>
            <w:r w:rsidRPr="00FB46AF">
              <w:rPr>
                <w:rFonts w:eastAsia="Calibri"/>
                <w:sz w:val="28"/>
                <w:szCs w:val="28"/>
              </w:rPr>
              <w:t>/г</w:t>
            </w:r>
            <w:r w:rsidR="00CA1A21" w:rsidRPr="00FB46AF">
              <w:rPr>
                <w:rFonts w:eastAsia="Calibri"/>
                <w:sz w:val="28"/>
                <w:szCs w:val="28"/>
              </w:rPr>
              <w:t>. 2015</w:t>
            </w:r>
            <w:r w:rsidR="00C75D0F" w:rsidRPr="00FB46AF">
              <w:rPr>
                <w:rFonts w:eastAsia="Calibri"/>
                <w:sz w:val="28"/>
                <w:szCs w:val="28"/>
              </w:rPr>
              <w:t xml:space="preserve"> года</w:t>
            </w:r>
          </w:p>
        </w:tc>
        <w:tc>
          <w:tcPr>
            <w:tcW w:w="472" w:type="pct"/>
            <w:shd w:val="clear" w:color="auto" w:fill="FBD4B4"/>
            <w:vAlign w:val="center"/>
          </w:tcPr>
          <w:p w:rsidR="00C75D0F" w:rsidRPr="00FB46AF" w:rsidRDefault="00C75D0F" w:rsidP="00582EA3">
            <w:pPr>
              <w:jc w:val="center"/>
              <w:rPr>
                <w:rFonts w:eastAsia="Calibri"/>
                <w:sz w:val="28"/>
                <w:szCs w:val="28"/>
              </w:rPr>
            </w:pPr>
            <w:r w:rsidRPr="00FB46AF">
              <w:rPr>
                <w:rFonts w:eastAsia="Calibri"/>
                <w:sz w:val="28"/>
                <w:szCs w:val="28"/>
              </w:rPr>
              <w:t>отклонение</w:t>
            </w:r>
          </w:p>
          <w:p w:rsidR="00C75D0F" w:rsidRPr="00FB46AF" w:rsidRDefault="00C75D0F" w:rsidP="00582EA3">
            <w:pPr>
              <w:jc w:val="center"/>
              <w:rPr>
                <w:rFonts w:eastAsia="Calibri"/>
                <w:sz w:val="28"/>
                <w:szCs w:val="28"/>
              </w:rPr>
            </w:pPr>
            <w:r w:rsidRPr="00FB46AF">
              <w:rPr>
                <w:rFonts w:eastAsia="Calibri"/>
                <w:sz w:val="28"/>
                <w:szCs w:val="28"/>
              </w:rPr>
              <w:t>%</w:t>
            </w:r>
          </w:p>
        </w:tc>
        <w:tc>
          <w:tcPr>
            <w:tcW w:w="446" w:type="pct"/>
            <w:shd w:val="clear" w:color="auto" w:fill="auto"/>
            <w:vAlign w:val="center"/>
          </w:tcPr>
          <w:p w:rsidR="00C75D0F" w:rsidRPr="00FB46AF" w:rsidRDefault="007F6F6F" w:rsidP="00582EA3">
            <w:pPr>
              <w:jc w:val="center"/>
              <w:rPr>
                <w:rFonts w:eastAsia="Calibri"/>
                <w:sz w:val="28"/>
                <w:szCs w:val="28"/>
              </w:rPr>
            </w:pPr>
            <w:r w:rsidRPr="00FB46AF">
              <w:rPr>
                <w:rFonts w:eastAsia="Calibri"/>
                <w:sz w:val="28"/>
                <w:szCs w:val="28"/>
              </w:rPr>
              <w:t>по состоянию на 30.06.2014</w:t>
            </w:r>
          </w:p>
        </w:tc>
        <w:tc>
          <w:tcPr>
            <w:tcW w:w="446" w:type="pct"/>
            <w:shd w:val="clear" w:color="auto" w:fill="auto"/>
            <w:vAlign w:val="center"/>
          </w:tcPr>
          <w:p w:rsidR="00C75D0F" w:rsidRPr="00FB46AF" w:rsidRDefault="007F6F6F" w:rsidP="00582EA3">
            <w:pPr>
              <w:jc w:val="center"/>
              <w:rPr>
                <w:rFonts w:eastAsia="Calibri"/>
                <w:sz w:val="28"/>
                <w:szCs w:val="28"/>
              </w:rPr>
            </w:pPr>
            <w:r w:rsidRPr="00FB46AF">
              <w:rPr>
                <w:rFonts w:eastAsia="Calibri"/>
                <w:sz w:val="28"/>
                <w:szCs w:val="28"/>
              </w:rPr>
              <w:t>по состоянию на 30.06.2015</w:t>
            </w:r>
          </w:p>
        </w:tc>
        <w:tc>
          <w:tcPr>
            <w:tcW w:w="232" w:type="pct"/>
            <w:shd w:val="clear" w:color="auto" w:fill="auto"/>
            <w:vAlign w:val="center"/>
          </w:tcPr>
          <w:p w:rsidR="00C75D0F" w:rsidRPr="00FB46AF" w:rsidRDefault="00D57251" w:rsidP="00582EA3">
            <w:pPr>
              <w:jc w:val="center"/>
              <w:rPr>
                <w:rFonts w:eastAsia="Calibri"/>
                <w:sz w:val="28"/>
                <w:szCs w:val="28"/>
              </w:rPr>
            </w:pPr>
            <w:r w:rsidRPr="00FB46AF">
              <w:rPr>
                <w:rFonts w:eastAsia="Calibri"/>
                <w:sz w:val="28"/>
                <w:szCs w:val="28"/>
              </w:rPr>
              <w:t xml:space="preserve">1 </w:t>
            </w:r>
            <w:proofErr w:type="gramStart"/>
            <w:r w:rsidRPr="00FB46AF">
              <w:rPr>
                <w:rFonts w:eastAsia="Calibri"/>
                <w:sz w:val="28"/>
                <w:szCs w:val="28"/>
              </w:rPr>
              <w:t>п</w:t>
            </w:r>
            <w:proofErr w:type="gramEnd"/>
            <w:r w:rsidRPr="00FB46AF">
              <w:rPr>
                <w:rFonts w:eastAsia="Calibri"/>
                <w:sz w:val="28"/>
                <w:szCs w:val="28"/>
              </w:rPr>
              <w:t>/г</w:t>
            </w:r>
            <w:r w:rsidR="007F6F6F" w:rsidRPr="00FB46AF">
              <w:rPr>
                <w:rFonts w:eastAsia="Calibri"/>
                <w:sz w:val="28"/>
                <w:szCs w:val="28"/>
              </w:rPr>
              <w:t>. 2014</w:t>
            </w:r>
            <w:r w:rsidR="00C75D0F" w:rsidRPr="00FB46AF">
              <w:rPr>
                <w:rFonts w:eastAsia="Calibri"/>
                <w:sz w:val="28"/>
                <w:szCs w:val="28"/>
              </w:rPr>
              <w:t xml:space="preserve"> года</w:t>
            </w:r>
          </w:p>
        </w:tc>
        <w:tc>
          <w:tcPr>
            <w:tcW w:w="232" w:type="pct"/>
            <w:shd w:val="clear" w:color="auto" w:fill="FBD4B4"/>
            <w:vAlign w:val="center"/>
          </w:tcPr>
          <w:p w:rsidR="00C75D0F" w:rsidRPr="00FB46AF" w:rsidRDefault="00D57251" w:rsidP="00582EA3">
            <w:pPr>
              <w:jc w:val="center"/>
              <w:rPr>
                <w:rFonts w:eastAsia="Calibri"/>
                <w:sz w:val="28"/>
                <w:szCs w:val="28"/>
              </w:rPr>
            </w:pPr>
            <w:r w:rsidRPr="00FB46AF">
              <w:rPr>
                <w:rFonts w:eastAsia="Calibri"/>
                <w:sz w:val="28"/>
                <w:szCs w:val="28"/>
              </w:rPr>
              <w:t xml:space="preserve">1 </w:t>
            </w:r>
            <w:proofErr w:type="gramStart"/>
            <w:r w:rsidRPr="00FB46AF">
              <w:rPr>
                <w:rFonts w:eastAsia="Calibri"/>
                <w:sz w:val="28"/>
                <w:szCs w:val="28"/>
              </w:rPr>
              <w:t>п</w:t>
            </w:r>
            <w:proofErr w:type="gramEnd"/>
            <w:r w:rsidRPr="00FB46AF">
              <w:rPr>
                <w:rFonts w:eastAsia="Calibri"/>
                <w:sz w:val="28"/>
                <w:szCs w:val="28"/>
              </w:rPr>
              <w:t>/г</w:t>
            </w:r>
            <w:r w:rsidR="007F6F6F" w:rsidRPr="00FB46AF">
              <w:rPr>
                <w:rFonts w:eastAsia="Calibri"/>
                <w:sz w:val="28"/>
                <w:szCs w:val="28"/>
              </w:rPr>
              <w:t>. 2015</w:t>
            </w:r>
            <w:r w:rsidR="00C75D0F" w:rsidRPr="00FB46AF">
              <w:rPr>
                <w:rFonts w:eastAsia="Calibri"/>
                <w:sz w:val="28"/>
                <w:szCs w:val="28"/>
              </w:rPr>
              <w:t xml:space="preserve"> года</w:t>
            </w:r>
          </w:p>
        </w:tc>
        <w:tc>
          <w:tcPr>
            <w:tcW w:w="472" w:type="pct"/>
            <w:shd w:val="clear" w:color="auto" w:fill="FBD4B4"/>
            <w:vAlign w:val="center"/>
          </w:tcPr>
          <w:p w:rsidR="00C75D0F" w:rsidRPr="00FB46AF" w:rsidRDefault="00C75D0F" w:rsidP="00582EA3">
            <w:pPr>
              <w:jc w:val="center"/>
              <w:rPr>
                <w:rFonts w:eastAsia="Calibri"/>
                <w:sz w:val="28"/>
                <w:szCs w:val="28"/>
              </w:rPr>
            </w:pPr>
            <w:r w:rsidRPr="00FB46AF">
              <w:rPr>
                <w:rFonts w:eastAsia="Calibri"/>
                <w:sz w:val="28"/>
                <w:szCs w:val="28"/>
              </w:rPr>
              <w:t>отклонение</w:t>
            </w:r>
          </w:p>
          <w:p w:rsidR="00C75D0F" w:rsidRPr="00FB46AF" w:rsidRDefault="00C75D0F" w:rsidP="00582EA3">
            <w:pPr>
              <w:jc w:val="center"/>
              <w:rPr>
                <w:rFonts w:eastAsia="Calibri"/>
                <w:sz w:val="28"/>
                <w:szCs w:val="28"/>
              </w:rPr>
            </w:pPr>
            <w:r w:rsidRPr="00FB46AF">
              <w:rPr>
                <w:rFonts w:eastAsia="Calibri"/>
                <w:sz w:val="28"/>
                <w:szCs w:val="28"/>
              </w:rPr>
              <w:t>%</w:t>
            </w:r>
          </w:p>
        </w:tc>
      </w:tr>
      <w:tr w:rsidR="0006390B" w:rsidRPr="00FB46AF" w:rsidTr="002B09ED">
        <w:trPr>
          <w:cantSplit/>
        </w:trPr>
        <w:tc>
          <w:tcPr>
            <w:tcW w:w="880" w:type="pct"/>
            <w:shd w:val="clear" w:color="auto" w:fill="auto"/>
            <w:vAlign w:val="center"/>
          </w:tcPr>
          <w:p w:rsidR="0006390B" w:rsidRPr="00FB46AF" w:rsidRDefault="0006390B" w:rsidP="00582EA3">
            <w:pPr>
              <w:rPr>
                <w:rFonts w:eastAsia="Calibri"/>
              </w:rPr>
            </w:pPr>
            <w:r w:rsidRPr="00FB46AF">
              <w:rPr>
                <w:sz w:val="28"/>
                <w:szCs w:val="28"/>
              </w:rPr>
              <w:t>Количество выданных впервые разрешительных документов (свидетельства о регистрации, разрешения и т.п.), внесенных записей в реестры</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6</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0</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3</w:t>
            </w:r>
          </w:p>
        </w:tc>
        <w:tc>
          <w:tcPr>
            <w:tcW w:w="23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0</w:t>
            </w:r>
          </w:p>
        </w:tc>
        <w:tc>
          <w:tcPr>
            <w:tcW w:w="47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0</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3</w:t>
            </w:r>
          </w:p>
        </w:tc>
        <w:tc>
          <w:tcPr>
            <w:tcW w:w="23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0</w:t>
            </w:r>
          </w:p>
        </w:tc>
        <w:tc>
          <w:tcPr>
            <w:tcW w:w="47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0</w:t>
            </w:r>
          </w:p>
        </w:tc>
      </w:tr>
      <w:tr w:rsidR="0006390B" w:rsidRPr="00FB46AF" w:rsidTr="002B09ED">
        <w:trPr>
          <w:cantSplit/>
        </w:trPr>
        <w:tc>
          <w:tcPr>
            <w:tcW w:w="880" w:type="pct"/>
            <w:shd w:val="clear" w:color="auto" w:fill="auto"/>
            <w:vAlign w:val="center"/>
          </w:tcPr>
          <w:p w:rsidR="0006390B" w:rsidRPr="00FB46AF" w:rsidRDefault="0006390B" w:rsidP="00582EA3">
            <w:pPr>
              <w:rPr>
                <w:rFonts w:eastAsia="Calibri"/>
                <w:sz w:val="28"/>
                <w:szCs w:val="28"/>
              </w:rPr>
            </w:pPr>
            <w:r w:rsidRPr="00FB46AF">
              <w:rPr>
                <w:sz w:val="28"/>
                <w:szCs w:val="28"/>
              </w:rPr>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3</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6</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1,5</w:t>
            </w:r>
          </w:p>
        </w:tc>
        <w:tc>
          <w:tcPr>
            <w:tcW w:w="23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3</w:t>
            </w:r>
          </w:p>
        </w:tc>
        <w:tc>
          <w:tcPr>
            <w:tcW w:w="47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+100</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1,5</w:t>
            </w:r>
          </w:p>
        </w:tc>
        <w:tc>
          <w:tcPr>
            <w:tcW w:w="23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3</w:t>
            </w:r>
          </w:p>
        </w:tc>
        <w:tc>
          <w:tcPr>
            <w:tcW w:w="47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+100</w:t>
            </w:r>
          </w:p>
        </w:tc>
      </w:tr>
      <w:tr w:rsidR="0006390B" w:rsidRPr="00FB46AF" w:rsidTr="002B09ED">
        <w:trPr>
          <w:cantSplit/>
        </w:trPr>
        <w:tc>
          <w:tcPr>
            <w:tcW w:w="880" w:type="pct"/>
            <w:shd w:val="clear" w:color="auto" w:fill="auto"/>
            <w:vAlign w:val="center"/>
          </w:tcPr>
          <w:p w:rsidR="0006390B" w:rsidRPr="00FB46AF" w:rsidRDefault="0006390B" w:rsidP="00582EA3">
            <w:pPr>
              <w:rPr>
                <w:rFonts w:eastAsia="Calibri"/>
                <w:sz w:val="28"/>
                <w:szCs w:val="28"/>
              </w:rPr>
            </w:pPr>
            <w:r w:rsidRPr="00FB46AF">
              <w:rPr>
                <w:rFonts w:eastAsia="Calibri"/>
                <w:sz w:val="28"/>
                <w:szCs w:val="28"/>
              </w:rPr>
              <w:t>Общее количество оформленных разрешительных документов, внесенных записей в реестр</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9</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6</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4,5</w:t>
            </w:r>
          </w:p>
        </w:tc>
        <w:tc>
          <w:tcPr>
            <w:tcW w:w="23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3</w:t>
            </w:r>
          </w:p>
        </w:tc>
        <w:tc>
          <w:tcPr>
            <w:tcW w:w="47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-33</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446"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2</w:t>
            </w:r>
          </w:p>
        </w:tc>
        <w:tc>
          <w:tcPr>
            <w:tcW w:w="232" w:type="pct"/>
            <w:shd w:val="clear" w:color="auto" w:fill="auto"/>
            <w:vAlign w:val="center"/>
          </w:tcPr>
          <w:p w:rsidR="0006390B" w:rsidRPr="00FB46AF" w:rsidRDefault="0006390B" w:rsidP="00750E5A">
            <w:pPr>
              <w:jc w:val="center"/>
              <w:rPr>
                <w:rFonts w:eastAsia="Calibri"/>
                <w:sz w:val="28"/>
                <w:szCs w:val="28"/>
              </w:rPr>
            </w:pPr>
            <w:r w:rsidRPr="00FB46AF">
              <w:rPr>
                <w:rFonts w:eastAsia="Calibri"/>
                <w:sz w:val="28"/>
                <w:szCs w:val="28"/>
              </w:rPr>
              <w:t>4,5</w:t>
            </w:r>
          </w:p>
        </w:tc>
        <w:tc>
          <w:tcPr>
            <w:tcW w:w="23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3</w:t>
            </w:r>
          </w:p>
        </w:tc>
        <w:tc>
          <w:tcPr>
            <w:tcW w:w="472" w:type="pct"/>
            <w:shd w:val="clear" w:color="auto" w:fill="FBD4B4"/>
            <w:vAlign w:val="center"/>
          </w:tcPr>
          <w:p w:rsidR="0006390B" w:rsidRPr="00FB46AF" w:rsidRDefault="0006390B" w:rsidP="00750E5A">
            <w:pPr>
              <w:jc w:val="center"/>
              <w:rPr>
                <w:rFonts w:eastAsia="Calibri"/>
                <w:sz w:val="28"/>
                <w:szCs w:val="28"/>
              </w:rPr>
            </w:pPr>
            <w:r w:rsidRPr="00FB46AF">
              <w:rPr>
                <w:rFonts w:eastAsia="Calibri"/>
                <w:sz w:val="28"/>
                <w:szCs w:val="28"/>
              </w:rPr>
              <w:t>-33</w:t>
            </w:r>
          </w:p>
        </w:tc>
      </w:tr>
    </w:tbl>
    <w:p w:rsidR="00501246" w:rsidRPr="00FB46AF" w:rsidRDefault="00501246" w:rsidP="00F414E7">
      <w:pPr>
        <w:tabs>
          <w:tab w:val="left" w:pos="1178"/>
          <w:tab w:val="left" w:pos="9053"/>
        </w:tabs>
        <w:ind w:firstLine="567"/>
        <w:contextualSpacing/>
        <w:jc w:val="both"/>
        <w:rPr>
          <w:sz w:val="28"/>
          <w:szCs w:val="28"/>
        </w:rPr>
      </w:pPr>
      <w:r w:rsidRPr="00FB46AF">
        <w:rPr>
          <w:sz w:val="28"/>
          <w:szCs w:val="28"/>
        </w:rPr>
        <w:lastRenderedPageBreak/>
        <w:t>1.3.4. Государственный контроль и надзор за выполнением операторами связи требований по внедрению системы оперативно-</w:t>
      </w:r>
      <w:proofErr w:type="spellStart"/>
      <w:r w:rsidRPr="00FB46AF">
        <w:rPr>
          <w:sz w:val="28"/>
          <w:szCs w:val="28"/>
        </w:rPr>
        <w:t>разыскных</w:t>
      </w:r>
      <w:proofErr w:type="spellEnd"/>
      <w:r w:rsidRPr="00FB46AF">
        <w:rPr>
          <w:sz w:val="28"/>
          <w:szCs w:val="28"/>
        </w:rPr>
        <w:t xml:space="preserve"> мероприятий </w:t>
      </w:r>
    </w:p>
    <w:p w:rsidR="00501246" w:rsidRPr="00FB46AF" w:rsidRDefault="00501246" w:rsidP="00F414E7">
      <w:pPr>
        <w:tabs>
          <w:tab w:val="left" w:pos="1178"/>
          <w:tab w:val="left" w:pos="9053"/>
        </w:tabs>
        <w:ind w:firstLine="567"/>
        <w:contextualSpacing/>
        <w:jc w:val="both"/>
        <w:rPr>
          <w:color w:val="000000"/>
          <w:spacing w:val="-1"/>
          <w:sz w:val="28"/>
          <w:szCs w:val="28"/>
        </w:rPr>
      </w:pPr>
    </w:p>
    <w:p w:rsidR="002D27DC" w:rsidRPr="00FB46AF" w:rsidRDefault="002D27DC" w:rsidP="00F414E7">
      <w:pPr>
        <w:ind w:firstLine="709"/>
        <w:contextualSpacing/>
        <w:jc w:val="both"/>
        <w:rPr>
          <w:sz w:val="28"/>
          <w:szCs w:val="28"/>
        </w:rPr>
      </w:pPr>
      <w:r w:rsidRPr="00FB46AF">
        <w:rPr>
          <w:sz w:val="28"/>
          <w:szCs w:val="28"/>
        </w:rPr>
        <w:t>Полномочие осуществляется на основании п. 7.1.2.10 Положения.</w:t>
      </w:r>
    </w:p>
    <w:p w:rsidR="002D27DC" w:rsidRPr="00FB46AF" w:rsidRDefault="002D27DC" w:rsidP="00F414E7">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 </w:t>
      </w:r>
      <w:r w:rsidR="006B3CFF" w:rsidRPr="00FB46AF">
        <w:rPr>
          <w:sz w:val="28"/>
          <w:szCs w:val="28"/>
        </w:rPr>
        <w:t>6951</w:t>
      </w:r>
      <w:r w:rsidRPr="00FB46AF">
        <w:rPr>
          <w:sz w:val="28"/>
          <w:szCs w:val="28"/>
        </w:rPr>
        <w:t>.</w:t>
      </w:r>
    </w:p>
    <w:p w:rsidR="002D27DC" w:rsidRPr="00FB46AF" w:rsidRDefault="002D27DC" w:rsidP="00F414E7">
      <w:pPr>
        <w:ind w:firstLine="709"/>
        <w:contextualSpacing/>
        <w:jc w:val="both"/>
        <w:rPr>
          <w:sz w:val="28"/>
          <w:szCs w:val="28"/>
        </w:rPr>
      </w:pPr>
      <w:r w:rsidRPr="00FB46AF">
        <w:rPr>
          <w:sz w:val="28"/>
          <w:szCs w:val="28"/>
        </w:rPr>
        <w:t xml:space="preserve">Количество сотрудников, в должностных регламентах которых установлено исполнение полномочия – </w:t>
      </w:r>
      <w:r w:rsidR="006B3CFF" w:rsidRPr="00FB46AF">
        <w:rPr>
          <w:sz w:val="28"/>
          <w:szCs w:val="28"/>
        </w:rPr>
        <w:t>5</w:t>
      </w:r>
      <w:r w:rsidRPr="00FB46AF">
        <w:rPr>
          <w:sz w:val="28"/>
          <w:szCs w:val="28"/>
        </w:rPr>
        <w:t xml:space="preserve"> сотрудников.</w:t>
      </w:r>
    </w:p>
    <w:p w:rsidR="00C2517A" w:rsidRPr="00FB46AF" w:rsidRDefault="00C2517A" w:rsidP="00F414E7">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4C5F48" w:rsidRPr="00FB46AF" w:rsidRDefault="004C5F48" w:rsidP="004C5F48">
      <w:pPr>
        <w:tabs>
          <w:tab w:val="left" w:pos="1178"/>
          <w:tab w:val="left" w:pos="9053"/>
        </w:tabs>
        <w:ind w:firstLine="567"/>
        <w:contextualSpacing/>
        <w:jc w:val="both"/>
        <w:rPr>
          <w:sz w:val="28"/>
          <w:szCs w:val="28"/>
        </w:rPr>
      </w:pPr>
    </w:p>
    <w:p w:rsidR="00132B3E" w:rsidRPr="00FB46AF" w:rsidRDefault="00132B3E" w:rsidP="00132B3E">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1D2EA4" w:rsidRPr="00FB46AF" w:rsidTr="00CA2670">
        <w:tc>
          <w:tcPr>
            <w:tcW w:w="2073" w:type="pct"/>
          </w:tcPr>
          <w:p w:rsidR="001D2EA4" w:rsidRPr="00FB46AF" w:rsidRDefault="001D2EA4" w:rsidP="00CA2670">
            <w:pPr>
              <w:tabs>
                <w:tab w:val="left" w:pos="1178"/>
                <w:tab w:val="left" w:pos="9053"/>
              </w:tabs>
              <w:contextualSpacing/>
              <w:jc w:val="center"/>
            </w:pPr>
            <w:r w:rsidRPr="00FB46AF">
              <w:t>Показатель</w:t>
            </w:r>
          </w:p>
        </w:tc>
        <w:tc>
          <w:tcPr>
            <w:tcW w:w="732" w:type="pct"/>
          </w:tcPr>
          <w:p w:rsidR="001D2EA4" w:rsidRPr="00FB46AF" w:rsidRDefault="001D2EA4" w:rsidP="00CA2670">
            <w:pPr>
              <w:tabs>
                <w:tab w:val="left" w:pos="1178"/>
                <w:tab w:val="left" w:pos="9053"/>
              </w:tabs>
              <w:contextualSpacing/>
              <w:jc w:val="center"/>
            </w:pPr>
            <w:r w:rsidRPr="00FB46AF">
              <w:t>1 пл</w:t>
            </w:r>
            <w:r w:rsidR="00AC546D" w:rsidRPr="00FB46AF">
              <w:t>.</w:t>
            </w:r>
            <w:r w:rsidRPr="00FB46AF">
              <w:t xml:space="preserve"> 2014 год</w:t>
            </w:r>
          </w:p>
        </w:tc>
        <w:tc>
          <w:tcPr>
            <w:tcW w:w="732" w:type="pct"/>
          </w:tcPr>
          <w:p w:rsidR="001D2EA4" w:rsidRPr="00FB46AF" w:rsidRDefault="001D2EA4" w:rsidP="00CA2670">
            <w:pPr>
              <w:tabs>
                <w:tab w:val="left" w:pos="1178"/>
                <w:tab w:val="left" w:pos="9053"/>
              </w:tabs>
              <w:contextualSpacing/>
              <w:jc w:val="center"/>
            </w:pPr>
            <w:r w:rsidRPr="00FB46AF">
              <w:t>2 кв</w:t>
            </w:r>
            <w:r w:rsidR="00AC546D" w:rsidRPr="00FB46AF">
              <w:t>.</w:t>
            </w:r>
            <w:r w:rsidRPr="00FB46AF">
              <w:t xml:space="preserve"> 2014</w:t>
            </w:r>
          </w:p>
        </w:tc>
        <w:tc>
          <w:tcPr>
            <w:tcW w:w="732" w:type="pct"/>
          </w:tcPr>
          <w:p w:rsidR="001D2EA4" w:rsidRPr="00FB46AF" w:rsidRDefault="001D2EA4" w:rsidP="00CA2670">
            <w:pPr>
              <w:tabs>
                <w:tab w:val="left" w:pos="1178"/>
                <w:tab w:val="left" w:pos="9053"/>
              </w:tabs>
              <w:contextualSpacing/>
              <w:jc w:val="center"/>
            </w:pPr>
            <w:r w:rsidRPr="00FB46AF">
              <w:t>1 пл</w:t>
            </w:r>
            <w:r w:rsidR="00AC546D" w:rsidRPr="00FB46AF">
              <w:t>.</w:t>
            </w:r>
            <w:r w:rsidRPr="00FB46AF">
              <w:t xml:space="preserve"> 2015 год</w:t>
            </w:r>
          </w:p>
        </w:tc>
        <w:tc>
          <w:tcPr>
            <w:tcW w:w="731" w:type="pct"/>
          </w:tcPr>
          <w:p w:rsidR="001D2EA4" w:rsidRPr="00FB46AF" w:rsidRDefault="001D2EA4" w:rsidP="00CA2670">
            <w:pPr>
              <w:tabs>
                <w:tab w:val="left" w:pos="1178"/>
                <w:tab w:val="left" w:pos="9053"/>
              </w:tabs>
              <w:contextualSpacing/>
              <w:jc w:val="center"/>
            </w:pPr>
            <w:r w:rsidRPr="00FB46AF">
              <w:t>2 кв</w:t>
            </w:r>
            <w:r w:rsidR="00AC546D" w:rsidRPr="00FB46AF">
              <w:t>.</w:t>
            </w:r>
            <w:r w:rsidRPr="00FB46AF">
              <w:t xml:space="preserve"> 2015</w:t>
            </w:r>
          </w:p>
        </w:tc>
      </w:tr>
      <w:tr w:rsidR="001D2EA4" w:rsidRPr="00FB46AF" w:rsidTr="00CA2670">
        <w:tc>
          <w:tcPr>
            <w:tcW w:w="2073" w:type="pct"/>
          </w:tcPr>
          <w:p w:rsidR="001D2EA4" w:rsidRPr="00FB46AF" w:rsidRDefault="001D2EA4" w:rsidP="00CA2670">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D2EA4" w:rsidRPr="00FB46AF" w:rsidRDefault="001D2EA4" w:rsidP="00CA2670">
            <w:pPr>
              <w:tabs>
                <w:tab w:val="left" w:pos="1178"/>
                <w:tab w:val="left" w:pos="9053"/>
              </w:tabs>
              <w:ind w:firstLine="567"/>
              <w:contextualSpacing/>
              <w:jc w:val="center"/>
            </w:pPr>
            <w:r w:rsidRPr="00FB46AF">
              <w:t>6</w:t>
            </w:r>
          </w:p>
        </w:tc>
        <w:tc>
          <w:tcPr>
            <w:tcW w:w="732" w:type="pct"/>
            <w:vAlign w:val="center"/>
          </w:tcPr>
          <w:p w:rsidR="001D2EA4" w:rsidRPr="00FB46AF" w:rsidRDefault="001D2EA4" w:rsidP="00CA2670">
            <w:pPr>
              <w:tabs>
                <w:tab w:val="left" w:pos="1178"/>
                <w:tab w:val="left" w:pos="9053"/>
              </w:tabs>
              <w:ind w:firstLine="567"/>
              <w:contextualSpacing/>
              <w:jc w:val="center"/>
            </w:pPr>
            <w:r w:rsidRPr="00FB46AF">
              <w:t>4</w:t>
            </w:r>
          </w:p>
        </w:tc>
        <w:tc>
          <w:tcPr>
            <w:tcW w:w="732" w:type="pct"/>
            <w:vAlign w:val="center"/>
          </w:tcPr>
          <w:p w:rsidR="001D2EA4" w:rsidRPr="00FB46AF" w:rsidRDefault="001D2EA4" w:rsidP="00CA2670">
            <w:pPr>
              <w:tabs>
                <w:tab w:val="left" w:pos="1178"/>
                <w:tab w:val="left" w:pos="9053"/>
              </w:tabs>
              <w:contextualSpacing/>
              <w:jc w:val="center"/>
            </w:pPr>
            <w:r w:rsidRPr="00FB46AF">
              <w:t>6</w:t>
            </w:r>
          </w:p>
        </w:tc>
        <w:tc>
          <w:tcPr>
            <w:tcW w:w="731" w:type="pct"/>
            <w:vAlign w:val="center"/>
          </w:tcPr>
          <w:p w:rsidR="001D2EA4" w:rsidRPr="00FB46AF" w:rsidRDefault="001D2EA4" w:rsidP="00CA2670">
            <w:pPr>
              <w:tabs>
                <w:tab w:val="left" w:pos="1178"/>
                <w:tab w:val="left" w:pos="9053"/>
              </w:tabs>
              <w:ind w:firstLine="16"/>
              <w:contextualSpacing/>
              <w:jc w:val="center"/>
            </w:pPr>
            <w:r w:rsidRPr="00FB46AF">
              <w:t>0</w:t>
            </w:r>
          </w:p>
        </w:tc>
      </w:tr>
      <w:tr w:rsidR="001D2EA4" w:rsidRPr="00FB46AF" w:rsidTr="00CA2670">
        <w:tc>
          <w:tcPr>
            <w:tcW w:w="2073" w:type="pct"/>
          </w:tcPr>
          <w:p w:rsidR="001D2EA4" w:rsidRPr="00FB46AF" w:rsidRDefault="001D2EA4" w:rsidP="00CA2670">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D2EA4" w:rsidRPr="00FB46AF" w:rsidRDefault="001D2EA4" w:rsidP="00CA2670">
            <w:pPr>
              <w:tabs>
                <w:tab w:val="left" w:pos="1178"/>
                <w:tab w:val="left" w:pos="9053"/>
              </w:tabs>
              <w:ind w:firstLine="567"/>
              <w:contextualSpacing/>
              <w:jc w:val="center"/>
            </w:pPr>
            <w:r w:rsidRPr="00FB46AF">
              <w:t>0</w:t>
            </w:r>
          </w:p>
        </w:tc>
        <w:tc>
          <w:tcPr>
            <w:tcW w:w="732" w:type="pct"/>
            <w:vAlign w:val="center"/>
          </w:tcPr>
          <w:p w:rsidR="001D2EA4" w:rsidRPr="00FB46AF" w:rsidRDefault="001D2EA4" w:rsidP="00CA2670">
            <w:pPr>
              <w:tabs>
                <w:tab w:val="left" w:pos="1178"/>
                <w:tab w:val="left" w:pos="9053"/>
              </w:tabs>
              <w:ind w:firstLine="567"/>
              <w:contextualSpacing/>
              <w:jc w:val="center"/>
            </w:pPr>
            <w:r w:rsidRPr="00FB46AF">
              <w:t>0</w:t>
            </w:r>
          </w:p>
        </w:tc>
        <w:tc>
          <w:tcPr>
            <w:tcW w:w="732" w:type="pct"/>
            <w:vAlign w:val="center"/>
          </w:tcPr>
          <w:p w:rsidR="001D2EA4" w:rsidRPr="00FB46AF" w:rsidRDefault="001D2EA4" w:rsidP="00CA2670">
            <w:pPr>
              <w:tabs>
                <w:tab w:val="left" w:pos="1178"/>
                <w:tab w:val="left" w:pos="9053"/>
              </w:tabs>
              <w:contextualSpacing/>
              <w:jc w:val="center"/>
            </w:pPr>
            <w:r w:rsidRPr="00FB46AF">
              <w:t>0</w:t>
            </w:r>
          </w:p>
        </w:tc>
        <w:tc>
          <w:tcPr>
            <w:tcW w:w="731" w:type="pct"/>
            <w:vAlign w:val="center"/>
          </w:tcPr>
          <w:p w:rsidR="001D2EA4" w:rsidRPr="00FB46AF" w:rsidRDefault="001D2EA4" w:rsidP="00CA2670">
            <w:pPr>
              <w:tabs>
                <w:tab w:val="left" w:pos="1178"/>
                <w:tab w:val="left" w:pos="9053"/>
              </w:tabs>
              <w:ind w:firstLine="16"/>
              <w:contextualSpacing/>
              <w:jc w:val="center"/>
            </w:pPr>
            <w:r w:rsidRPr="00FB46AF">
              <w:t>0</w:t>
            </w:r>
          </w:p>
        </w:tc>
      </w:tr>
    </w:tbl>
    <w:p w:rsidR="00132B3E" w:rsidRPr="00FB46AF" w:rsidRDefault="00132B3E" w:rsidP="00132B3E">
      <w:pPr>
        <w:tabs>
          <w:tab w:val="left" w:pos="1178"/>
          <w:tab w:val="left" w:pos="9053"/>
        </w:tabs>
        <w:ind w:firstLine="567"/>
        <w:contextualSpacing/>
        <w:jc w:val="both"/>
        <w:rPr>
          <w:sz w:val="28"/>
          <w:szCs w:val="28"/>
        </w:rPr>
      </w:pPr>
    </w:p>
    <w:p w:rsidR="00132B3E" w:rsidRPr="00FB46AF" w:rsidRDefault="00132B3E" w:rsidP="00132B3E">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1D2EA4" w:rsidRPr="00FB46AF" w:rsidTr="00CA2670">
        <w:tc>
          <w:tcPr>
            <w:tcW w:w="2073" w:type="pct"/>
          </w:tcPr>
          <w:p w:rsidR="001D2EA4" w:rsidRPr="00FB46AF" w:rsidRDefault="001D2EA4" w:rsidP="00CA2670">
            <w:pPr>
              <w:tabs>
                <w:tab w:val="left" w:pos="1178"/>
                <w:tab w:val="left" w:pos="9053"/>
              </w:tabs>
              <w:contextualSpacing/>
              <w:jc w:val="center"/>
            </w:pPr>
            <w:r w:rsidRPr="00FB46AF">
              <w:t>Показатель</w:t>
            </w:r>
          </w:p>
        </w:tc>
        <w:tc>
          <w:tcPr>
            <w:tcW w:w="732" w:type="pct"/>
          </w:tcPr>
          <w:p w:rsidR="001D2EA4" w:rsidRPr="00FB46AF" w:rsidRDefault="001D2EA4" w:rsidP="00CA2670">
            <w:pPr>
              <w:tabs>
                <w:tab w:val="left" w:pos="1178"/>
                <w:tab w:val="left" w:pos="9053"/>
              </w:tabs>
              <w:contextualSpacing/>
              <w:jc w:val="center"/>
            </w:pPr>
            <w:r w:rsidRPr="00FB46AF">
              <w:t>1 пл</w:t>
            </w:r>
            <w:r w:rsidR="00AC546D" w:rsidRPr="00FB46AF">
              <w:t>.</w:t>
            </w:r>
            <w:r w:rsidRPr="00FB46AF">
              <w:t xml:space="preserve"> 2014 год</w:t>
            </w:r>
          </w:p>
        </w:tc>
        <w:tc>
          <w:tcPr>
            <w:tcW w:w="732" w:type="pct"/>
          </w:tcPr>
          <w:p w:rsidR="001D2EA4" w:rsidRPr="00FB46AF" w:rsidRDefault="001D2EA4" w:rsidP="00CA2670">
            <w:pPr>
              <w:tabs>
                <w:tab w:val="left" w:pos="1178"/>
                <w:tab w:val="left" w:pos="9053"/>
              </w:tabs>
              <w:contextualSpacing/>
              <w:jc w:val="center"/>
            </w:pPr>
            <w:r w:rsidRPr="00FB46AF">
              <w:t>2 кв</w:t>
            </w:r>
            <w:r w:rsidR="00AC546D" w:rsidRPr="00FB46AF">
              <w:t>.</w:t>
            </w:r>
            <w:r w:rsidRPr="00FB46AF">
              <w:t xml:space="preserve"> 2014</w:t>
            </w:r>
          </w:p>
        </w:tc>
        <w:tc>
          <w:tcPr>
            <w:tcW w:w="732" w:type="pct"/>
          </w:tcPr>
          <w:p w:rsidR="001D2EA4" w:rsidRPr="00FB46AF" w:rsidRDefault="001D2EA4" w:rsidP="00CA2670">
            <w:pPr>
              <w:tabs>
                <w:tab w:val="left" w:pos="1178"/>
                <w:tab w:val="left" w:pos="9053"/>
              </w:tabs>
              <w:contextualSpacing/>
              <w:jc w:val="center"/>
            </w:pPr>
            <w:r w:rsidRPr="00FB46AF">
              <w:t>1 пл</w:t>
            </w:r>
            <w:r w:rsidR="00AC546D" w:rsidRPr="00FB46AF">
              <w:t>.</w:t>
            </w:r>
            <w:r w:rsidRPr="00FB46AF">
              <w:t xml:space="preserve"> 2015 год</w:t>
            </w:r>
          </w:p>
        </w:tc>
        <w:tc>
          <w:tcPr>
            <w:tcW w:w="731" w:type="pct"/>
          </w:tcPr>
          <w:p w:rsidR="001D2EA4" w:rsidRPr="00FB46AF" w:rsidRDefault="001D2EA4" w:rsidP="00CA2670">
            <w:pPr>
              <w:tabs>
                <w:tab w:val="left" w:pos="1178"/>
                <w:tab w:val="left" w:pos="9053"/>
              </w:tabs>
              <w:contextualSpacing/>
              <w:jc w:val="center"/>
            </w:pPr>
            <w:r w:rsidRPr="00FB46AF">
              <w:t>2 кв</w:t>
            </w:r>
            <w:r w:rsidR="00AC546D" w:rsidRPr="00FB46AF">
              <w:t>.</w:t>
            </w:r>
            <w:r w:rsidRPr="00FB46AF">
              <w:t xml:space="preserve"> 2015</w:t>
            </w:r>
          </w:p>
        </w:tc>
      </w:tr>
      <w:tr w:rsidR="001D2EA4" w:rsidRPr="00FB46AF" w:rsidTr="00CA2670">
        <w:tc>
          <w:tcPr>
            <w:tcW w:w="2073" w:type="pct"/>
          </w:tcPr>
          <w:p w:rsidR="001D2EA4" w:rsidRPr="00FB46AF" w:rsidRDefault="001D2EA4" w:rsidP="00CA2670">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D2EA4" w:rsidRPr="00FB46AF" w:rsidRDefault="001D2EA4" w:rsidP="00CA2670">
            <w:pPr>
              <w:tabs>
                <w:tab w:val="left" w:pos="1178"/>
                <w:tab w:val="left" w:pos="9053"/>
              </w:tabs>
              <w:ind w:firstLine="567"/>
              <w:contextualSpacing/>
              <w:jc w:val="center"/>
            </w:pPr>
            <w:r w:rsidRPr="00FB46AF">
              <w:t>1</w:t>
            </w:r>
          </w:p>
        </w:tc>
        <w:tc>
          <w:tcPr>
            <w:tcW w:w="732" w:type="pct"/>
            <w:vAlign w:val="center"/>
          </w:tcPr>
          <w:p w:rsidR="001D2EA4" w:rsidRPr="00FB46AF" w:rsidRDefault="001D2EA4" w:rsidP="00CA2670">
            <w:pPr>
              <w:tabs>
                <w:tab w:val="left" w:pos="1178"/>
                <w:tab w:val="left" w:pos="9053"/>
              </w:tabs>
              <w:ind w:firstLine="567"/>
              <w:contextualSpacing/>
              <w:jc w:val="center"/>
            </w:pPr>
            <w:r w:rsidRPr="00FB46AF">
              <w:t>0</w:t>
            </w:r>
          </w:p>
        </w:tc>
        <w:tc>
          <w:tcPr>
            <w:tcW w:w="732" w:type="pct"/>
            <w:vAlign w:val="center"/>
          </w:tcPr>
          <w:p w:rsidR="001D2EA4" w:rsidRPr="00FB46AF" w:rsidRDefault="001D2EA4" w:rsidP="00CA2670">
            <w:pPr>
              <w:tabs>
                <w:tab w:val="left" w:pos="1178"/>
                <w:tab w:val="left" w:pos="9053"/>
              </w:tabs>
              <w:contextualSpacing/>
              <w:jc w:val="center"/>
            </w:pPr>
            <w:r w:rsidRPr="00FB46AF">
              <w:t>1</w:t>
            </w:r>
          </w:p>
        </w:tc>
        <w:tc>
          <w:tcPr>
            <w:tcW w:w="731" w:type="pct"/>
            <w:vAlign w:val="center"/>
          </w:tcPr>
          <w:p w:rsidR="001D2EA4" w:rsidRPr="00FB46AF" w:rsidRDefault="001D2EA4" w:rsidP="00CA2670">
            <w:pPr>
              <w:tabs>
                <w:tab w:val="left" w:pos="1178"/>
                <w:tab w:val="left" w:pos="9053"/>
              </w:tabs>
              <w:contextualSpacing/>
              <w:jc w:val="center"/>
            </w:pPr>
            <w:r w:rsidRPr="00FB46AF">
              <w:t>1</w:t>
            </w:r>
          </w:p>
        </w:tc>
      </w:tr>
      <w:tr w:rsidR="001D2EA4" w:rsidRPr="00FB46AF" w:rsidTr="00CA2670">
        <w:tc>
          <w:tcPr>
            <w:tcW w:w="2073" w:type="pct"/>
          </w:tcPr>
          <w:p w:rsidR="001D2EA4" w:rsidRPr="00FB46AF" w:rsidRDefault="001D2EA4" w:rsidP="00CA2670">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D2EA4" w:rsidRPr="00FB46AF" w:rsidRDefault="001D2EA4" w:rsidP="00CA2670">
            <w:pPr>
              <w:tabs>
                <w:tab w:val="left" w:pos="1178"/>
                <w:tab w:val="left" w:pos="9053"/>
              </w:tabs>
              <w:ind w:firstLine="567"/>
              <w:contextualSpacing/>
              <w:jc w:val="center"/>
            </w:pPr>
            <w:r w:rsidRPr="00FB46AF">
              <w:t>0</w:t>
            </w:r>
          </w:p>
        </w:tc>
        <w:tc>
          <w:tcPr>
            <w:tcW w:w="732" w:type="pct"/>
            <w:vAlign w:val="center"/>
          </w:tcPr>
          <w:p w:rsidR="001D2EA4" w:rsidRPr="00FB46AF" w:rsidRDefault="001D2EA4" w:rsidP="00CA2670">
            <w:pPr>
              <w:tabs>
                <w:tab w:val="left" w:pos="1178"/>
                <w:tab w:val="left" w:pos="9053"/>
              </w:tabs>
              <w:ind w:firstLine="567"/>
              <w:contextualSpacing/>
              <w:jc w:val="center"/>
            </w:pPr>
            <w:r w:rsidRPr="00FB46AF">
              <w:t>0</w:t>
            </w:r>
          </w:p>
        </w:tc>
        <w:tc>
          <w:tcPr>
            <w:tcW w:w="732" w:type="pct"/>
            <w:vAlign w:val="center"/>
          </w:tcPr>
          <w:p w:rsidR="001D2EA4" w:rsidRPr="00FB46AF" w:rsidRDefault="001D2EA4" w:rsidP="00CA2670">
            <w:pPr>
              <w:tabs>
                <w:tab w:val="left" w:pos="1178"/>
                <w:tab w:val="left" w:pos="9053"/>
              </w:tabs>
              <w:contextualSpacing/>
              <w:jc w:val="center"/>
            </w:pPr>
            <w:r w:rsidRPr="00FB46AF">
              <w:t>0</w:t>
            </w:r>
          </w:p>
        </w:tc>
        <w:tc>
          <w:tcPr>
            <w:tcW w:w="731" w:type="pct"/>
            <w:vAlign w:val="center"/>
          </w:tcPr>
          <w:p w:rsidR="001D2EA4" w:rsidRPr="00FB46AF" w:rsidRDefault="001D2EA4" w:rsidP="00CA2670">
            <w:pPr>
              <w:tabs>
                <w:tab w:val="left" w:pos="1178"/>
                <w:tab w:val="left" w:pos="9053"/>
              </w:tabs>
              <w:contextualSpacing/>
              <w:jc w:val="center"/>
            </w:pPr>
            <w:r w:rsidRPr="00FB46AF">
              <w:t>0</w:t>
            </w:r>
          </w:p>
        </w:tc>
      </w:tr>
    </w:tbl>
    <w:p w:rsidR="00750E5A" w:rsidRPr="00FB46AF" w:rsidRDefault="00750E5A" w:rsidP="00132B3E">
      <w:pPr>
        <w:tabs>
          <w:tab w:val="left" w:pos="1178"/>
          <w:tab w:val="left" w:pos="9053"/>
        </w:tabs>
        <w:ind w:firstLine="567"/>
        <w:contextualSpacing/>
        <w:jc w:val="both"/>
        <w:rPr>
          <w:sz w:val="28"/>
          <w:szCs w:val="28"/>
        </w:rPr>
      </w:pPr>
    </w:p>
    <w:p w:rsidR="00132B3E" w:rsidRPr="00FB46AF" w:rsidRDefault="00132B3E" w:rsidP="00132B3E">
      <w:pPr>
        <w:tabs>
          <w:tab w:val="left" w:pos="1178"/>
          <w:tab w:val="left" w:pos="9053"/>
        </w:tabs>
        <w:ind w:firstLine="567"/>
        <w:contextualSpacing/>
        <w:jc w:val="both"/>
        <w:rPr>
          <w:sz w:val="28"/>
          <w:szCs w:val="28"/>
        </w:rPr>
      </w:pPr>
    </w:p>
    <w:p w:rsidR="008C63FB" w:rsidRPr="00FB46AF" w:rsidRDefault="008C63FB" w:rsidP="008C63FB">
      <w:pPr>
        <w:tabs>
          <w:tab w:val="left" w:pos="1178"/>
          <w:tab w:val="left" w:pos="9053"/>
        </w:tabs>
        <w:ind w:firstLine="567"/>
        <w:contextualSpacing/>
        <w:jc w:val="both"/>
        <w:rPr>
          <w:sz w:val="28"/>
          <w:szCs w:val="28"/>
        </w:rPr>
      </w:pPr>
      <w:r w:rsidRPr="00FB46AF">
        <w:rPr>
          <w:sz w:val="28"/>
          <w:szCs w:val="28"/>
        </w:rPr>
        <w:noBreakHyphen/>
        <w:t xml:space="preserve"> Средняя нагрузка на сотрудника – </w:t>
      </w:r>
      <w:r w:rsidR="00750E5A" w:rsidRPr="00FB46AF">
        <w:rPr>
          <w:sz w:val="28"/>
          <w:szCs w:val="28"/>
        </w:rPr>
        <w:t>1</w:t>
      </w:r>
      <w:r w:rsidR="006B3CFF" w:rsidRPr="00FB46AF">
        <w:rPr>
          <w:sz w:val="28"/>
          <w:szCs w:val="28"/>
        </w:rPr>
        <w:t>,4 проверки</w:t>
      </w:r>
      <w:r w:rsidR="00750E5A" w:rsidRPr="00FB46AF">
        <w:rPr>
          <w:sz w:val="28"/>
          <w:szCs w:val="28"/>
        </w:rPr>
        <w:t>.</w:t>
      </w:r>
    </w:p>
    <w:p w:rsidR="008C63FB" w:rsidRPr="00FB46AF" w:rsidRDefault="008C63FB" w:rsidP="008C63FB">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8C63FB" w:rsidRPr="00FB46AF" w:rsidRDefault="008C63FB" w:rsidP="008C63FB">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8C63FB" w:rsidRPr="00FB46AF" w:rsidRDefault="008C63FB" w:rsidP="008C63FB">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8C63FB" w:rsidRPr="00FB46AF" w:rsidRDefault="008C63FB" w:rsidP="008C63FB">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r w:rsidR="006B3CFF" w:rsidRPr="00FB46AF">
        <w:rPr>
          <w:sz w:val="28"/>
          <w:szCs w:val="28"/>
        </w:rPr>
        <w:t>.</w:t>
      </w:r>
    </w:p>
    <w:p w:rsidR="006B3CFF" w:rsidRPr="00FB46AF" w:rsidRDefault="006B3CFF" w:rsidP="006B3CFF">
      <w:pPr>
        <w:tabs>
          <w:tab w:val="left" w:pos="1178"/>
          <w:tab w:val="left" w:pos="9053"/>
        </w:tabs>
        <w:ind w:firstLine="567"/>
        <w:contextualSpacing/>
        <w:jc w:val="both"/>
        <w:rPr>
          <w:sz w:val="28"/>
          <w:szCs w:val="28"/>
        </w:rPr>
      </w:pPr>
      <w:r w:rsidRPr="00FB46AF">
        <w:rPr>
          <w:sz w:val="28"/>
          <w:szCs w:val="28"/>
        </w:rPr>
        <w:lastRenderedPageBreak/>
        <w:t>Во 2 кв. 2015 г. планом проверки не предусмотрены,  проведена 1 внеплановая проверка контроля исполнения предписания в отношен</w:t>
      </w:r>
      <w:proofErr w:type="gramStart"/>
      <w:r w:rsidRPr="00FB46AF">
        <w:rPr>
          <w:sz w:val="28"/>
          <w:szCs w:val="28"/>
        </w:rPr>
        <w:t>ии ООО</w:t>
      </w:r>
      <w:proofErr w:type="gramEnd"/>
      <w:r w:rsidRPr="00FB46AF">
        <w:rPr>
          <w:sz w:val="28"/>
          <w:szCs w:val="28"/>
        </w:rPr>
        <w:t xml:space="preserve"> «Гермес-Телеком», нарушение устранено, предписание выполнено. </w:t>
      </w:r>
    </w:p>
    <w:p w:rsidR="006B3CFF" w:rsidRPr="00FB46AF" w:rsidRDefault="006B3CFF" w:rsidP="006B3CFF">
      <w:pPr>
        <w:tabs>
          <w:tab w:val="left" w:pos="1178"/>
          <w:tab w:val="left" w:pos="9053"/>
        </w:tabs>
        <w:ind w:firstLine="567"/>
        <w:contextualSpacing/>
        <w:jc w:val="both"/>
        <w:rPr>
          <w:sz w:val="28"/>
          <w:szCs w:val="28"/>
        </w:rPr>
      </w:pPr>
      <w:r w:rsidRPr="00FB46AF">
        <w:rPr>
          <w:sz w:val="28"/>
          <w:szCs w:val="28"/>
        </w:rPr>
        <w:t xml:space="preserve">В течение 1 полугодия 2015 г. проведены 6 плановых проверок и 1 внеплановая проверка. </w:t>
      </w:r>
    </w:p>
    <w:p w:rsidR="006B3CFF" w:rsidRPr="00FB46AF" w:rsidRDefault="006B3CFF" w:rsidP="006B3CFF">
      <w:pPr>
        <w:tabs>
          <w:tab w:val="left" w:pos="1178"/>
          <w:tab w:val="left" w:pos="9053"/>
        </w:tabs>
        <w:ind w:firstLine="567"/>
        <w:contextualSpacing/>
        <w:jc w:val="both"/>
        <w:rPr>
          <w:sz w:val="28"/>
          <w:szCs w:val="28"/>
        </w:rPr>
      </w:pPr>
      <w:r w:rsidRPr="00FB46AF">
        <w:rPr>
          <w:sz w:val="28"/>
          <w:szCs w:val="28"/>
        </w:rPr>
        <w:t>- по результатам проверок выявлено 2 нарушения, выдано 2 предписания, составлено 2 протокола.</w:t>
      </w:r>
    </w:p>
    <w:p w:rsidR="004A60C1" w:rsidRPr="00FB46AF" w:rsidRDefault="004270E5" w:rsidP="00F414E7">
      <w:pPr>
        <w:tabs>
          <w:tab w:val="left" w:pos="1178"/>
          <w:tab w:val="left" w:pos="9053"/>
        </w:tabs>
        <w:ind w:firstLine="567"/>
        <w:contextualSpacing/>
        <w:jc w:val="right"/>
        <w:rPr>
          <w:bCs/>
          <w:sz w:val="28"/>
          <w:szCs w:val="28"/>
        </w:rPr>
      </w:pPr>
      <w:r w:rsidRPr="00FB46AF">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3A528B">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8102FD"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8102FD"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3A528B">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6B3CFF" w:rsidRPr="00FB46AF" w:rsidTr="003A528B">
        <w:trPr>
          <w:cantSplit/>
        </w:trPr>
        <w:tc>
          <w:tcPr>
            <w:tcW w:w="2918" w:type="pct"/>
            <w:shd w:val="clear" w:color="auto" w:fill="auto"/>
            <w:vAlign w:val="center"/>
          </w:tcPr>
          <w:p w:rsidR="006B3CFF" w:rsidRPr="00FB46AF" w:rsidRDefault="006B3CFF" w:rsidP="00AE4381">
            <w:r w:rsidRPr="00FB46AF">
              <w:rPr>
                <w:rFonts w:eastAsia="Calibri"/>
              </w:rPr>
              <w:t xml:space="preserve">ЮЛ и ИП, </w:t>
            </w:r>
            <w:r w:rsidRPr="00FB46AF">
              <w:t>владеющие лицензией (лицензиями) на оказание услуг связи, в том числе:</w:t>
            </w:r>
          </w:p>
          <w:p w:rsidR="006B3CFF" w:rsidRPr="00FB46AF" w:rsidRDefault="006B3CFF" w:rsidP="00AE4381">
            <w:pPr>
              <w:rPr>
                <w:rFonts w:eastAsia="Calibri"/>
              </w:rPr>
            </w:pPr>
          </w:p>
        </w:tc>
        <w:tc>
          <w:tcPr>
            <w:tcW w:w="669" w:type="pct"/>
            <w:shd w:val="clear" w:color="auto" w:fill="auto"/>
            <w:vAlign w:val="center"/>
          </w:tcPr>
          <w:p w:rsidR="006B3CFF" w:rsidRPr="00FB46AF" w:rsidRDefault="006B3CFF" w:rsidP="006B3CFF">
            <w:pPr>
              <w:jc w:val="center"/>
              <w:rPr>
                <w:rFonts w:eastAsia="Calibri"/>
                <w:i/>
              </w:rPr>
            </w:pPr>
            <w:r w:rsidRPr="00FB46AF">
              <w:rPr>
                <w:rFonts w:eastAsia="Calibri"/>
                <w:i/>
              </w:rPr>
              <w:t>3109</w:t>
            </w:r>
          </w:p>
        </w:tc>
        <w:tc>
          <w:tcPr>
            <w:tcW w:w="669" w:type="pct"/>
            <w:shd w:val="clear" w:color="auto" w:fill="auto"/>
            <w:vAlign w:val="center"/>
          </w:tcPr>
          <w:p w:rsidR="006B3CFF" w:rsidRPr="00FB46AF" w:rsidRDefault="006B3CFF" w:rsidP="006B3CFF">
            <w:pPr>
              <w:contextualSpacing/>
              <w:jc w:val="center"/>
              <w:rPr>
                <w:rFonts w:eastAsia="Calibri"/>
                <w:i/>
              </w:rPr>
            </w:pPr>
            <w:r w:rsidRPr="00FB46AF">
              <w:rPr>
                <w:rFonts w:eastAsia="Calibri"/>
                <w:i/>
              </w:rPr>
              <w:t>3469</w:t>
            </w:r>
          </w:p>
        </w:tc>
        <w:tc>
          <w:tcPr>
            <w:tcW w:w="744" w:type="pct"/>
            <w:vAlign w:val="center"/>
          </w:tcPr>
          <w:p w:rsidR="006B3CFF" w:rsidRPr="00FB46AF" w:rsidRDefault="006B3CFF" w:rsidP="006B3CFF">
            <w:pPr>
              <w:contextualSpacing/>
              <w:jc w:val="center"/>
              <w:rPr>
                <w:rFonts w:eastAsia="Calibri"/>
                <w:i/>
              </w:rPr>
            </w:pPr>
            <w:r w:rsidRPr="00FB46AF">
              <w:rPr>
                <w:rFonts w:eastAsia="Calibri"/>
                <w:i/>
              </w:rPr>
              <w:t>11,5</w:t>
            </w:r>
          </w:p>
        </w:tc>
      </w:tr>
      <w:tr w:rsidR="006B3CFF" w:rsidRPr="00FB46AF" w:rsidTr="003A528B">
        <w:trPr>
          <w:cantSplit/>
        </w:trPr>
        <w:tc>
          <w:tcPr>
            <w:tcW w:w="2918" w:type="pct"/>
            <w:shd w:val="clear" w:color="auto" w:fill="auto"/>
            <w:vAlign w:val="center"/>
          </w:tcPr>
          <w:p w:rsidR="006B3CFF" w:rsidRPr="00FB46AF" w:rsidRDefault="006B3CFF"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6B3CFF" w:rsidRPr="00FB46AF" w:rsidRDefault="006B3CFF" w:rsidP="006B3CFF">
            <w:pPr>
              <w:jc w:val="center"/>
              <w:rPr>
                <w:rFonts w:eastAsia="Calibri"/>
                <w:i/>
              </w:rPr>
            </w:pPr>
            <w:r w:rsidRPr="00FB46AF">
              <w:rPr>
                <w:rFonts w:eastAsia="Calibri"/>
                <w:i/>
              </w:rPr>
              <w:t>122</w:t>
            </w:r>
          </w:p>
        </w:tc>
        <w:tc>
          <w:tcPr>
            <w:tcW w:w="669" w:type="pct"/>
            <w:shd w:val="clear" w:color="auto" w:fill="auto"/>
            <w:vAlign w:val="center"/>
          </w:tcPr>
          <w:p w:rsidR="006B3CFF" w:rsidRPr="00FB46AF" w:rsidRDefault="006B3CFF" w:rsidP="006B3CFF">
            <w:pPr>
              <w:contextualSpacing/>
              <w:jc w:val="center"/>
              <w:rPr>
                <w:rFonts w:eastAsia="Calibri"/>
                <w:i/>
              </w:rPr>
            </w:pPr>
            <w:r w:rsidRPr="00FB46AF">
              <w:rPr>
                <w:rFonts w:eastAsia="Calibri"/>
                <w:i/>
              </w:rPr>
              <w:t>76</w:t>
            </w:r>
          </w:p>
        </w:tc>
        <w:tc>
          <w:tcPr>
            <w:tcW w:w="744" w:type="pct"/>
            <w:vAlign w:val="center"/>
          </w:tcPr>
          <w:p w:rsidR="006B3CFF" w:rsidRPr="00FB46AF" w:rsidRDefault="006B3CFF" w:rsidP="006B3CFF">
            <w:pPr>
              <w:contextualSpacing/>
              <w:jc w:val="center"/>
              <w:rPr>
                <w:rFonts w:eastAsia="Calibri"/>
                <w:i/>
              </w:rPr>
            </w:pPr>
            <w:r w:rsidRPr="00FB46AF">
              <w:rPr>
                <w:rFonts w:eastAsia="Calibri"/>
                <w:i/>
              </w:rPr>
              <w:t>-37,7</w:t>
            </w:r>
          </w:p>
        </w:tc>
      </w:tr>
      <w:tr w:rsidR="006B3CFF" w:rsidRPr="00FB46AF" w:rsidTr="003A528B">
        <w:trPr>
          <w:cantSplit/>
        </w:trPr>
        <w:tc>
          <w:tcPr>
            <w:tcW w:w="2918" w:type="pct"/>
            <w:shd w:val="clear" w:color="auto" w:fill="auto"/>
            <w:vAlign w:val="center"/>
          </w:tcPr>
          <w:p w:rsidR="006B3CFF" w:rsidRPr="00FB46AF" w:rsidRDefault="006B3CFF"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6B3CFF" w:rsidRPr="00FB46AF" w:rsidRDefault="006B3CFF" w:rsidP="006B3CFF">
            <w:pPr>
              <w:jc w:val="center"/>
              <w:rPr>
                <w:rFonts w:eastAsia="Calibri"/>
                <w:b/>
                <w:i/>
              </w:rPr>
            </w:pPr>
          </w:p>
        </w:tc>
        <w:tc>
          <w:tcPr>
            <w:tcW w:w="669" w:type="pct"/>
            <w:shd w:val="clear" w:color="auto" w:fill="auto"/>
            <w:vAlign w:val="center"/>
          </w:tcPr>
          <w:p w:rsidR="006B3CFF" w:rsidRPr="00FB46AF" w:rsidRDefault="006B3CFF" w:rsidP="006B3CFF">
            <w:pPr>
              <w:contextualSpacing/>
              <w:jc w:val="center"/>
              <w:rPr>
                <w:rFonts w:eastAsia="Calibri"/>
                <w:b/>
                <w:i/>
              </w:rPr>
            </w:pPr>
          </w:p>
        </w:tc>
        <w:tc>
          <w:tcPr>
            <w:tcW w:w="744" w:type="pct"/>
            <w:vAlign w:val="center"/>
          </w:tcPr>
          <w:p w:rsidR="006B3CFF" w:rsidRPr="00FB46AF" w:rsidRDefault="006B3CFF" w:rsidP="006B3CFF">
            <w:pPr>
              <w:contextualSpacing/>
              <w:jc w:val="center"/>
              <w:rPr>
                <w:rFonts w:eastAsia="Calibri"/>
                <w:b/>
                <w:i/>
              </w:rPr>
            </w:pPr>
          </w:p>
        </w:tc>
      </w:tr>
      <w:tr w:rsidR="006B3CFF" w:rsidRPr="00FB46AF" w:rsidTr="003A528B">
        <w:trPr>
          <w:cantSplit/>
        </w:trPr>
        <w:tc>
          <w:tcPr>
            <w:tcW w:w="2918" w:type="pct"/>
            <w:shd w:val="clear" w:color="auto" w:fill="auto"/>
            <w:vAlign w:val="center"/>
          </w:tcPr>
          <w:p w:rsidR="006B3CFF" w:rsidRPr="00FB46AF" w:rsidRDefault="006B3CFF"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6B3CFF" w:rsidRPr="00FB46AF" w:rsidRDefault="006B3CFF" w:rsidP="006B3CFF">
            <w:pPr>
              <w:jc w:val="center"/>
              <w:rPr>
                <w:rFonts w:eastAsia="Calibri"/>
                <w:i/>
              </w:rPr>
            </w:pPr>
            <w:r w:rsidRPr="00FB46AF">
              <w:rPr>
                <w:rFonts w:eastAsia="Calibri"/>
                <w:i/>
                <w:lang w:val="en-US"/>
              </w:rPr>
              <w:t>6</w:t>
            </w:r>
            <w:r w:rsidRPr="00FB46AF">
              <w:rPr>
                <w:rFonts w:eastAsia="Calibri"/>
                <w:i/>
              </w:rPr>
              <w:t>405</w:t>
            </w:r>
          </w:p>
        </w:tc>
        <w:tc>
          <w:tcPr>
            <w:tcW w:w="669" w:type="pct"/>
            <w:shd w:val="clear" w:color="auto" w:fill="auto"/>
            <w:vAlign w:val="center"/>
          </w:tcPr>
          <w:p w:rsidR="006B3CFF" w:rsidRPr="00FB46AF" w:rsidRDefault="006B3CFF" w:rsidP="006B3CFF">
            <w:pPr>
              <w:contextualSpacing/>
              <w:jc w:val="center"/>
              <w:rPr>
                <w:rFonts w:eastAsia="Calibri"/>
                <w:i/>
              </w:rPr>
            </w:pPr>
            <w:r w:rsidRPr="00FB46AF">
              <w:rPr>
                <w:rFonts w:eastAsia="Calibri"/>
                <w:i/>
              </w:rPr>
              <w:t>6951</w:t>
            </w:r>
          </w:p>
        </w:tc>
        <w:tc>
          <w:tcPr>
            <w:tcW w:w="744" w:type="pct"/>
            <w:vAlign w:val="center"/>
          </w:tcPr>
          <w:p w:rsidR="006B3CFF" w:rsidRPr="00FB46AF" w:rsidRDefault="006B3CFF" w:rsidP="006B3CFF">
            <w:pPr>
              <w:contextualSpacing/>
              <w:jc w:val="center"/>
              <w:rPr>
                <w:rFonts w:eastAsia="Calibri"/>
                <w:i/>
              </w:rPr>
            </w:pPr>
            <w:r w:rsidRPr="00FB46AF">
              <w:rPr>
                <w:rFonts w:eastAsia="Calibri"/>
                <w:i/>
              </w:rPr>
              <w:t>8,5</w:t>
            </w:r>
          </w:p>
        </w:tc>
      </w:tr>
    </w:tbl>
    <w:p w:rsidR="00AE4381" w:rsidRPr="00FB46AF" w:rsidRDefault="00AE4381" w:rsidP="00750E5A">
      <w:pPr>
        <w:tabs>
          <w:tab w:val="left" w:pos="1178"/>
          <w:tab w:val="left" w:pos="9053"/>
        </w:tabs>
        <w:contextualSpacing/>
        <w:rPr>
          <w:bCs/>
          <w:sz w:val="28"/>
          <w:szCs w:val="28"/>
        </w:rPr>
      </w:pPr>
    </w:p>
    <w:p w:rsidR="00AE4381" w:rsidRPr="00FB46AF" w:rsidRDefault="00AE4381" w:rsidP="00F414E7">
      <w:pPr>
        <w:tabs>
          <w:tab w:val="left" w:pos="1178"/>
          <w:tab w:val="left" w:pos="9053"/>
        </w:tabs>
        <w:ind w:firstLine="567"/>
        <w:contextualSpacing/>
        <w:jc w:val="right"/>
        <w:rPr>
          <w:bCs/>
          <w:sz w:val="28"/>
          <w:szCs w:val="28"/>
        </w:rPr>
      </w:pPr>
    </w:p>
    <w:p w:rsidR="001B71C8" w:rsidRPr="00FB46AF" w:rsidRDefault="001B71C8" w:rsidP="00F414E7">
      <w:pPr>
        <w:tabs>
          <w:tab w:val="left" w:pos="1178"/>
          <w:tab w:val="left" w:pos="9053"/>
        </w:tabs>
        <w:ind w:firstLine="567"/>
        <w:contextualSpacing/>
        <w:jc w:val="both"/>
        <w:rPr>
          <w:bCs/>
          <w:sz w:val="28"/>
          <w:szCs w:val="28"/>
        </w:rPr>
      </w:pPr>
    </w:p>
    <w:p w:rsidR="0075733E" w:rsidRPr="00FB46AF" w:rsidRDefault="004270E5" w:rsidP="00F414E7">
      <w:pPr>
        <w:tabs>
          <w:tab w:val="left" w:pos="1178"/>
          <w:tab w:val="left" w:pos="9053"/>
        </w:tabs>
        <w:ind w:firstLine="567"/>
        <w:contextualSpacing/>
        <w:jc w:val="right"/>
        <w:rPr>
          <w:bCs/>
          <w:sz w:val="28"/>
          <w:szCs w:val="28"/>
        </w:rPr>
      </w:pPr>
      <w:r w:rsidRPr="00FB46AF">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871"/>
        <w:gridCol w:w="906"/>
        <w:gridCol w:w="891"/>
        <w:gridCol w:w="891"/>
        <w:gridCol w:w="891"/>
        <w:gridCol w:w="891"/>
        <w:gridCol w:w="891"/>
        <w:gridCol w:w="892"/>
        <w:gridCol w:w="892"/>
        <w:gridCol w:w="901"/>
        <w:gridCol w:w="1442"/>
      </w:tblGrid>
      <w:tr w:rsidR="008C63FB" w:rsidRPr="00FB46AF" w:rsidTr="008102FD">
        <w:trPr>
          <w:cantSplit/>
          <w:trHeight w:val="305"/>
          <w:tblHeader/>
        </w:trPr>
        <w:tc>
          <w:tcPr>
            <w:tcW w:w="1747" w:type="pct"/>
            <w:vMerge w:val="restart"/>
            <w:shd w:val="clear" w:color="auto" w:fill="auto"/>
            <w:vAlign w:val="center"/>
          </w:tcPr>
          <w:p w:rsidR="008C63FB" w:rsidRPr="00FB46AF" w:rsidRDefault="008C63FB" w:rsidP="008C63FB">
            <w:pPr>
              <w:jc w:val="center"/>
              <w:rPr>
                <w:rFonts w:eastAsia="Calibri"/>
                <w:b/>
              </w:rPr>
            </w:pPr>
            <w:r w:rsidRPr="00FB46AF">
              <w:rPr>
                <w:rFonts w:eastAsia="Calibri"/>
                <w:b/>
              </w:rPr>
              <w:t>Показатель</w:t>
            </w:r>
          </w:p>
        </w:tc>
        <w:tc>
          <w:tcPr>
            <w:tcW w:w="1398" w:type="pct"/>
            <w:gridSpan w:val="5"/>
          </w:tcPr>
          <w:p w:rsidR="008C63FB" w:rsidRPr="00FB46AF" w:rsidRDefault="008102FD" w:rsidP="008C63FB">
            <w:pPr>
              <w:jc w:val="center"/>
              <w:rPr>
                <w:rFonts w:eastAsia="Calibri"/>
                <w:b/>
              </w:rPr>
            </w:pPr>
            <w:r w:rsidRPr="00FB46AF">
              <w:rPr>
                <w:rFonts w:eastAsia="Calibri"/>
                <w:b/>
                <w:sz w:val="22"/>
                <w:szCs w:val="22"/>
              </w:rPr>
              <w:t>2014</w:t>
            </w:r>
            <w:r w:rsidR="008C63FB" w:rsidRPr="00FB46AF">
              <w:rPr>
                <w:rFonts w:eastAsia="Calibri"/>
                <w:b/>
                <w:sz w:val="22"/>
                <w:szCs w:val="22"/>
              </w:rPr>
              <w:t xml:space="preserve"> год</w:t>
            </w:r>
          </w:p>
        </w:tc>
        <w:tc>
          <w:tcPr>
            <w:tcW w:w="1403" w:type="pct"/>
            <w:gridSpan w:val="5"/>
          </w:tcPr>
          <w:p w:rsidR="008C63FB" w:rsidRPr="00FB46AF" w:rsidRDefault="008102FD" w:rsidP="008C63FB">
            <w:pPr>
              <w:jc w:val="center"/>
              <w:rPr>
                <w:rFonts w:eastAsia="Calibri"/>
                <w:b/>
              </w:rPr>
            </w:pPr>
            <w:r w:rsidRPr="00FB46AF">
              <w:rPr>
                <w:rFonts w:eastAsia="Calibri"/>
                <w:b/>
                <w:sz w:val="22"/>
                <w:szCs w:val="22"/>
              </w:rPr>
              <w:t>2015</w:t>
            </w:r>
            <w:r w:rsidR="008C63FB" w:rsidRPr="00FB46AF">
              <w:rPr>
                <w:rFonts w:eastAsia="Calibri"/>
                <w:b/>
                <w:sz w:val="22"/>
                <w:szCs w:val="22"/>
              </w:rPr>
              <w:t xml:space="preserve"> год</w:t>
            </w:r>
          </w:p>
        </w:tc>
        <w:tc>
          <w:tcPr>
            <w:tcW w:w="453" w:type="pct"/>
            <w:vMerge w:val="restart"/>
            <w:vAlign w:val="center"/>
          </w:tcPr>
          <w:p w:rsidR="008C63FB" w:rsidRPr="00FB46AF" w:rsidRDefault="008C63FB" w:rsidP="008C63FB">
            <w:pPr>
              <w:jc w:val="center"/>
              <w:rPr>
                <w:rFonts w:eastAsia="Calibri"/>
                <w:b/>
              </w:rPr>
            </w:pPr>
            <w:r w:rsidRPr="00FB46AF">
              <w:rPr>
                <w:rFonts w:eastAsia="Calibri"/>
                <w:b/>
                <w:sz w:val="22"/>
                <w:szCs w:val="22"/>
              </w:rPr>
              <w:t xml:space="preserve">Отклонение показателей за полугодие, </w:t>
            </w:r>
          </w:p>
          <w:p w:rsidR="008C63FB" w:rsidRPr="00FB46AF" w:rsidRDefault="008C63FB" w:rsidP="008C63FB">
            <w:pPr>
              <w:jc w:val="center"/>
              <w:rPr>
                <w:rFonts w:eastAsia="Calibri"/>
                <w:b/>
              </w:rPr>
            </w:pPr>
            <w:r w:rsidRPr="00FB46AF">
              <w:rPr>
                <w:rFonts w:eastAsia="Calibri"/>
                <w:b/>
                <w:sz w:val="22"/>
                <w:szCs w:val="22"/>
              </w:rPr>
              <w:t xml:space="preserve"> % </w:t>
            </w:r>
          </w:p>
        </w:tc>
      </w:tr>
      <w:tr w:rsidR="008C63FB" w:rsidRPr="00FB46AF" w:rsidTr="008102FD">
        <w:trPr>
          <w:cantSplit/>
          <w:trHeight w:val="327"/>
          <w:tblHeader/>
        </w:trPr>
        <w:tc>
          <w:tcPr>
            <w:tcW w:w="1747" w:type="pct"/>
            <w:vMerge/>
            <w:shd w:val="clear" w:color="auto" w:fill="auto"/>
            <w:vAlign w:val="center"/>
          </w:tcPr>
          <w:p w:rsidR="008C63FB" w:rsidRPr="00FB46AF" w:rsidRDefault="008C63FB" w:rsidP="008C63FB">
            <w:pPr>
              <w:jc w:val="center"/>
              <w:rPr>
                <w:rFonts w:eastAsia="Calibri"/>
                <w:b/>
              </w:rPr>
            </w:pPr>
          </w:p>
        </w:tc>
        <w:tc>
          <w:tcPr>
            <w:tcW w:w="274" w:type="pct"/>
            <w:shd w:val="clear" w:color="auto" w:fill="auto"/>
            <w:vAlign w:val="center"/>
          </w:tcPr>
          <w:p w:rsidR="008C63FB" w:rsidRPr="00FB46AF" w:rsidRDefault="008C63FB" w:rsidP="008C63FB">
            <w:pPr>
              <w:jc w:val="center"/>
              <w:rPr>
                <w:rFonts w:eastAsia="Calibri"/>
                <w:b/>
              </w:rPr>
            </w:pPr>
            <w:r w:rsidRPr="00FB46AF">
              <w:rPr>
                <w:rFonts w:eastAsia="Calibri"/>
                <w:b/>
              </w:rPr>
              <w:t>1 кв.</w:t>
            </w:r>
          </w:p>
        </w:tc>
        <w:tc>
          <w:tcPr>
            <w:tcW w:w="285" w:type="pct"/>
            <w:shd w:val="clear" w:color="auto" w:fill="auto"/>
            <w:vAlign w:val="center"/>
          </w:tcPr>
          <w:p w:rsidR="008C63FB" w:rsidRPr="00FB46AF" w:rsidRDefault="008C63FB" w:rsidP="008C63FB">
            <w:pPr>
              <w:jc w:val="center"/>
              <w:rPr>
                <w:rFonts w:eastAsia="Calibri"/>
                <w:b/>
              </w:rPr>
            </w:pPr>
            <w:r w:rsidRPr="00FB46AF">
              <w:rPr>
                <w:rFonts w:eastAsia="Calibri"/>
                <w:b/>
              </w:rPr>
              <w:t>2 кв.</w:t>
            </w:r>
          </w:p>
        </w:tc>
        <w:tc>
          <w:tcPr>
            <w:tcW w:w="280" w:type="pct"/>
            <w:shd w:val="clear" w:color="auto" w:fill="auto"/>
            <w:vAlign w:val="center"/>
          </w:tcPr>
          <w:p w:rsidR="008C63FB" w:rsidRPr="00FB46AF" w:rsidRDefault="008C63FB" w:rsidP="008C63FB">
            <w:pPr>
              <w:jc w:val="center"/>
              <w:rPr>
                <w:rFonts w:eastAsia="Calibri"/>
                <w:b/>
              </w:rPr>
            </w:pPr>
            <w:r w:rsidRPr="00FB46AF">
              <w:rPr>
                <w:rFonts w:eastAsia="Calibri"/>
                <w:b/>
                <w:sz w:val="22"/>
                <w:szCs w:val="22"/>
              </w:rPr>
              <w:t>3 кв.</w:t>
            </w:r>
          </w:p>
        </w:tc>
        <w:tc>
          <w:tcPr>
            <w:tcW w:w="280" w:type="pct"/>
            <w:vAlign w:val="center"/>
          </w:tcPr>
          <w:p w:rsidR="008C63FB" w:rsidRPr="00FB46AF" w:rsidRDefault="008C63FB" w:rsidP="008C63FB">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0" w:type="pct"/>
            <w:shd w:val="clear" w:color="auto" w:fill="FBD4B4"/>
            <w:vAlign w:val="center"/>
          </w:tcPr>
          <w:p w:rsidR="008C63FB" w:rsidRPr="00FB46AF" w:rsidRDefault="00B62189" w:rsidP="008C63FB">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B62189" w:rsidRPr="00FB46AF" w:rsidRDefault="00B62189" w:rsidP="008C63FB">
            <w:pPr>
              <w:jc w:val="center"/>
              <w:rPr>
                <w:rFonts w:eastAsia="Calibri"/>
                <w:b/>
              </w:rPr>
            </w:pPr>
            <w:r w:rsidRPr="00FB46AF">
              <w:rPr>
                <w:rFonts w:eastAsia="Calibri"/>
                <w:b/>
                <w:sz w:val="22"/>
                <w:szCs w:val="22"/>
              </w:rPr>
              <w:t>2014 г.</w:t>
            </w:r>
          </w:p>
        </w:tc>
        <w:tc>
          <w:tcPr>
            <w:tcW w:w="280" w:type="pct"/>
            <w:shd w:val="clear" w:color="auto" w:fill="auto"/>
            <w:vAlign w:val="center"/>
          </w:tcPr>
          <w:p w:rsidR="008C63FB" w:rsidRPr="00FB46AF" w:rsidRDefault="008C63FB" w:rsidP="008C63FB">
            <w:pPr>
              <w:jc w:val="center"/>
              <w:rPr>
                <w:rFonts w:eastAsia="Calibri"/>
                <w:b/>
              </w:rPr>
            </w:pPr>
            <w:r w:rsidRPr="00FB46AF">
              <w:rPr>
                <w:rFonts w:eastAsia="Calibri"/>
                <w:b/>
              </w:rPr>
              <w:t>1 кв.</w:t>
            </w:r>
          </w:p>
        </w:tc>
        <w:tc>
          <w:tcPr>
            <w:tcW w:w="280" w:type="pct"/>
            <w:shd w:val="clear" w:color="auto" w:fill="auto"/>
            <w:vAlign w:val="center"/>
          </w:tcPr>
          <w:p w:rsidR="008C63FB" w:rsidRPr="00FB46AF" w:rsidRDefault="008C63FB" w:rsidP="008C63FB">
            <w:pPr>
              <w:jc w:val="center"/>
              <w:rPr>
                <w:rFonts w:eastAsia="Calibri"/>
                <w:b/>
              </w:rPr>
            </w:pPr>
            <w:r w:rsidRPr="00FB46AF">
              <w:rPr>
                <w:rFonts w:eastAsia="Calibri"/>
                <w:b/>
              </w:rPr>
              <w:t>2 кв.</w:t>
            </w:r>
          </w:p>
        </w:tc>
        <w:tc>
          <w:tcPr>
            <w:tcW w:w="280" w:type="pct"/>
            <w:shd w:val="clear" w:color="auto" w:fill="auto"/>
            <w:vAlign w:val="center"/>
          </w:tcPr>
          <w:p w:rsidR="008C63FB" w:rsidRPr="00FB46AF" w:rsidRDefault="008C63FB" w:rsidP="008C63FB">
            <w:pPr>
              <w:jc w:val="center"/>
              <w:rPr>
                <w:rFonts w:eastAsia="Calibri"/>
                <w:b/>
              </w:rPr>
            </w:pPr>
            <w:r w:rsidRPr="00FB46AF">
              <w:rPr>
                <w:rFonts w:eastAsia="Calibri"/>
                <w:b/>
                <w:sz w:val="22"/>
                <w:szCs w:val="22"/>
              </w:rPr>
              <w:t>3 кв.</w:t>
            </w:r>
          </w:p>
        </w:tc>
        <w:tc>
          <w:tcPr>
            <w:tcW w:w="280" w:type="pct"/>
            <w:vAlign w:val="center"/>
          </w:tcPr>
          <w:p w:rsidR="008C63FB" w:rsidRPr="00FB46AF" w:rsidRDefault="008C63FB" w:rsidP="008C63FB">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3" w:type="pct"/>
            <w:shd w:val="clear" w:color="auto" w:fill="FBD4B4"/>
            <w:vAlign w:val="center"/>
          </w:tcPr>
          <w:p w:rsidR="008C63FB" w:rsidRPr="00FB46AF" w:rsidRDefault="00B62189" w:rsidP="008C63FB">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 xml:space="preserve">/г. </w:t>
            </w:r>
          </w:p>
          <w:p w:rsidR="00B62189" w:rsidRPr="00FB46AF" w:rsidRDefault="00B62189" w:rsidP="008C63FB">
            <w:pPr>
              <w:jc w:val="center"/>
              <w:rPr>
                <w:rFonts w:eastAsia="Calibri"/>
                <w:b/>
              </w:rPr>
            </w:pPr>
            <w:r w:rsidRPr="00FB46AF">
              <w:rPr>
                <w:rFonts w:eastAsia="Calibri"/>
                <w:b/>
                <w:sz w:val="22"/>
                <w:szCs w:val="22"/>
              </w:rPr>
              <w:t>2015 г.</w:t>
            </w:r>
          </w:p>
        </w:tc>
        <w:tc>
          <w:tcPr>
            <w:tcW w:w="453" w:type="pct"/>
            <w:vMerge/>
          </w:tcPr>
          <w:p w:rsidR="008C63FB" w:rsidRPr="00FB46AF" w:rsidRDefault="008C63FB" w:rsidP="008C63FB">
            <w:pPr>
              <w:jc w:val="center"/>
              <w:rPr>
                <w:rFonts w:eastAsia="Calibri"/>
                <w:b/>
              </w:rPr>
            </w:pPr>
          </w:p>
        </w:tc>
      </w:tr>
      <w:tr w:rsidR="006B3CFF" w:rsidRPr="00FB46AF" w:rsidTr="008102FD">
        <w:trPr>
          <w:cantSplit/>
        </w:trPr>
        <w:tc>
          <w:tcPr>
            <w:tcW w:w="1747" w:type="pct"/>
            <w:shd w:val="clear" w:color="auto" w:fill="auto"/>
          </w:tcPr>
          <w:p w:rsidR="006B3CFF" w:rsidRPr="00FB46AF" w:rsidRDefault="006B3CFF" w:rsidP="008C63FB">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3</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4</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7</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6</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7</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плановых</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4</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6</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6</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6</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lang w:val="en-US"/>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1</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lastRenderedPageBreak/>
              <w:t>плановых</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плановых</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3</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4</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7</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6</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7</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плановых</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4</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6</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6</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6</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6B3CFF">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0E0FD4" w:rsidP="006B3CFF">
            <w:pPr>
              <w:jc w:val="center"/>
              <w:rPr>
                <w:rFonts w:eastAsia="Calibri"/>
                <w:i/>
              </w:rPr>
            </w:pPr>
            <w:r w:rsidRPr="00FB46AF">
              <w:rPr>
                <w:rFonts w:eastAsia="Calibri"/>
                <w:i/>
              </w:rPr>
              <w:t>1</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2</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2</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6B3CFF">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плановых проверок</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2</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100</w:t>
            </w:r>
          </w:p>
        </w:tc>
      </w:tr>
      <w:tr w:rsidR="006B3CFF" w:rsidRPr="00FB46AF" w:rsidTr="006B3CFF">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 проверок</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0</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-100</w:t>
            </w:r>
          </w:p>
        </w:tc>
      </w:tr>
      <w:tr w:rsidR="006B3CFF" w:rsidRPr="00FB46AF" w:rsidTr="006B3CFF">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 xml:space="preserve">плановых мероприятий СН </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6B3CFF">
        <w:trPr>
          <w:cantSplit/>
          <w:trHeight w:val="70"/>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 мероприятий СН</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rPr>
                <w:rFonts w:eastAsia="Calibri"/>
              </w:rPr>
            </w:pPr>
            <w:r w:rsidRPr="00FB46AF">
              <w:t xml:space="preserve">Частота выявления нарушений лицензионных требований в расчете на одну проверку </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0,7</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0,3</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0,3</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0,3</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2</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100</w:t>
            </w:r>
          </w:p>
        </w:tc>
      </w:tr>
      <w:tr w:rsidR="006B3CFF" w:rsidRPr="00FB46AF" w:rsidTr="006B3CFF">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плановых проверок</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2</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100</w:t>
            </w:r>
          </w:p>
        </w:tc>
      </w:tr>
      <w:tr w:rsidR="006B3CFF" w:rsidRPr="00FB46AF" w:rsidTr="006B3CFF">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 проверок</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0</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pStyle w:val="af2"/>
              <w:ind w:left="0"/>
              <w:jc w:val="both"/>
              <w:rPr>
                <w:rFonts w:eastAsia="Calibri"/>
              </w:rPr>
            </w:pPr>
            <w:r w:rsidRPr="00FB46AF">
              <w:rPr>
                <w:rFonts w:eastAsia="Calibri"/>
              </w:rPr>
              <w:lastRenderedPageBreak/>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2</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2</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плановых проверок</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2</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2</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100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 проверок</w:t>
            </w:r>
          </w:p>
        </w:tc>
        <w:tc>
          <w:tcPr>
            <w:tcW w:w="274" w:type="pct"/>
            <w:shd w:val="clear" w:color="auto" w:fill="auto"/>
            <w:vAlign w:val="center"/>
          </w:tcPr>
          <w:p w:rsidR="006B3CFF" w:rsidRPr="00FB46AF" w:rsidRDefault="006B3CFF" w:rsidP="006B3CFF">
            <w:pPr>
              <w:jc w:val="center"/>
              <w:rPr>
                <w:rFonts w:eastAsia="Calibri"/>
                <w:i/>
              </w:rPr>
            </w:pPr>
            <w:r w:rsidRPr="00FB46AF">
              <w:rPr>
                <w:rFonts w:eastAsia="Calibri"/>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0</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-100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 xml:space="preserve">плановых мероприятий СН </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rFonts w:eastAsia="Calibri"/>
                <w:i/>
              </w:rPr>
              <w:t>внеплановых мероприятий СН</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tcBorders>
              <w:bottom w:val="single" w:sz="4" w:space="0" w:color="auto"/>
            </w:tcBorders>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tcBorders>
              <w:bottom w:val="single" w:sz="4" w:space="0" w:color="auto"/>
            </w:tcBorders>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4" w:type="pct"/>
            <w:shd w:val="clear" w:color="auto" w:fill="auto"/>
            <w:vAlign w:val="center"/>
          </w:tcPr>
          <w:p w:rsidR="006B3CFF" w:rsidRPr="00FB46AF" w:rsidRDefault="006B3CFF" w:rsidP="006B3CFF">
            <w:pPr>
              <w:jc w:val="center"/>
              <w:rPr>
                <w:i/>
              </w:rPr>
            </w:pPr>
            <w:r w:rsidRPr="00FB46AF">
              <w:rPr>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rPr>
                <w:rFonts w:ascii="Calibri" w:eastAsia="Calibri" w:hAnsi="Calibri"/>
                <w:i/>
                <w:lang w:val="en-US"/>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0" w:type="pct"/>
            <w:shd w:val="clear" w:color="auto" w:fill="FBD4B4"/>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w:t>
            </w:r>
          </w:p>
        </w:tc>
        <w:tc>
          <w:tcPr>
            <w:tcW w:w="280" w:type="pct"/>
            <w:shd w:val="clear" w:color="auto" w:fill="auto"/>
            <w:vAlign w:val="center"/>
          </w:tcPr>
          <w:p w:rsidR="006B3CFF" w:rsidRPr="00FB46AF" w:rsidRDefault="006B3CFF" w:rsidP="006B3CFF">
            <w:pPr>
              <w:jc w:val="center"/>
              <w:rPr>
                <w:i/>
              </w:rPr>
            </w:pPr>
            <w:r w:rsidRPr="00FB46AF">
              <w:rPr>
                <w:i/>
              </w:rPr>
              <w:t>1</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rFonts w:eastAsia="Calibri"/>
                <w:i/>
              </w:rPr>
            </w:pPr>
          </w:p>
        </w:tc>
        <w:tc>
          <w:tcPr>
            <w:tcW w:w="280" w:type="pct"/>
            <w:vAlign w:val="center"/>
          </w:tcPr>
          <w:p w:rsidR="006B3CFF" w:rsidRPr="00FB46AF" w:rsidRDefault="006B3CFF" w:rsidP="006B3CFF">
            <w:pPr>
              <w:contextualSpacing/>
              <w:jc w:val="center"/>
              <w:rPr>
                <w:rFonts w:ascii="Calibri" w:eastAsia="Calibri" w:hAnsi="Calibri"/>
                <w:i/>
              </w:rPr>
            </w:pPr>
          </w:p>
        </w:tc>
        <w:tc>
          <w:tcPr>
            <w:tcW w:w="283" w:type="pct"/>
            <w:shd w:val="clear" w:color="auto" w:fill="FBD4B4"/>
            <w:vAlign w:val="center"/>
          </w:tcPr>
          <w:p w:rsidR="006B3CFF" w:rsidRPr="00FB46AF" w:rsidRDefault="006B3CFF" w:rsidP="006B3CFF">
            <w:pPr>
              <w:jc w:val="center"/>
              <w:rPr>
                <w:rFonts w:eastAsia="Calibri"/>
                <w:i/>
              </w:rPr>
            </w:pPr>
            <w:r w:rsidRPr="00FB46AF">
              <w:rPr>
                <w:rFonts w:eastAsia="Calibri"/>
                <w:i/>
              </w:rPr>
              <w:t>1</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pStyle w:val="af2"/>
              <w:ind w:left="0"/>
              <w:jc w:val="right"/>
              <w:rPr>
                <w:i/>
              </w:rPr>
            </w:pPr>
            <w:r w:rsidRPr="00FB46AF">
              <w:rPr>
                <w:i/>
              </w:rPr>
              <w:t>штраф</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rPr>
                <w:lang w:val="en-US"/>
              </w:rP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1</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1</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100</w:t>
            </w:r>
          </w:p>
        </w:tc>
      </w:tr>
      <w:tr w:rsidR="006B3CFF" w:rsidRPr="00FB46AF" w:rsidTr="008102FD">
        <w:trPr>
          <w:cantSplit/>
        </w:trPr>
        <w:tc>
          <w:tcPr>
            <w:tcW w:w="1747" w:type="pct"/>
            <w:shd w:val="clear" w:color="auto" w:fill="auto"/>
          </w:tcPr>
          <w:p w:rsidR="006B3CFF" w:rsidRPr="00FB46AF" w:rsidRDefault="006B3CFF" w:rsidP="008C63FB">
            <w:pPr>
              <w:pStyle w:val="af2"/>
              <w:ind w:left="0"/>
              <w:jc w:val="right"/>
              <w:rPr>
                <w:i/>
              </w:rPr>
            </w:pPr>
            <w:r w:rsidRPr="00FB46AF">
              <w:rPr>
                <w:i/>
              </w:rPr>
              <w:t>предупреждение</w:t>
            </w:r>
          </w:p>
        </w:tc>
        <w:tc>
          <w:tcPr>
            <w:tcW w:w="274" w:type="pct"/>
            <w:shd w:val="clear" w:color="auto" w:fill="auto"/>
            <w:vAlign w:val="center"/>
          </w:tcPr>
          <w:p w:rsidR="006B3CFF" w:rsidRPr="00FB46AF" w:rsidRDefault="006B3CFF" w:rsidP="006B3CFF">
            <w:pPr>
              <w:jc w:val="center"/>
              <w:rPr>
                <w:i/>
              </w:rPr>
            </w:pPr>
            <w:r w:rsidRPr="00FB46AF">
              <w:rPr>
                <w:i/>
              </w:rPr>
              <w:t>1</w:t>
            </w:r>
          </w:p>
        </w:tc>
        <w:tc>
          <w:tcPr>
            <w:tcW w:w="285"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1</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rFonts w:eastAsia="Calibri"/>
                <w:i/>
              </w:rPr>
            </w:pPr>
            <w:r w:rsidRPr="00FB46AF">
              <w:rPr>
                <w:rFonts w:eastAsia="Calibri"/>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-100</w:t>
            </w:r>
          </w:p>
        </w:tc>
      </w:tr>
      <w:tr w:rsidR="006B3CFF" w:rsidRPr="00FB46AF" w:rsidTr="00750E5A">
        <w:trPr>
          <w:cantSplit/>
        </w:trPr>
        <w:tc>
          <w:tcPr>
            <w:tcW w:w="1747" w:type="pct"/>
            <w:shd w:val="clear" w:color="auto" w:fill="auto"/>
          </w:tcPr>
          <w:p w:rsidR="006B3CFF" w:rsidRPr="00FB46AF" w:rsidRDefault="006B3CFF" w:rsidP="008C63FB">
            <w:pPr>
              <w:pStyle w:val="af2"/>
              <w:ind w:left="0"/>
              <w:jc w:val="right"/>
              <w:rPr>
                <w:i/>
              </w:rPr>
            </w:pPr>
            <w:r w:rsidRPr="00FB46AF">
              <w:rPr>
                <w:i/>
              </w:rPr>
              <w:t xml:space="preserve">объявление устного замечания (предупреждения) </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rPr>
                <w:rFonts w:ascii="Calibri" w:eastAsia="Calibri" w:hAnsi="Calibri"/>
                <w:i/>
              </w:rPr>
            </w:pPr>
            <w:r w:rsidRPr="00FB46AF">
              <w:rPr>
                <w:rFonts w:ascii="Calibri" w:eastAsia="Calibri" w:hAnsi="Calibri"/>
                <w:i/>
              </w:rPr>
              <w:t>0</w:t>
            </w:r>
          </w:p>
        </w:tc>
      </w:tr>
      <w:tr w:rsidR="006B3CFF" w:rsidRPr="00FB46AF" w:rsidTr="00750E5A">
        <w:trPr>
          <w:cantSplit/>
        </w:trPr>
        <w:tc>
          <w:tcPr>
            <w:tcW w:w="1747" w:type="pct"/>
            <w:shd w:val="clear" w:color="auto" w:fill="auto"/>
          </w:tcPr>
          <w:p w:rsidR="006B3CFF" w:rsidRPr="00FB46AF" w:rsidRDefault="006B3CFF" w:rsidP="008C63FB">
            <w:pPr>
              <w:pStyle w:val="af2"/>
              <w:ind w:left="0"/>
              <w:jc w:val="right"/>
              <w:rPr>
                <w:i/>
              </w:rPr>
            </w:pPr>
            <w:r w:rsidRPr="00FB46AF">
              <w:rPr>
                <w:i/>
              </w:rPr>
              <w:t>прекращение производства по делу об АПН</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0</w:t>
            </w:r>
          </w:p>
        </w:tc>
        <w:tc>
          <w:tcPr>
            <w:tcW w:w="453" w:type="pct"/>
            <w:vAlign w:val="center"/>
          </w:tcPr>
          <w:p w:rsidR="006B3CFF" w:rsidRPr="00FB46AF" w:rsidRDefault="006B3CFF" w:rsidP="006B3CFF">
            <w:pPr>
              <w:contextualSpacing/>
              <w:jc w:val="center"/>
            </w:pPr>
            <w:r w:rsidRPr="00FB46AF">
              <w:t>0</w:t>
            </w:r>
          </w:p>
        </w:tc>
      </w:tr>
      <w:tr w:rsidR="006B3CFF" w:rsidRPr="00FB46AF" w:rsidTr="008102FD">
        <w:trPr>
          <w:cantSplit/>
        </w:trPr>
        <w:tc>
          <w:tcPr>
            <w:tcW w:w="1747" w:type="pct"/>
            <w:shd w:val="clear" w:color="auto" w:fill="auto"/>
          </w:tcPr>
          <w:p w:rsidR="006B3CFF" w:rsidRPr="00FB46AF" w:rsidRDefault="006B3CFF" w:rsidP="008C63FB">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vAlign w:val="center"/>
          </w:tcPr>
          <w:p w:rsidR="006B3CFF" w:rsidRPr="00FB46AF" w:rsidRDefault="006B3CFF" w:rsidP="006B3CFF">
            <w:pPr>
              <w:contextualSpacing/>
              <w:jc w:val="center"/>
              <w:rPr>
                <w:rFonts w:eastAsia="Calibri"/>
                <w:i/>
              </w:rPr>
            </w:pPr>
          </w:p>
        </w:tc>
        <w:tc>
          <w:tcPr>
            <w:tcW w:w="280" w:type="pct"/>
            <w:shd w:val="clear" w:color="auto" w:fill="FBD4B4"/>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100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vAlign w:val="center"/>
          </w:tcPr>
          <w:p w:rsidR="006B3CFF" w:rsidRPr="00FB46AF" w:rsidRDefault="006B3CFF" w:rsidP="006B3CFF">
            <w:pPr>
              <w:contextualSpacing/>
              <w:jc w:val="center"/>
              <w:rPr>
                <w:rFonts w:eastAsia="Calibri"/>
                <w:i/>
              </w:rPr>
            </w:pPr>
          </w:p>
        </w:tc>
        <w:tc>
          <w:tcPr>
            <w:tcW w:w="283" w:type="pct"/>
            <w:shd w:val="clear" w:color="auto" w:fill="FBD4B4"/>
            <w:vAlign w:val="center"/>
          </w:tcPr>
          <w:p w:rsidR="006B3CFF" w:rsidRPr="00FB46AF" w:rsidRDefault="006B3CFF" w:rsidP="006B3CFF">
            <w:pPr>
              <w:jc w:val="center"/>
              <w:rPr>
                <w:i/>
              </w:rPr>
            </w:pPr>
            <w:r w:rsidRPr="00FB46AF">
              <w:rPr>
                <w:i/>
              </w:rPr>
              <w:t>100</w:t>
            </w:r>
          </w:p>
        </w:tc>
        <w:tc>
          <w:tcPr>
            <w:tcW w:w="453" w:type="pct"/>
            <w:vAlign w:val="center"/>
          </w:tcPr>
          <w:p w:rsidR="006B3CFF" w:rsidRPr="00FB46AF" w:rsidRDefault="006B3CFF" w:rsidP="006B3CFF">
            <w:pPr>
              <w:contextualSpacing/>
              <w:jc w:val="center"/>
            </w:pPr>
            <w:r w:rsidRPr="00FB46AF">
              <w:t>100</w:t>
            </w:r>
          </w:p>
        </w:tc>
      </w:tr>
      <w:tr w:rsidR="006B3CFF" w:rsidRPr="00FB46AF" w:rsidTr="007020B5">
        <w:trPr>
          <w:cantSplit/>
        </w:trPr>
        <w:tc>
          <w:tcPr>
            <w:tcW w:w="1747" w:type="pct"/>
            <w:shd w:val="clear" w:color="auto" w:fill="auto"/>
          </w:tcPr>
          <w:p w:rsidR="006B3CFF" w:rsidRPr="00FB46AF" w:rsidRDefault="006B3CFF" w:rsidP="008C63FB">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rPr>
                <w:lang w:val="en-US"/>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0" w:type="pct"/>
            <w:shd w:val="clear" w:color="auto" w:fill="FBD4B4" w:themeFill="accent6" w:themeFillTint="66"/>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3</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3" w:type="pct"/>
            <w:shd w:val="clear" w:color="auto" w:fill="FBD4B4" w:themeFill="accent6" w:themeFillTint="66"/>
            <w:vAlign w:val="center"/>
          </w:tcPr>
          <w:p w:rsidR="006B3CFF" w:rsidRPr="00FB46AF" w:rsidRDefault="006B3CFF" w:rsidP="006B3CFF">
            <w:pPr>
              <w:jc w:val="center"/>
              <w:rPr>
                <w:i/>
              </w:rPr>
            </w:pPr>
            <w:r w:rsidRPr="00FB46AF">
              <w:rPr>
                <w:i/>
              </w:rPr>
              <w:t>3</w:t>
            </w:r>
          </w:p>
        </w:tc>
        <w:tc>
          <w:tcPr>
            <w:tcW w:w="453" w:type="pct"/>
            <w:shd w:val="clear" w:color="auto" w:fill="auto"/>
            <w:vAlign w:val="center"/>
          </w:tcPr>
          <w:p w:rsidR="006B3CFF" w:rsidRPr="00FB46AF" w:rsidRDefault="006B3CFF" w:rsidP="006B3CFF">
            <w:pPr>
              <w:contextualSpacing/>
              <w:jc w:val="center"/>
            </w:pPr>
            <w:r w:rsidRPr="00FB46AF">
              <w:t>100</w:t>
            </w:r>
          </w:p>
        </w:tc>
      </w:tr>
      <w:tr w:rsidR="006B3CFF" w:rsidRPr="00FB46AF" w:rsidTr="007020B5">
        <w:trPr>
          <w:cantSplit/>
        </w:trPr>
        <w:tc>
          <w:tcPr>
            <w:tcW w:w="1747" w:type="pct"/>
            <w:shd w:val="clear" w:color="auto" w:fill="auto"/>
          </w:tcPr>
          <w:p w:rsidR="006B3CFF" w:rsidRPr="00FB46AF" w:rsidRDefault="006B3CFF" w:rsidP="008C63FB">
            <w:pPr>
              <w:jc w:val="right"/>
              <w:rPr>
                <w:i/>
              </w:rPr>
            </w:pPr>
            <w:r w:rsidRPr="00FB46AF">
              <w:rPr>
                <w:i/>
              </w:rPr>
              <w:t>самостоятельно</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0" w:type="pct"/>
            <w:shd w:val="clear" w:color="auto" w:fill="FBD4B4" w:themeFill="accent6" w:themeFillTint="66"/>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3" w:type="pct"/>
            <w:shd w:val="clear" w:color="auto" w:fill="FBD4B4" w:themeFill="accent6" w:themeFillTint="66"/>
            <w:vAlign w:val="center"/>
          </w:tcPr>
          <w:p w:rsidR="006B3CFF" w:rsidRPr="00FB46AF" w:rsidRDefault="006B3CFF" w:rsidP="006B3CFF">
            <w:pPr>
              <w:jc w:val="center"/>
              <w:rPr>
                <w:i/>
              </w:rPr>
            </w:pPr>
            <w:r w:rsidRPr="00FB46AF">
              <w:rPr>
                <w:i/>
              </w:rPr>
              <w:t>0</w:t>
            </w:r>
          </w:p>
        </w:tc>
        <w:tc>
          <w:tcPr>
            <w:tcW w:w="453" w:type="pct"/>
            <w:shd w:val="clear" w:color="auto" w:fill="auto"/>
            <w:vAlign w:val="center"/>
          </w:tcPr>
          <w:p w:rsidR="006B3CFF" w:rsidRPr="00FB46AF" w:rsidRDefault="006B3CFF" w:rsidP="006B3CFF">
            <w:pPr>
              <w:contextualSpacing/>
              <w:jc w:val="center"/>
            </w:pPr>
            <w:r w:rsidRPr="00FB46AF">
              <w:t>0</w:t>
            </w:r>
          </w:p>
        </w:tc>
      </w:tr>
      <w:tr w:rsidR="006B3CFF" w:rsidRPr="00FB46AF" w:rsidTr="007020B5">
        <w:trPr>
          <w:cantSplit/>
        </w:trPr>
        <w:tc>
          <w:tcPr>
            <w:tcW w:w="1747" w:type="pct"/>
            <w:shd w:val="clear" w:color="auto" w:fill="auto"/>
          </w:tcPr>
          <w:p w:rsidR="006B3CFF" w:rsidRPr="00FB46AF" w:rsidRDefault="006B3CFF" w:rsidP="008C63FB">
            <w:pPr>
              <w:jc w:val="right"/>
              <w:rPr>
                <w:i/>
              </w:rPr>
            </w:pPr>
            <w:r w:rsidRPr="00FB46AF">
              <w:rPr>
                <w:i/>
              </w:rPr>
              <w:t>судами</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rPr>
                <w:lang w:val="en-US"/>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0" w:type="pct"/>
            <w:shd w:val="clear" w:color="auto" w:fill="FBD4B4" w:themeFill="accent6" w:themeFillTint="66"/>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3</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3" w:type="pct"/>
            <w:shd w:val="clear" w:color="auto" w:fill="FBD4B4" w:themeFill="accent6" w:themeFillTint="66"/>
            <w:vAlign w:val="center"/>
          </w:tcPr>
          <w:p w:rsidR="006B3CFF" w:rsidRPr="00FB46AF" w:rsidRDefault="006B3CFF" w:rsidP="006B3CFF">
            <w:pPr>
              <w:jc w:val="center"/>
              <w:rPr>
                <w:i/>
              </w:rPr>
            </w:pPr>
            <w:r w:rsidRPr="00FB46AF">
              <w:rPr>
                <w:i/>
              </w:rPr>
              <w:t>3</w:t>
            </w:r>
          </w:p>
        </w:tc>
        <w:tc>
          <w:tcPr>
            <w:tcW w:w="453" w:type="pct"/>
            <w:shd w:val="clear" w:color="auto" w:fill="auto"/>
            <w:vAlign w:val="center"/>
          </w:tcPr>
          <w:p w:rsidR="006B3CFF" w:rsidRPr="00FB46AF" w:rsidRDefault="006B3CFF" w:rsidP="006B3CFF">
            <w:pPr>
              <w:contextualSpacing/>
              <w:jc w:val="center"/>
            </w:pPr>
            <w:r w:rsidRPr="00FB46AF">
              <w:t>100</w:t>
            </w:r>
          </w:p>
        </w:tc>
      </w:tr>
      <w:tr w:rsidR="006B3CFF" w:rsidRPr="00FB46AF" w:rsidTr="007020B5">
        <w:trPr>
          <w:cantSplit/>
        </w:trPr>
        <w:tc>
          <w:tcPr>
            <w:tcW w:w="1747" w:type="pct"/>
            <w:shd w:val="clear" w:color="auto" w:fill="auto"/>
          </w:tcPr>
          <w:p w:rsidR="006B3CFF" w:rsidRPr="00FB46AF" w:rsidRDefault="006B3CFF" w:rsidP="008C63FB">
            <w:pPr>
              <w:pStyle w:val="af2"/>
              <w:ind w:left="0"/>
              <w:jc w:val="both"/>
            </w:pPr>
            <w:r w:rsidRPr="00FB46AF">
              <w:t>Средняя сумма наложенных штрафов на одно контрольно-надзорное мероприятие (тыс. руб.)</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rPr>
                <w:lang w:val="en-US"/>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0" w:type="pct"/>
            <w:shd w:val="clear" w:color="auto" w:fill="FBD4B4" w:themeFill="accent6" w:themeFillTint="66"/>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0,5</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3" w:type="pct"/>
            <w:shd w:val="clear" w:color="auto" w:fill="FBD4B4" w:themeFill="accent6" w:themeFillTint="66"/>
            <w:vAlign w:val="center"/>
          </w:tcPr>
          <w:p w:rsidR="006B3CFF" w:rsidRPr="00FB46AF" w:rsidRDefault="006B3CFF" w:rsidP="006B3CFF">
            <w:pPr>
              <w:jc w:val="center"/>
              <w:rPr>
                <w:i/>
              </w:rPr>
            </w:pPr>
            <w:r w:rsidRPr="00FB46AF">
              <w:rPr>
                <w:i/>
              </w:rPr>
              <w:t>0,5</w:t>
            </w:r>
          </w:p>
        </w:tc>
        <w:tc>
          <w:tcPr>
            <w:tcW w:w="453" w:type="pct"/>
            <w:shd w:val="clear" w:color="auto" w:fill="auto"/>
            <w:vAlign w:val="center"/>
          </w:tcPr>
          <w:p w:rsidR="006B3CFF" w:rsidRPr="00FB46AF" w:rsidRDefault="006B3CFF" w:rsidP="006B3CFF">
            <w:pPr>
              <w:contextualSpacing/>
              <w:jc w:val="center"/>
            </w:pPr>
            <w:r w:rsidRPr="00FB46AF">
              <w:t>100</w:t>
            </w:r>
          </w:p>
        </w:tc>
      </w:tr>
      <w:tr w:rsidR="006B3CFF" w:rsidRPr="00FB46AF" w:rsidTr="007020B5">
        <w:trPr>
          <w:cantSplit/>
        </w:trPr>
        <w:tc>
          <w:tcPr>
            <w:tcW w:w="1747" w:type="pct"/>
            <w:shd w:val="clear" w:color="auto" w:fill="auto"/>
          </w:tcPr>
          <w:p w:rsidR="006B3CFF" w:rsidRPr="00FB46AF" w:rsidRDefault="006B3CFF" w:rsidP="008C63FB">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0" w:type="pct"/>
            <w:shd w:val="clear" w:color="auto" w:fill="FBD4B4" w:themeFill="accent6" w:themeFillTint="66"/>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3" w:type="pct"/>
            <w:shd w:val="clear" w:color="auto" w:fill="FBD4B4" w:themeFill="accent6" w:themeFillTint="66"/>
            <w:vAlign w:val="center"/>
          </w:tcPr>
          <w:p w:rsidR="006B3CFF" w:rsidRPr="00FB46AF" w:rsidRDefault="006B3CFF" w:rsidP="006B3CFF">
            <w:pPr>
              <w:jc w:val="center"/>
              <w:rPr>
                <w:i/>
              </w:rPr>
            </w:pPr>
            <w:r w:rsidRPr="00FB46AF">
              <w:rPr>
                <w:i/>
              </w:rPr>
              <w:t>0</w:t>
            </w:r>
          </w:p>
        </w:tc>
        <w:tc>
          <w:tcPr>
            <w:tcW w:w="453" w:type="pct"/>
            <w:shd w:val="clear" w:color="auto" w:fill="auto"/>
            <w:vAlign w:val="center"/>
          </w:tcPr>
          <w:p w:rsidR="006B3CFF" w:rsidRPr="00FB46AF" w:rsidRDefault="006B3CFF" w:rsidP="006B3CFF">
            <w:pPr>
              <w:contextualSpacing/>
              <w:jc w:val="center"/>
            </w:pPr>
            <w:r w:rsidRPr="00FB46AF">
              <w:t>0</w:t>
            </w:r>
          </w:p>
        </w:tc>
      </w:tr>
      <w:tr w:rsidR="006B3CFF" w:rsidRPr="00FB46AF" w:rsidTr="007020B5">
        <w:trPr>
          <w:cantSplit/>
        </w:trPr>
        <w:tc>
          <w:tcPr>
            <w:tcW w:w="1747" w:type="pct"/>
            <w:shd w:val="clear" w:color="auto" w:fill="auto"/>
          </w:tcPr>
          <w:p w:rsidR="006B3CFF" w:rsidRPr="00FB46AF" w:rsidRDefault="006B3CFF" w:rsidP="008C63FB">
            <w:pPr>
              <w:jc w:val="right"/>
              <w:rPr>
                <w:i/>
              </w:rPr>
            </w:pPr>
            <w:r w:rsidRPr="00FB46AF">
              <w:rPr>
                <w:i/>
              </w:rPr>
              <w:t>самостоятельно</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0" w:type="pct"/>
            <w:shd w:val="clear" w:color="auto" w:fill="FBD4B4" w:themeFill="accent6" w:themeFillTint="66"/>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3" w:type="pct"/>
            <w:shd w:val="clear" w:color="auto" w:fill="FBD4B4" w:themeFill="accent6" w:themeFillTint="66"/>
            <w:vAlign w:val="center"/>
          </w:tcPr>
          <w:p w:rsidR="006B3CFF" w:rsidRPr="00FB46AF" w:rsidRDefault="006B3CFF" w:rsidP="006B3CFF">
            <w:pPr>
              <w:jc w:val="center"/>
              <w:rPr>
                <w:i/>
              </w:rPr>
            </w:pPr>
            <w:r w:rsidRPr="00FB46AF">
              <w:rPr>
                <w:i/>
              </w:rPr>
              <w:t>0</w:t>
            </w:r>
          </w:p>
        </w:tc>
        <w:tc>
          <w:tcPr>
            <w:tcW w:w="453" w:type="pct"/>
            <w:shd w:val="clear" w:color="auto" w:fill="auto"/>
            <w:vAlign w:val="center"/>
          </w:tcPr>
          <w:p w:rsidR="006B3CFF" w:rsidRPr="00FB46AF" w:rsidRDefault="006B3CFF" w:rsidP="006B3CFF">
            <w:pPr>
              <w:contextualSpacing/>
              <w:jc w:val="center"/>
            </w:pPr>
            <w:r w:rsidRPr="00FB46AF">
              <w:t>0</w:t>
            </w:r>
          </w:p>
        </w:tc>
      </w:tr>
      <w:tr w:rsidR="006B3CFF" w:rsidRPr="00FB46AF" w:rsidTr="007020B5">
        <w:trPr>
          <w:cantSplit/>
        </w:trPr>
        <w:tc>
          <w:tcPr>
            <w:tcW w:w="1747" w:type="pct"/>
            <w:shd w:val="clear" w:color="auto" w:fill="auto"/>
          </w:tcPr>
          <w:p w:rsidR="006B3CFF" w:rsidRPr="00FB46AF" w:rsidRDefault="006B3CFF" w:rsidP="008C63FB">
            <w:pPr>
              <w:jc w:val="right"/>
              <w:rPr>
                <w:i/>
              </w:rPr>
            </w:pPr>
            <w:r w:rsidRPr="00FB46AF">
              <w:rPr>
                <w:i/>
              </w:rPr>
              <w:lastRenderedPageBreak/>
              <w:t>судами</w:t>
            </w:r>
          </w:p>
        </w:tc>
        <w:tc>
          <w:tcPr>
            <w:tcW w:w="274" w:type="pct"/>
            <w:shd w:val="clear" w:color="auto" w:fill="auto"/>
            <w:vAlign w:val="center"/>
          </w:tcPr>
          <w:p w:rsidR="006B3CFF" w:rsidRPr="00FB46AF" w:rsidRDefault="006B3CFF" w:rsidP="006B3CFF">
            <w:pPr>
              <w:jc w:val="center"/>
              <w:rPr>
                <w:i/>
              </w:rPr>
            </w:pPr>
            <w:r w:rsidRPr="00FB46AF">
              <w:rPr>
                <w:i/>
              </w:rPr>
              <w:t>0</w:t>
            </w:r>
          </w:p>
        </w:tc>
        <w:tc>
          <w:tcPr>
            <w:tcW w:w="285"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contextualSpacing/>
              <w:jc w:val="cente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0" w:type="pct"/>
            <w:shd w:val="clear" w:color="auto" w:fill="FBD4B4" w:themeFill="accent6" w:themeFillTint="66"/>
            <w:vAlign w:val="center"/>
          </w:tcPr>
          <w:p w:rsidR="006B3CFF" w:rsidRPr="00FB46AF" w:rsidRDefault="006B3CFF" w:rsidP="006B3CFF">
            <w:pPr>
              <w:contextualSpacing/>
              <w:jc w:val="center"/>
            </w:pPr>
            <w:r w:rsidRPr="00FB46AF">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r w:rsidRPr="00FB46AF">
              <w:rPr>
                <w:i/>
              </w:rPr>
              <w:t>0</w:t>
            </w:r>
          </w:p>
        </w:tc>
        <w:tc>
          <w:tcPr>
            <w:tcW w:w="280" w:type="pct"/>
            <w:shd w:val="clear" w:color="auto" w:fill="auto"/>
            <w:vAlign w:val="center"/>
          </w:tcPr>
          <w:p w:rsidR="006B3CFF" w:rsidRPr="00FB46AF" w:rsidRDefault="006B3CFF" w:rsidP="006B3CFF">
            <w:pPr>
              <w:jc w:val="center"/>
              <w:rPr>
                <w:i/>
              </w:rPr>
            </w:pPr>
          </w:p>
        </w:tc>
        <w:tc>
          <w:tcPr>
            <w:tcW w:w="280" w:type="pct"/>
            <w:shd w:val="clear" w:color="auto" w:fill="auto"/>
            <w:vAlign w:val="center"/>
          </w:tcPr>
          <w:p w:rsidR="006B3CFF" w:rsidRPr="00FB46AF" w:rsidRDefault="006B3CFF" w:rsidP="006B3CFF">
            <w:pPr>
              <w:contextualSpacing/>
              <w:jc w:val="center"/>
              <w:rPr>
                <w:rFonts w:eastAsia="Calibri"/>
                <w:i/>
              </w:rPr>
            </w:pPr>
          </w:p>
        </w:tc>
        <w:tc>
          <w:tcPr>
            <w:tcW w:w="283" w:type="pct"/>
            <w:shd w:val="clear" w:color="auto" w:fill="FBD4B4" w:themeFill="accent6" w:themeFillTint="66"/>
            <w:vAlign w:val="center"/>
          </w:tcPr>
          <w:p w:rsidR="006B3CFF" w:rsidRPr="00FB46AF" w:rsidRDefault="006B3CFF" w:rsidP="006B3CFF">
            <w:pPr>
              <w:jc w:val="center"/>
              <w:rPr>
                <w:i/>
              </w:rPr>
            </w:pPr>
            <w:r w:rsidRPr="00FB46AF">
              <w:rPr>
                <w:i/>
              </w:rPr>
              <w:t>0</w:t>
            </w:r>
          </w:p>
        </w:tc>
        <w:tc>
          <w:tcPr>
            <w:tcW w:w="453" w:type="pct"/>
            <w:shd w:val="clear" w:color="auto" w:fill="auto"/>
            <w:vAlign w:val="center"/>
          </w:tcPr>
          <w:p w:rsidR="006B3CFF" w:rsidRPr="00FB46AF" w:rsidRDefault="006B3CFF" w:rsidP="006B3CFF">
            <w:pPr>
              <w:contextualSpacing/>
              <w:jc w:val="center"/>
            </w:pPr>
            <w:r w:rsidRPr="00FB46AF">
              <w:t>0</w:t>
            </w:r>
          </w:p>
        </w:tc>
      </w:tr>
    </w:tbl>
    <w:p w:rsidR="008C63FB" w:rsidRPr="00FB46AF" w:rsidRDefault="008C63FB" w:rsidP="00F414E7">
      <w:pPr>
        <w:tabs>
          <w:tab w:val="left" w:pos="1178"/>
          <w:tab w:val="left" w:pos="9053"/>
        </w:tabs>
        <w:ind w:firstLine="567"/>
        <w:contextualSpacing/>
        <w:jc w:val="right"/>
        <w:rPr>
          <w:bCs/>
          <w:sz w:val="28"/>
          <w:szCs w:val="28"/>
        </w:rPr>
      </w:pPr>
    </w:p>
    <w:p w:rsidR="008C63FB" w:rsidRPr="00FB46AF" w:rsidRDefault="008C63FB" w:rsidP="00F414E7">
      <w:pPr>
        <w:tabs>
          <w:tab w:val="left" w:pos="1178"/>
          <w:tab w:val="left" w:pos="9053"/>
        </w:tabs>
        <w:ind w:firstLine="567"/>
        <w:contextualSpacing/>
        <w:jc w:val="right"/>
        <w:rPr>
          <w:bCs/>
          <w:sz w:val="28"/>
          <w:szCs w:val="28"/>
        </w:rPr>
      </w:pPr>
    </w:p>
    <w:p w:rsidR="00C979A5" w:rsidRPr="00FB46AF" w:rsidRDefault="00C979A5" w:rsidP="00F414E7">
      <w:pPr>
        <w:tabs>
          <w:tab w:val="left" w:pos="1178"/>
          <w:tab w:val="left" w:pos="9053"/>
        </w:tabs>
        <w:ind w:firstLine="567"/>
        <w:contextualSpacing/>
        <w:jc w:val="right"/>
        <w:rPr>
          <w:bCs/>
          <w:sz w:val="28"/>
          <w:szCs w:val="28"/>
        </w:rPr>
      </w:pPr>
    </w:p>
    <w:p w:rsidR="00EE0E47" w:rsidRPr="00FB46AF" w:rsidRDefault="00085AC1" w:rsidP="00F414E7">
      <w:pPr>
        <w:tabs>
          <w:tab w:val="left" w:pos="1178"/>
          <w:tab w:val="left" w:pos="9053"/>
        </w:tabs>
        <w:ind w:firstLine="567"/>
        <w:contextualSpacing/>
        <w:jc w:val="right"/>
        <w:rPr>
          <w:bCs/>
          <w:sz w:val="28"/>
          <w:szCs w:val="28"/>
        </w:rPr>
      </w:pPr>
      <w:r w:rsidRPr="00FB46AF">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14"/>
        <w:gridCol w:w="1015"/>
        <w:gridCol w:w="1187"/>
        <w:gridCol w:w="1190"/>
        <w:gridCol w:w="1187"/>
        <w:gridCol w:w="1187"/>
        <w:gridCol w:w="1191"/>
        <w:gridCol w:w="1188"/>
        <w:gridCol w:w="1191"/>
        <w:gridCol w:w="1188"/>
        <w:gridCol w:w="1188"/>
        <w:gridCol w:w="1191"/>
      </w:tblGrid>
      <w:tr w:rsidR="008C63FB" w:rsidRPr="00FB46AF" w:rsidTr="008C63FB">
        <w:trPr>
          <w:cantSplit/>
          <w:tblHeader/>
        </w:trPr>
        <w:tc>
          <w:tcPr>
            <w:tcW w:w="629" w:type="pct"/>
            <w:vMerge w:val="restart"/>
            <w:shd w:val="clear" w:color="auto" w:fill="auto"/>
            <w:vAlign w:val="center"/>
          </w:tcPr>
          <w:p w:rsidR="008C63FB" w:rsidRPr="00FB46AF" w:rsidRDefault="008C63FB" w:rsidP="008C63FB">
            <w:pPr>
              <w:jc w:val="center"/>
              <w:rPr>
                <w:rFonts w:eastAsia="Calibri"/>
              </w:rPr>
            </w:pPr>
            <w:r w:rsidRPr="00FB46AF">
              <w:rPr>
                <w:rFonts w:eastAsia="Calibri"/>
              </w:rPr>
              <w:t>Показатель</w:t>
            </w:r>
          </w:p>
        </w:tc>
        <w:tc>
          <w:tcPr>
            <w:tcW w:w="637" w:type="pct"/>
            <w:gridSpan w:val="2"/>
            <w:shd w:val="clear" w:color="auto" w:fill="auto"/>
            <w:vAlign w:val="center"/>
          </w:tcPr>
          <w:p w:rsidR="008C63FB" w:rsidRPr="00FB46AF" w:rsidRDefault="008C63FB" w:rsidP="008C63FB">
            <w:pPr>
              <w:jc w:val="center"/>
              <w:rPr>
                <w:rFonts w:eastAsia="Calibri"/>
              </w:rPr>
            </w:pPr>
            <w:r w:rsidRPr="00FB46AF">
              <w:rPr>
                <w:rFonts w:eastAsia="Calibri"/>
              </w:rPr>
              <w:t>Значение показателя</w:t>
            </w:r>
          </w:p>
        </w:tc>
        <w:tc>
          <w:tcPr>
            <w:tcW w:w="747" w:type="pct"/>
            <w:gridSpan w:val="2"/>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8C63FB" w:rsidRPr="00FB46AF" w:rsidRDefault="008C63FB" w:rsidP="008C63F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20" w:type="pct"/>
            <w:gridSpan w:val="3"/>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Нагрузка на одного сотрудника</w:t>
            </w:r>
          </w:p>
          <w:p w:rsidR="008C63FB" w:rsidRPr="00FB46AF" w:rsidRDefault="008C63FB" w:rsidP="008C63FB">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47" w:type="pct"/>
            <w:gridSpan w:val="2"/>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8C63FB" w:rsidRPr="00FB46AF" w:rsidRDefault="008C63FB" w:rsidP="008C63F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20" w:type="pct"/>
            <w:gridSpan w:val="3"/>
            <w:shd w:val="clear" w:color="auto" w:fill="auto"/>
            <w:vAlign w:val="center"/>
          </w:tcPr>
          <w:p w:rsidR="008C63FB" w:rsidRPr="00FB46AF" w:rsidRDefault="008C63FB" w:rsidP="008C63FB">
            <w:pPr>
              <w:jc w:val="center"/>
              <w:rPr>
                <w:rFonts w:ascii="Calibri" w:eastAsia="Calibri" w:hAnsi="Calibri"/>
              </w:rPr>
            </w:pPr>
            <w:r w:rsidRPr="00FB46AF">
              <w:rPr>
                <w:rFonts w:eastAsia="Calibri"/>
              </w:rPr>
              <w:t>Нагрузка на одного сотрудника</w:t>
            </w:r>
          </w:p>
          <w:p w:rsidR="008C63FB" w:rsidRPr="00FB46AF" w:rsidRDefault="008C63FB" w:rsidP="008C63FB">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8C63FB" w:rsidRPr="00FB46AF" w:rsidTr="008C63FB">
        <w:trPr>
          <w:cantSplit/>
          <w:tblHeader/>
        </w:trPr>
        <w:tc>
          <w:tcPr>
            <w:tcW w:w="629" w:type="pct"/>
            <w:vMerge/>
            <w:shd w:val="clear" w:color="auto" w:fill="auto"/>
            <w:vAlign w:val="center"/>
          </w:tcPr>
          <w:p w:rsidR="008C63FB" w:rsidRPr="00FB46AF" w:rsidRDefault="008C63FB" w:rsidP="008C63FB">
            <w:pPr>
              <w:jc w:val="center"/>
              <w:rPr>
                <w:rFonts w:eastAsia="Calibri"/>
              </w:rPr>
            </w:pPr>
          </w:p>
        </w:tc>
        <w:tc>
          <w:tcPr>
            <w:tcW w:w="318"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E4086" w:rsidRPr="00FB46AF">
              <w:rPr>
                <w:rFonts w:eastAsia="Calibri"/>
                <w:sz w:val="18"/>
                <w:szCs w:val="18"/>
              </w:rPr>
              <w:t>4</w:t>
            </w:r>
            <w:r w:rsidRPr="00FB46AF">
              <w:rPr>
                <w:rFonts w:eastAsia="Calibri"/>
                <w:sz w:val="18"/>
                <w:szCs w:val="18"/>
              </w:rPr>
              <w:t xml:space="preserve"> год</w:t>
            </w:r>
          </w:p>
        </w:tc>
        <w:tc>
          <w:tcPr>
            <w:tcW w:w="319" w:type="pct"/>
            <w:shd w:val="clear" w:color="auto" w:fill="auto"/>
            <w:vAlign w:val="center"/>
          </w:tcPr>
          <w:p w:rsidR="008C63FB" w:rsidRPr="00FB46AF" w:rsidRDefault="007E4086" w:rsidP="008C63FB">
            <w:pPr>
              <w:jc w:val="center"/>
              <w:rPr>
                <w:rFonts w:eastAsia="Calibri"/>
                <w:sz w:val="18"/>
                <w:szCs w:val="18"/>
                <w:lang w:val="en-US"/>
              </w:rPr>
            </w:pPr>
            <w:r w:rsidRPr="00FB46AF">
              <w:rPr>
                <w:rFonts w:eastAsia="Calibri"/>
                <w:sz w:val="18"/>
                <w:szCs w:val="18"/>
              </w:rPr>
              <w:t>1 полугодие 2015</w:t>
            </w:r>
            <w:r w:rsidR="008C63FB" w:rsidRPr="00FB46AF">
              <w:rPr>
                <w:rFonts w:eastAsia="Calibri"/>
                <w:sz w:val="18"/>
                <w:szCs w:val="18"/>
              </w:rPr>
              <w:t xml:space="preserve"> год</w:t>
            </w:r>
          </w:p>
        </w:tc>
        <w:tc>
          <w:tcPr>
            <w:tcW w:w="373"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7E4086" w:rsidRPr="00FB46AF">
              <w:rPr>
                <w:rFonts w:eastAsia="Calibri"/>
                <w:sz w:val="18"/>
                <w:szCs w:val="18"/>
              </w:rPr>
              <w:t>4</w:t>
            </w:r>
          </w:p>
        </w:tc>
        <w:tc>
          <w:tcPr>
            <w:tcW w:w="374"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7E4086" w:rsidRPr="00FB46AF">
              <w:rPr>
                <w:rFonts w:eastAsia="Calibri"/>
                <w:sz w:val="18"/>
                <w:szCs w:val="18"/>
              </w:rPr>
              <w:t>5</w:t>
            </w:r>
          </w:p>
        </w:tc>
        <w:tc>
          <w:tcPr>
            <w:tcW w:w="373"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E4086" w:rsidRPr="00FB46AF">
              <w:rPr>
                <w:rFonts w:eastAsia="Calibri"/>
                <w:sz w:val="18"/>
                <w:szCs w:val="18"/>
              </w:rPr>
              <w:t>4</w:t>
            </w:r>
            <w:r w:rsidRPr="00FB46AF">
              <w:rPr>
                <w:rFonts w:eastAsia="Calibri"/>
                <w:sz w:val="18"/>
                <w:szCs w:val="18"/>
              </w:rPr>
              <w:t xml:space="preserve"> год</w:t>
            </w:r>
          </w:p>
        </w:tc>
        <w:tc>
          <w:tcPr>
            <w:tcW w:w="373" w:type="pct"/>
            <w:shd w:val="clear" w:color="auto" w:fill="FBD4B4"/>
            <w:vAlign w:val="center"/>
          </w:tcPr>
          <w:p w:rsidR="008C63FB" w:rsidRPr="00FB46AF" w:rsidRDefault="007E4086" w:rsidP="008C63FB">
            <w:pPr>
              <w:jc w:val="center"/>
              <w:rPr>
                <w:rFonts w:eastAsia="Calibri"/>
                <w:sz w:val="18"/>
                <w:szCs w:val="18"/>
                <w:lang w:val="en-US"/>
              </w:rPr>
            </w:pPr>
            <w:r w:rsidRPr="00FB46AF">
              <w:rPr>
                <w:rFonts w:eastAsia="Calibri"/>
                <w:sz w:val="18"/>
                <w:szCs w:val="18"/>
              </w:rPr>
              <w:t>1 полугодие 2015</w:t>
            </w:r>
            <w:r w:rsidR="008C63FB" w:rsidRPr="00FB46AF">
              <w:rPr>
                <w:rFonts w:eastAsia="Calibri"/>
                <w:sz w:val="18"/>
                <w:szCs w:val="18"/>
              </w:rPr>
              <w:t xml:space="preserve"> год</w:t>
            </w:r>
          </w:p>
        </w:tc>
        <w:tc>
          <w:tcPr>
            <w:tcW w:w="374" w:type="pct"/>
            <w:shd w:val="clear" w:color="auto" w:fill="FBD4B4"/>
            <w:vAlign w:val="center"/>
          </w:tcPr>
          <w:p w:rsidR="008C63FB" w:rsidRPr="00FB46AF" w:rsidRDefault="008C63FB" w:rsidP="008C63FB">
            <w:pPr>
              <w:jc w:val="center"/>
              <w:rPr>
                <w:rFonts w:eastAsia="Calibri"/>
                <w:sz w:val="18"/>
                <w:szCs w:val="18"/>
              </w:rPr>
            </w:pPr>
            <w:r w:rsidRPr="00FB46AF">
              <w:rPr>
                <w:rFonts w:eastAsia="Calibri"/>
                <w:sz w:val="18"/>
                <w:szCs w:val="18"/>
              </w:rPr>
              <w:t>отклонение</w:t>
            </w:r>
          </w:p>
          <w:p w:rsidR="008C63FB" w:rsidRPr="00FB46AF" w:rsidRDefault="008C63FB" w:rsidP="008C63FB">
            <w:pPr>
              <w:jc w:val="center"/>
              <w:rPr>
                <w:rFonts w:eastAsia="Calibri"/>
                <w:sz w:val="18"/>
                <w:szCs w:val="18"/>
              </w:rPr>
            </w:pPr>
            <w:r w:rsidRPr="00FB46AF">
              <w:rPr>
                <w:rFonts w:eastAsia="Calibri"/>
                <w:sz w:val="18"/>
                <w:szCs w:val="18"/>
              </w:rPr>
              <w:t>%</w:t>
            </w:r>
          </w:p>
        </w:tc>
        <w:tc>
          <w:tcPr>
            <w:tcW w:w="373"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7E4086" w:rsidRPr="00FB46AF">
              <w:rPr>
                <w:rFonts w:eastAsia="Calibri"/>
                <w:sz w:val="18"/>
                <w:szCs w:val="18"/>
              </w:rPr>
              <w:t>4</w:t>
            </w:r>
          </w:p>
        </w:tc>
        <w:tc>
          <w:tcPr>
            <w:tcW w:w="374" w:type="pct"/>
            <w:shd w:val="clear" w:color="auto" w:fill="auto"/>
            <w:vAlign w:val="center"/>
          </w:tcPr>
          <w:p w:rsidR="008C63FB" w:rsidRPr="00FB46AF" w:rsidRDefault="008C63FB" w:rsidP="008C63FB">
            <w:pPr>
              <w:jc w:val="center"/>
              <w:rPr>
                <w:rFonts w:eastAsia="Calibri"/>
                <w:sz w:val="18"/>
                <w:szCs w:val="18"/>
              </w:rPr>
            </w:pPr>
            <w:r w:rsidRPr="00FB46AF">
              <w:rPr>
                <w:rFonts w:eastAsia="Calibri"/>
                <w:sz w:val="18"/>
                <w:szCs w:val="18"/>
              </w:rPr>
              <w:t>по состоянию на 30.06.201</w:t>
            </w:r>
            <w:r w:rsidR="007E4086" w:rsidRPr="00FB46AF">
              <w:rPr>
                <w:rFonts w:eastAsia="Calibri"/>
                <w:sz w:val="18"/>
                <w:szCs w:val="18"/>
              </w:rPr>
              <w:t>5</w:t>
            </w:r>
          </w:p>
        </w:tc>
        <w:tc>
          <w:tcPr>
            <w:tcW w:w="373" w:type="pct"/>
            <w:shd w:val="clear" w:color="auto" w:fill="auto"/>
            <w:vAlign w:val="center"/>
          </w:tcPr>
          <w:p w:rsidR="008C63FB" w:rsidRPr="00FB46AF" w:rsidRDefault="008C63FB" w:rsidP="008C63F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E4086" w:rsidRPr="00FB46AF">
              <w:rPr>
                <w:rFonts w:eastAsia="Calibri"/>
                <w:sz w:val="18"/>
                <w:szCs w:val="18"/>
              </w:rPr>
              <w:t>4</w:t>
            </w:r>
            <w:r w:rsidRPr="00FB46AF">
              <w:rPr>
                <w:rFonts w:eastAsia="Calibri"/>
                <w:sz w:val="18"/>
                <w:szCs w:val="18"/>
              </w:rPr>
              <w:t xml:space="preserve"> год</w:t>
            </w:r>
          </w:p>
        </w:tc>
        <w:tc>
          <w:tcPr>
            <w:tcW w:w="373" w:type="pct"/>
            <w:shd w:val="clear" w:color="auto" w:fill="FBD4B4"/>
            <w:vAlign w:val="center"/>
          </w:tcPr>
          <w:p w:rsidR="008C63FB" w:rsidRPr="00FB46AF" w:rsidRDefault="007E4086" w:rsidP="008C63FB">
            <w:pPr>
              <w:jc w:val="center"/>
              <w:rPr>
                <w:rFonts w:eastAsia="Calibri"/>
                <w:sz w:val="18"/>
                <w:szCs w:val="18"/>
                <w:lang w:val="en-US"/>
              </w:rPr>
            </w:pPr>
            <w:r w:rsidRPr="00FB46AF">
              <w:rPr>
                <w:rFonts w:eastAsia="Calibri"/>
                <w:sz w:val="18"/>
                <w:szCs w:val="18"/>
              </w:rPr>
              <w:t>1 полугодие 2015</w:t>
            </w:r>
            <w:r w:rsidR="008C63FB" w:rsidRPr="00FB46AF">
              <w:rPr>
                <w:rFonts w:eastAsia="Calibri"/>
                <w:sz w:val="18"/>
                <w:szCs w:val="18"/>
              </w:rPr>
              <w:t xml:space="preserve"> год</w:t>
            </w:r>
          </w:p>
        </w:tc>
        <w:tc>
          <w:tcPr>
            <w:tcW w:w="374" w:type="pct"/>
            <w:shd w:val="clear" w:color="auto" w:fill="FBD4B4"/>
            <w:vAlign w:val="center"/>
          </w:tcPr>
          <w:p w:rsidR="008C63FB" w:rsidRPr="00FB46AF" w:rsidRDefault="008C63FB" w:rsidP="008C63FB">
            <w:pPr>
              <w:jc w:val="center"/>
              <w:rPr>
                <w:rFonts w:eastAsia="Calibri"/>
                <w:sz w:val="18"/>
                <w:szCs w:val="18"/>
              </w:rPr>
            </w:pPr>
            <w:r w:rsidRPr="00FB46AF">
              <w:rPr>
                <w:rFonts w:eastAsia="Calibri"/>
                <w:sz w:val="18"/>
                <w:szCs w:val="18"/>
              </w:rPr>
              <w:t>отклонение</w:t>
            </w:r>
          </w:p>
          <w:p w:rsidR="008C63FB" w:rsidRPr="00FB46AF" w:rsidRDefault="008C63FB" w:rsidP="008C63FB">
            <w:pPr>
              <w:jc w:val="center"/>
              <w:rPr>
                <w:rFonts w:eastAsia="Calibri"/>
                <w:sz w:val="18"/>
                <w:szCs w:val="18"/>
              </w:rPr>
            </w:pPr>
            <w:r w:rsidRPr="00FB46AF">
              <w:rPr>
                <w:rFonts w:eastAsia="Calibri"/>
                <w:sz w:val="18"/>
                <w:szCs w:val="18"/>
              </w:rPr>
              <w:t>%</w:t>
            </w:r>
          </w:p>
        </w:tc>
      </w:tr>
      <w:tr w:rsidR="00632948" w:rsidRPr="00FB46AF" w:rsidTr="008C63FB">
        <w:trPr>
          <w:cantSplit/>
        </w:trPr>
        <w:tc>
          <w:tcPr>
            <w:tcW w:w="629" w:type="pct"/>
            <w:shd w:val="clear" w:color="auto" w:fill="auto"/>
            <w:vAlign w:val="center"/>
          </w:tcPr>
          <w:p w:rsidR="00632948" w:rsidRPr="00FB46AF" w:rsidRDefault="00632948" w:rsidP="008C63FB">
            <w:pPr>
              <w:rPr>
                <w:rFonts w:eastAsia="Calibri"/>
              </w:rPr>
            </w:pPr>
            <w:r w:rsidRPr="00FB46AF">
              <w:rPr>
                <w:rFonts w:eastAsia="Calibri"/>
              </w:rPr>
              <w:t>Количество объектов (субъектов, предметов) надзора всего</w:t>
            </w:r>
          </w:p>
        </w:tc>
        <w:tc>
          <w:tcPr>
            <w:tcW w:w="318" w:type="pct"/>
            <w:shd w:val="clear" w:color="auto" w:fill="auto"/>
            <w:vAlign w:val="center"/>
          </w:tcPr>
          <w:p w:rsidR="00632948" w:rsidRPr="00FB46AF" w:rsidRDefault="00632948" w:rsidP="00983AF5">
            <w:pPr>
              <w:jc w:val="center"/>
              <w:rPr>
                <w:rFonts w:eastAsia="Calibri"/>
              </w:rPr>
            </w:pPr>
            <w:r w:rsidRPr="00FB46AF">
              <w:rPr>
                <w:rFonts w:eastAsia="Calibri"/>
              </w:rPr>
              <w:t>82</w:t>
            </w:r>
          </w:p>
        </w:tc>
        <w:tc>
          <w:tcPr>
            <w:tcW w:w="319" w:type="pct"/>
            <w:shd w:val="clear" w:color="auto" w:fill="auto"/>
            <w:vAlign w:val="center"/>
          </w:tcPr>
          <w:p w:rsidR="00632948" w:rsidRPr="00FB46AF" w:rsidRDefault="00632948" w:rsidP="00983AF5">
            <w:pPr>
              <w:contextualSpacing/>
              <w:jc w:val="center"/>
              <w:rPr>
                <w:rFonts w:eastAsia="Calibri"/>
              </w:rPr>
            </w:pPr>
            <w:r w:rsidRPr="00FB46AF">
              <w:rPr>
                <w:rFonts w:eastAsia="Calibri"/>
              </w:rPr>
              <w:t>76</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9,1</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8,4</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-7,7</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6</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5</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13,7</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15,2</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11</w:t>
            </w:r>
          </w:p>
        </w:tc>
      </w:tr>
      <w:tr w:rsidR="00632948" w:rsidRPr="00FB46AF" w:rsidTr="008C63FB">
        <w:trPr>
          <w:cantSplit/>
        </w:trPr>
        <w:tc>
          <w:tcPr>
            <w:tcW w:w="629" w:type="pct"/>
            <w:shd w:val="clear" w:color="auto" w:fill="auto"/>
            <w:vAlign w:val="center"/>
          </w:tcPr>
          <w:p w:rsidR="00632948" w:rsidRPr="00FB46AF" w:rsidRDefault="00632948" w:rsidP="008C63FB">
            <w:pPr>
              <w:rPr>
                <w:rFonts w:eastAsia="Calibri"/>
              </w:rPr>
            </w:pPr>
            <w:r w:rsidRPr="00FB46AF">
              <w:rPr>
                <w:rFonts w:eastAsia="Calibri"/>
              </w:rPr>
              <w:lastRenderedPageBreak/>
              <w:t>Количество проверенных в отчетном периоде объектов (субъектов, предметов)  надзора</w:t>
            </w:r>
          </w:p>
        </w:tc>
        <w:tc>
          <w:tcPr>
            <w:tcW w:w="318" w:type="pct"/>
            <w:shd w:val="clear" w:color="auto" w:fill="auto"/>
            <w:vAlign w:val="center"/>
          </w:tcPr>
          <w:p w:rsidR="00632948" w:rsidRPr="00FB46AF" w:rsidRDefault="00632948" w:rsidP="00983AF5">
            <w:pPr>
              <w:jc w:val="center"/>
              <w:rPr>
                <w:rFonts w:eastAsia="Calibri"/>
              </w:rPr>
            </w:pPr>
            <w:r w:rsidRPr="00FB46AF">
              <w:rPr>
                <w:rFonts w:eastAsia="Calibri"/>
              </w:rPr>
              <w:t>6</w:t>
            </w:r>
          </w:p>
        </w:tc>
        <w:tc>
          <w:tcPr>
            <w:tcW w:w="319" w:type="pct"/>
            <w:shd w:val="clear" w:color="auto" w:fill="auto"/>
            <w:vAlign w:val="center"/>
          </w:tcPr>
          <w:p w:rsidR="00632948" w:rsidRPr="00FB46AF" w:rsidRDefault="00632948" w:rsidP="00983AF5">
            <w:pPr>
              <w:jc w:val="center"/>
              <w:rPr>
                <w:rFonts w:eastAsia="Calibri"/>
              </w:rPr>
            </w:pPr>
            <w:r w:rsidRPr="00FB46AF">
              <w:rPr>
                <w:rFonts w:eastAsia="Calibri"/>
              </w:rPr>
              <w:t>6</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0,7</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0,7</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6</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5</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1</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1,2</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20</w:t>
            </w:r>
          </w:p>
        </w:tc>
      </w:tr>
      <w:tr w:rsidR="00632948" w:rsidRPr="00FB46AF" w:rsidTr="008C63FB">
        <w:trPr>
          <w:cantSplit/>
        </w:trPr>
        <w:tc>
          <w:tcPr>
            <w:tcW w:w="629" w:type="pct"/>
            <w:shd w:val="clear" w:color="auto" w:fill="auto"/>
            <w:vAlign w:val="center"/>
          </w:tcPr>
          <w:p w:rsidR="00632948" w:rsidRPr="00FB46AF" w:rsidRDefault="00632948" w:rsidP="008C63FB">
            <w:pPr>
              <w:rPr>
                <w:rFonts w:eastAsia="Calibri"/>
              </w:rPr>
            </w:pPr>
            <w:r w:rsidRPr="00FB46AF">
              <w:rPr>
                <w:rFonts w:eastAsia="Calibri"/>
                <w:sz w:val="22"/>
                <w:szCs w:val="22"/>
              </w:rPr>
              <w:t>Количество проведенных проверок</w:t>
            </w:r>
          </w:p>
        </w:tc>
        <w:tc>
          <w:tcPr>
            <w:tcW w:w="318" w:type="pct"/>
            <w:shd w:val="clear" w:color="auto" w:fill="auto"/>
            <w:vAlign w:val="center"/>
          </w:tcPr>
          <w:p w:rsidR="00632948" w:rsidRPr="00FB46AF" w:rsidRDefault="00632948" w:rsidP="00983AF5">
            <w:pPr>
              <w:jc w:val="center"/>
              <w:rPr>
                <w:rFonts w:eastAsia="Calibri"/>
              </w:rPr>
            </w:pPr>
            <w:r w:rsidRPr="00FB46AF">
              <w:rPr>
                <w:rFonts w:eastAsia="Calibri"/>
              </w:rPr>
              <w:t>7</w:t>
            </w:r>
          </w:p>
        </w:tc>
        <w:tc>
          <w:tcPr>
            <w:tcW w:w="319" w:type="pct"/>
            <w:shd w:val="clear" w:color="auto" w:fill="auto"/>
            <w:vAlign w:val="center"/>
          </w:tcPr>
          <w:p w:rsidR="00632948" w:rsidRPr="00FB46AF" w:rsidRDefault="00632948" w:rsidP="00983AF5">
            <w:pPr>
              <w:jc w:val="center"/>
              <w:rPr>
                <w:rFonts w:eastAsia="Calibri"/>
              </w:rPr>
            </w:pPr>
            <w:r w:rsidRPr="00FB46AF">
              <w:rPr>
                <w:rFonts w:eastAsia="Calibri"/>
              </w:rPr>
              <w:t>7</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0,8</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0,8</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6</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5</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1,2</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1,4</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16,7</w:t>
            </w:r>
          </w:p>
        </w:tc>
      </w:tr>
      <w:tr w:rsidR="00632948" w:rsidRPr="00FB46AF" w:rsidTr="008C63FB">
        <w:trPr>
          <w:cantSplit/>
        </w:trPr>
        <w:tc>
          <w:tcPr>
            <w:tcW w:w="629" w:type="pct"/>
            <w:shd w:val="clear" w:color="auto" w:fill="auto"/>
            <w:vAlign w:val="center"/>
          </w:tcPr>
          <w:p w:rsidR="00632948" w:rsidRPr="00FB46AF" w:rsidRDefault="00632948" w:rsidP="008C63FB">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632948" w:rsidRPr="00FB46AF" w:rsidRDefault="00632948" w:rsidP="00983AF5">
            <w:pPr>
              <w:jc w:val="center"/>
              <w:rPr>
                <w:rFonts w:eastAsia="Calibri"/>
              </w:rPr>
            </w:pPr>
            <w:r w:rsidRPr="00FB46AF">
              <w:rPr>
                <w:rFonts w:eastAsia="Calibri"/>
              </w:rPr>
              <w:t>0</w:t>
            </w:r>
          </w:p>
        </w:tc>
        <w:tc>
          <w:tcPr>
            <w:tcW w:w="319"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6</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5</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r>
      <w:tr w:rsidR="00632948" w:rsidRPr="00FB46AF" w:rsidTr="008C63FB">
        <w:trPr>
          <w:cantSplit/>
        </w:trPr>
        <w:tc>
          <w:tcPr>
            <w:tcW w:w="629" w:type="pct"/>
            <w:shd w:val="clear" w:color="auto" w:fill="auto"/>
            <w:vAlign w:val="center"/>
          </w:tcPr>
          <w:p w:rsidR="00632948" w:rsidRPr="00FB46AF" w:rsidRDefault="00632948" w:rsidP="008C63FB">
            <w:pPr>
              <w:rPr>
                <w:rFonts w:eastAsia="Calibri"/>
              </w:rPr>
            </w:pPr>
            <w:r w:rsidRPr="00FB46AF">
              <w:rPr>
                <w:rFonts w:eastAsia="Calibri"/>
              </w:rPr>
              <w:lastRenderedPageBreak/>
              <w:t>Общее количество выполненных контрольно-надзорных мероприятий</w:t>
            </w:r>
          </w:p>
        </w:tc>
        <w:tc>
          <w:tcPr>
            <w:tcW w:w="318" w:type="pct"/>
            <w:shd w:val="clear" w:color="auto" w:fill="auto"/>
            <w:vAlign w:val="center"/>
          </w:tcPr>
          <w:p w:rsidR="00632948" w:rsidRPr="00FB46AF" w:rsidRDefault="00632948" w:rsidP="00983AF5">
            <w:pPr>
              <w:jc w:val="center"/>
              <w:rPr>
                <w:rFonts w:eastAsia="Calibri"/>
              </w:rPr>
            </w:pPr>
            <w:r w:rsidRPr="00FB46AF">
              <w:rPr>
                <w:rFonts w:eastAsia="Calibri"/>
              </w:rPr>
              <w:t>7</w:t>
            </w:r>
          </w:p>
        </w:tc>
        <w:tc>
          <w:tcPr>
            <w:tcW w:w="319" w:type="pct"/>
            <w:shd w:val="clear" w:color="auto" w:fill="auto"/>
            <w:vAlign w:val="center"/>
          </w:tcPr>
          <w:p w:rsidR="00632948" w:rsidRPr="00FB46AF" w:rsidRDefault="00632948" w:rsidP="00983AF5">
            <w:pPr>
              <w:jc w:val="center"/>
              <w:rPr>
                <w:rFonts w:eastAsia="Calibri"/>
              </w:rPr>
            </w:pPr>
            <w:r w:rsidRPr="00FB46AF">
              <w:rPr>
                <w:rFonts w:eastAsia="Calibri"/>
              </w:rPr>
              <w:t>7</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0,8</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0,8</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6</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5</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1,2</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1,4</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16,7</w:t>
            </w:r>
          </w:p>
        </w:tc>
      </w:tr>
      <w:tr w:rsidR="00632948" w:rsidRPr="00FB46AF" w:rsidTr="008C63FB">
        <w:trPr>
          <w:cantSplit/>
        </w:trPr>
        <w:tc>
          <w:tcPr>
            <w:tcW w:w="629" w:type="pct"/>
            <w:shd w:val="clear" w:color="auto" w:fill="auto"/>
            <w:vAlign w:val="center"/>
          </w:tcPr>
          <w:p w:rsidR="00632948" w:rsidRPr="00FB46AF" w:rsidRDefault="00632948" w:rsidP="008C63FB">
            <w:pPr>
              <w:rPr>
                <w:rFonts w:eastAsia="Calibri"/>
              </w:rPr>
            </w:pPr>
            <w:r w:rsidRPr="00FB46AF">
              <w:rPr>
                <w:rFonts w:eastAsia="Calibri"/>
              </w:rPr>
              <w:t>Количество выявленных нарушений норм законодательства</w:t>
            </w:r>
          </w:p>
        </w:tc>
        <w:tc>
          <w:tcPr>
            <w:tcW w:w="318" w:type="pct"/>
            <w:shd w:val="clear" w:color="auto" w:fill="auto"/>
            <w:vAlign w:val="center"/>
          </w:tcPr>
          <w:p w:rsidR="00632948" w:rsidRPr="00FB46AF" w:rsidRDefault="00632948" w:rsidP="00983AF5">
            <w:pPr>
              <w:jc w:val="center"/>
              <w:rPr>
                <w:rFonts w:eastAsia="Calibri"/>
              </w:rPr>
            </w:pPr>
            <w:r w:rsidRPr="00FB46AF">
              <w:rPr>
                <w:rFonts w:eastAsia="Calibri"/>
              </w:rPr>
              <w:t>2</w:t>
            </w:r>
          </w:p>
        </w:tc>
        <w:tc>
          <w:tcPr>
            <w:tcW w:w="319" w:type="pct"/>
            <w:shd w:val="clear" w:color="auto" w:fill="auto"/>
            <w:vAlign w:val="center"/>
          </w:tcPr>
          <w:p w:rsidR="00632948" w:rsidRPr="00FB46AF" w:rsidRDefault="00632948" w:rsidP="00983AF5">
            <w:pPr>
              <w:jc w:val="center"/>
              <w:rPr>
                <w:rFonts w:eastAsia="Calibri"/>
              </w:rPr>
            </w:pPr>
            <w:r w:rsidRPr="00FB46AF">
              <w:rPr>
                <w:rFonts w:eastAsia="Calibri"/>
              </w:rPr>
              <w:t>2</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0,2</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0,2</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6</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5</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0,3</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0,4</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33,3</w:t>
            </w:r>
          </w:p>
        </w:tc>
      </w:tr>
      <w:tr w:rsidR="00632948" w:rsidRPr="00FB46AF" w:rsidTr="008C63FB">
        <w:trPr>
          <w:cantSplit/>
        </w:trPr>
        <w:tc>
          <w:tcPr>
            <w:tcW w:w="629" w:type="pct"/>
            <w:shd w:val="clear" w:color="auto" w:fill="auto"/>
            <w:vAlign w:val="center"/>
          </w:tcPr>
          <w:p w:rsidR="00632948" w:rsidRPr="00FB46AF" w:rsidRDefault="00632948" w:rsidP="008C63FB">
            <w:pPr>
              <w:rPr>
                <w:rFonts w:eastAsia="Calibri"/>
              </w:rPr>
            </w:pPr>
            <w:r w:rsidRPr="00FB46AF">
              <w:rPr>
                <w:rFonts w:eastAsia="Calibri"/>
              </w:rPr>
              <w:t>Количество выданных предписаний об устранении выявленных нарушений</w:t>
            </w:r>
          </w:p>
        </w:tc>
        <w:tc>
          <w:tcPr>
            <w:tcW w:w="318" w:type="pct"/>
            <w:shd w:val="clear" w:color="auto" w:fill="auto"/>
            <w:vAlign w:val="center"/>
          </w:tcPr>
          <w:p w:rsidR="00632948" w:rsidRPr="00FB46AF" w:rsidRDefault="00632948" w:rsidP="00983AF5">
            <w:pPr>
              <w:jc w:val="center"/>
              <w:rPr>
                <w:rFonts w:eastAsia="Calibri"/>
              </w:rPr>
            </w:pPr>
            <w:r w:rsidRPr="00FB46AF">
              <w:rPr>
                <w:rFonts w:eastAsia="Calibri"/>
              </w:rPr>
              <w:t>1</w:t>
            </w:r>
          </w:p>
        </w:tc>
        <w:tc>
          <w:tcPr>
            <w:tcW w:w="319" w:type="pct"/>
            <w:shd w:val="clear" w:color="auto" w:fill="auto"/>
            <w:vAlign w:val="center"/>
          </w:tcPr>
          <w:p w:rsidR="00632948" w:rsidRPr="00FB46AF" w:rsidRDefault="00632948" w:rsidP="00983AF5">
            <w:pPr>
              <w:jc w:val="center"/>
              <w:rPr>
                <w:rFonts w:eastAsia="Calibri"/>
              </w:rPr>
            </w:pPr>
            <w:r w:rsidRPr="00FB46AF">
              <w:rPr>
                <w:rFonts w:eastAsia="Calibri"/>
              </w:rPr>
              <w:t>2</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0,1</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0,2</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100</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6</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5</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0,2</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0,4</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100</w:t>
            </w:r>
          </w:p>
        </w:tc>
      </w:tr>
      <w:tr w:rsidR="00632948" w:rsidRPr="00FB46AF" w:rsidTr="008C63FB">
        <w:trPr>
          <w:cantSplit/>
        </w:trPr>
        <w:tc>
          <w:tcPr>
            <w:tcW w:w="629" w:type="pct"/>
            <w:shd w:val="clear" w:color="auto" w:fill="auto"/>
            <w:vAlign w:val="center"/>
          </w:tcPr>
          <w:p w:rsidR="00632948" w:rsidRPr="00FB46AF" w:rsidRDefault="00632948" w:rsidP="008C63FB">
            <w:pPr>
              <w:rPr>
                <w:rFonts w:eastAsia="Calibri"/>
              </w:rPr>
            </w:pPr>
            <w:r w:rsidRPr="00FB46AF">
              <w:rPr>
                <w:rFonts w:eastAsia="Calibri"/>
              </w:rPr>
              <w:t>Количество  составленных протоколов об АПН</w:t>
            </w:r>
          </w:p>
        </w:tc>
        <w:tc>
          <w:tcPr>
            <w:tcW w:w="318" w:type="pct"/>
            <w:shd w:val="clear" w:color="auto" w:fill="auto"/>
            <w:vAlign w:val="center"/>
          </w:tcPr>
          <w:p w:rsidR="00632948" w:rsidRPr="00FB46AF" w:rsidRDefault="00632948" w:rsidP="00983AF5">
            <w:pPr>
              <w:jc w:val="center"/>
              <w:rPr>
                <w:rFonts w:eastAsia="Calibri"/>
              </w:rPr>
            </w:pPr>
            <w:r w:rsidRPr="00FB46AF">
              <w:rPr>
                <w:rFonts w:eastAsia="Calibri"/>
              </w:rPr>
              <w:t>2</w:t>
            </w:r>
          </w:p>
        </w:tc>
        <w:tc>
          <w:tcPr>
            <w:tcW w:w="319" w:type="pct"/>
            <w:shd w:val="clear" w:color="auto" w:fill="auto"/>
            <w:vAlign w:val="center"/>
          </w:tcPr>
          <w:p w:rsidR="00632948" w:rsidRPr="00FB46AF" w:rsidRDefault="00632948" w:rsidP="00983AF5">
            <w:pPr>
              <w:jc w:val="center"/>
              <w:rPr>
                <w:rFonts w:eastAsia="Calibri"/>
              </w:rPr>
            </w:pPr>
            <w:r w:rsidRPr="00FB46AF">
              <w:rPr>
                <w:rFonts w:eastAsia="Calibri"/>
              </w:rPr>
              <w:t>2</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9</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0,2</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0,2</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6</w:t>
            </w:r>
          </w:p>
        </w:tc>
        <w:tc>
          <w:tcPr>
            <w:tcW w:w="374" w:type="pct"/>
            <w:shd w:val="clear" w:color="auto" w:fill="auto"/>
            <w:vAlign w:val="center"/>
          </w:tcPr>
          <w:p w:rsidR="00632948" w:rsidRPr="00FB46AF" w:rsidRDefault="00632948" w:rsidP="00983AF5">
            <w:pPr>
              <w:contextualSpacing/>
              <w:jc w:val="center"/>
              <w:rPr>
                <w:rFonts w:eastAsia="Calibri"/>
              </w:rPr>
            </w:pPr>
            <w:r w:rsidRPr="00FB46AF">
              <w:rPr>
                <w:rFonts w:eastAsia="Calibri"/>
              </w:rPr>
              <w:t>5</w:t>
            </w:r>
          </w:p>
        </w:tc>
        <w:tc>
          <w:tcPr>
            <w:tcW w:w="373" w:type="pct"/>
            <w:shd w:val="clear" w:color="auto" w:fill="auto"/>
            <w:vAlign w:val="center"/>
          </w:tcPr>
          <w:p w:rsidR="00632948" w:rsidRPr="00FB46AF" w:rsidRDefault="00632948" w:rsidP="00983AF5">
            <w:pPr>
              <w:contextualSpacing/>
              <w:jc w:val="center"/>
              <w:rPr>
                <w:rFonts w:eastAsia="Calibri"/>
              </w:rPr>
            </w:pPr>
            <w:r w:rsidRPr="00FB46AF">
              <w:rPr>
                <w:rFonts w:eastAsia="Calibri"/>
              </w:rPr>
              <w:t>0,3</w:t>
            </w:r>
          </w:p>
        </w:tc>
        <w:tc>
          <w:tcPr>
            <w:tcW w:w="373"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0,4</w:t>
            </w:r>
          </w:p>
        </w:tc>
        <w:tc>
          <w:tcPr>
            <w:tcW w:w="374" w:type="pct"/>
            <w:shd w:val="clear" w:color="auto" w:fill="FBD4B4"/>
            <w:vAlign w:val="center"/>
          </w:tcPr>
          <w:p w:rsidR="00632948" w:rsidRPr="00FB46AF" w:rsidRDefault="00632948" w:rsidP="00983AF5">
            <w:pPr>
              <w:contextualSpacing/>
              <w:jc w:val="center"/>
              <w:rPr>
                <w:rFonts w:eastAsia="Calibri"/>
              </w:rPr>
            </w:pPr>
            <w:r w:rsidRPr="00FB46AF">
              <w:rPr>
                <w:rFonts w:eastAsia="Calibri"/>
              </w:rPr>
              <w:t>33,3</w:t>
            </w:r>
          </w:p>
        </w:tc>
      </w:tr>
    </w:tbl>
    <w:p w:rsidR="004F754E" w:rsidRPr="00FB46AF" w:rsidRDefault="004F754E" w:rsidP="00F414E7">
      <w:pPr>
        <w:tabs>
          <w:tab w:val="left" w:pos="1178"/>
          <w:tab w:val="left" w:pos="9053"/>
        </w:tabs>
        <w:ind w:firstLine="567"/>
        <w:contextualSpacing/>
        <w:jc w:val="both"/>
        <w:rPr>
          <w:sz w:val="28"/>
          <w:szCs w:val="28"/>
        </w:rPr>
      </w:pPr>
    </w:p>
    <w:p w:rsidR="004F754E" w:rsidRPr="00FB46AF" w:rsidRDefault="002D27DC" w:rsidP="00F414E7">
      <w:pPr>
        <w:tabs>
          <w:tab w:val="left" w:pos="1178"/>
          <w:tab w:val="left" w:pos="9053"/>
        </w:tabs>
        <w:ind w:firstLine="567"/>
        <w:contextualSpacing/>
        <w:jc w:val="both"/>
        <w:rPr>
          <w:color w:val="000000"/>
          <w:spacing w:val="-1"/>
          <w:sz w:val="28"/>
          <w:szCs w:val="28"/>
        </w:rPr>
      </w:pPr>
      <w:r w:rsidRPr="00FB46AF">
        <w:rPr>
          <w:sz w:val="28"/>
          <w:szCs w:val="28"/>
        </w:rPr>
        <w:t xml:space="preserve">1.3.5. </w:t>
      </w:r>
      <w:r w:rsidRPr="00FB46AF">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FB46AF">
        <w:rPr>
          <w:color w:val="000000"/>
          <w:spacing w:val="-1"/>
          <w:sz w:val="28"/>
          <w:szCs w:val="28"/>
        </w:rPr>
        <w:t>дств св</w:t>
      </w:r>
      <w:proofErr w:type="gramEnd"/>
      <w:r w:rsidRPr="00FB46AF">
        <w:rPr>
          <w:color w:val="000000"/>
          <w:spacing w:val="-1"/>
          <w:sz w:val="28"/>
          <w:szCs w:val="28"/>
        </w:rPr>
        <w:t>язи, прошедших обязательное подтверждение соответствия установленным требованиям</w:t>
      </w:r>
    </w:p>
    <w:p w:rsidR="006F5CA2" w:rsidRPr="00FB46AF" w:rsidRDefault="006F5CA2" w:rsidP="00F414E7">
      <w:pPr>
        <w:tabs>
          <w:tab w:val="left" w:pos="1178"/>
          <w:tab w:val="left" w:pos="9053"/>
        </w:tabs>
        <w:ind w:firstLine="567"/>
        <w:contextualSpacing/>
        <w:jc w:val="both"/>
        <w:rPr>
          <w:color w:val="000000"/>
          <w:spacing w:val="-1"/>
          <w:sz w:val="28"/>
          <w:szCs w:val="28"/>
        </w:rPr>
      </w:pPr>
    </w:p>
    <w:p w:rsidR="002D27DC" w:rsidRPr="00FB46AF" w:rsidRDefault="002D27DC" w:rsidP="00F414E7">
      <w:pPr>
        <w:ind w:firstLine="709"/>
        <w:contextualSpacing/>
        <w:jc w:val="both"/>
        <w:rPr>
          <w:sz w:val="28"/>
          <w:szCs w:val="28"/>
        </w:rPr>
      </w:pPr>
      <w:r w:rsidRPr="00FB46AF">
        <w:rPr>
          <w:sz w:val="28"/>
          <w:szCs w:val="28"/>
        </w:rPr>
        <w:t>Полномочие осуществляется на основании п. 7.1.2.7 Положения.</w:t>
      </w:r>
    </w:p>
    <w:p w:rsidR="002D27DC" w:rsidRPr="00FB46AF" w:rsidRDefault="002D27DC" w:rsidP="00F414E7">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 </w:t>
      </w:r>
      <w:r w:rsidR="006D6507" w:rsidRPr="00FB46AF">
        <w:rPr>
          <w:sz w:val="28"/>
          <w:szCs w:val="28"/>
        </w:rPr>
        <w:t>7167</w:t>
      </w:r>
      <w:r w:rsidRPr="00FB46AF">
        <w:rPr>
          <w:sz w:val="28"/>
          <w:szCs w:val="28"/>
        </w:rPr>
        <w:t>.</w:t>
      </w:r>
    </w:p>
    <w:p w:rsidR="002D27DC" w:rsidRPr="00FB46AF" w:rsidRDefault="002D27DC" w:rsidP="00F414E7">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6D6507" w:rsidRPr="00FB46AF">
        <w:rPr>
          <w:sz w:val="28"/>
          <w:szCs w:val="28"/>
        </w:rPr>
        <w:t>овлено исполнение полномочия – 5</w:t>
      </w:r>
      <w:r w:rsidRPr="00FB46AF">
        <w:rPr>
          <w:sz w:val="28"/>
          <w:szCs w:val="28"/>
        </w:rPr>
        <w:t xml:space="preserve"> сотрудников.</w:t>
      </w:r>
    </w:p>
    <w:p w:rsidR="00C2517A" w:rsidRPr="00FB46AF" w:rsidRDefault="00C2517A" w:rsidP="00F414E7">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6F5CA2" w:rsidRPr="00FB46AF" w:rsidRDefault="006F5CA2" w:rsidP="00132B3E">
      <w:pPr>
        <w:tabs>
          <w:tab w:val="left" w:pos="1178"/>
          <w:tab w:val="left" w:pos="9053"/>
        </w:tabs>
        <w:ind w:firstLine="567"/>
        <w:contextualSpacing/>
        <w:jc w:val="both"/>
        <w:rPr>
          <w:sz w:val="28"/>
          <w:szCs w:val="28"/>
        </w:rPr>
      </w:pPr>
    </w:p>
    <w:p w:rsidR="00132B3E" w:rsidRPr="00FB46AF" w:rsidRDefault="00132B3E" w:rsidP="00132B3E">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2C36D3" w:rsidRPr="00FB46AF" w:rsidTr="002C36D3">
        <w:trPr>
          <w:jc w:val="center"/>
        </w:trPr>
        <w:tc>
          <w:tcPr>
            <w:tcW w:w="2072" w:type="pct"/>
          </w:tcPr>
          <w:p w:rsidR="002C36D3" w:rsidRPr="00FB46AF" w:rsidRDefault="002C36D3" w:rsidP="00440F51">
            <w:pPr>
              <w:tabs>
                <w:tab w:val="left" w:pos="1178"/>
                <w:tab w:val="left" w:pos="9053"/>
              </w:tabs>
              <w:contextualSpacing/>
              <w:jc w:val="center"/>
            </w:pPr>
            <w:r w:rsidRPr="00FB46AF">
              <w:t>Показатель</w:t>
            </w:r>
          </w:p>
        </w:tc>
        <w:tc>
          <w:tcPr>
            <w:tcW w:w="732" w:type="pct"/>
          </w:tcPr>
          <w:p w:rsidR="002C36D3" w:rsidRPr="00FB46AF" w:rsidRDefault="002C36D3" w:rsidP="008C63FB">
            <w:pPr>
              <w:tabs>
                <w:tab w:val="left" w:pos="1178"/>
                <w:tab w:val="left" w:pos="9053"/>
              </w:tabs>
              <w:contextualSpacing/>
              <w:jc w:val="center"/>
            </w:pPr>
            <w:r w:rsidRPr="00FB46AF">
              <w:t xml:space="preserve">1 </w:t>
            </w:r>
            <w:r w:rsidR="00C34E91" w:rsidRPr="00FB46AF">
              <w:t>пл</w:t>
            </w:r>
            <w:r w:rsidR="002269B1" w:rsidRPr="00FB46AF">
              <w:t>.</w:t>
            </w:r>
            <w:r w:rsidR="00C34E91" w:rsidRPr="00FB46AF">
              <w:t xml:space="preserve"> 2014</w:t>
            </w:r>
            <w:r w:rsidRPr="00FB46AF">
              <w:t xml:space="preserve"> год</w:t>
            </w:r>
          </w:p>
        </w:tc>
        <w:tc>
          <w:tcPr>
            <w:tcW w:w="732" w:type="pct"/>
          </w:tcPr>
          <w:p w:rsidR="002C36D3" w:rsidRPr="00FB46AF" w:rsidRDefault="00C34E91" w:rsidP="008C63FB">
            <w:pPr>
              <w:tabs>
                <w:tab w:val="left" w:pos="1178"/>
                <w:tab w:val="left" w:pos="9053"/>
              </w:tabs>
              <w:contextualSpacing/>
              <w:jc w:val="center"/>
            </w:pPr>
            <w:r w:rsidRPr="00FB46AF">
              <w:t>2 кв</w:t>
            </w:r>
            <w:r w:rsidR="002269B1" w:rsidRPr="00FB46AF">
              <w:t>.</w:t>
            </w:r>
            <w:r w:rsidRPr="00FB46AF">
              <w:t xml:space="preserve"> 2014</w:t>
            </w:r>
          </w:p>
        </w:tc>
        <w:tc>
          <w:tcPr>
            <w:tcW w:w="732" w:type="pct"/>
          </w:tcPr>
          <w:p w:rsidR="002C36D3" w:rsidRPr="00FB46AF" w:rsidRDefault="00C34E91" w:rsidP="0016427B">
            <w:pPr>
              <w:tabs>
                <w:tab w:val="left" w:pos="1178"/>
                <w:tab w:val="left" w:pos="9053"/>
              </w:tabs>
              <w:contextualSpacing/>
              <w:jc w:val="center"/>
            </w:pPr>
            <w:r w:rsidRPr="00FB46AF">
              <w:t>1 пл</w:t>
            </w:r>
            <w:r w:rsidR="002269B1" w:rsidRPr="00FB46AF">
              <w:t>.</w:t>
            </w:r>
            <w:r w:rsidRPr="00FB46AF">
              <w:t xml:space="preserve"> 2015</w:t>
            </w:r>
            <w:r w:rsidR="002C36D3" w:rsidRPr="00FB46AF">
              <w:t xml:space="preserve"> год</w:t>
            </w:r>
          </w:p>
        </w:tc>
        <w:tc>
          <w:tcPr>
            <w:tcW w:w="732" w:type="pct"/>
          </w:tcPr>
          <w:p w:rsidR="002C36D3" w:rsidRPr="00FB46AF" w:rsidRDefault="00C34E91" w:rsidP="008C63FB">
            <w:pPr>
              <w:tabs>
                <w:tab w:val="left" w:pos="1178"/>
                <w:tab w:val="left" w:pos="9053"/>
              </w:tabs>
              <w:contextualSpacing/>
              <w:jc w:val="center"/>
            </w:pPr>
            <w:r w:rsidRPr="00FB46AF">
              <w:t>2 кв</w:t>
            </w:r>
            <w:r w:rsidR="002269B1" w:rsidRPr="00FB46AF">
              <w:t>.</w:t>
            </w:r>
            <w:r w:rsidRPr="00FB46AF">
              <w:t xml:space="preserve"> 2015</w:t>
            </w:r>
          </w:p>
        </w:tc>
      </w:tr>
      <w:tr w:rsidR="006D6507" w:rsidRPr="00FB46AF" w:rsidTr="00EB1686">
        <w:trPr>
          <w:jc w:val="center"/>
        </w:trPr>
        <w:tc>
          <w:tcPr>
            <w:tcW w:w="2072" w:type="pct"/>
          </w:tcPr>
          <w:p w:rsidR="006D6507" w:rsidRPr="00FB46AF" w:rsidRDefault="006D6507" w:rsidP="00440F51">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6D6507" w:rsidRPr="00FB46AF" w:rsidRDefault="006D6507" w:rsidP="00EB1686">
            <w:pPr>
              <w:tabs>
                <w:tab w:val="left" w:pos="1178"/>
                <w:tab w:val="left" w:pos="9053"/>
              </w:tabs>
              <w:ind w:firstLine="567"/>
              <w:contextualSpacing/>
            </w:pPr>
            <w:r w:rsidRPr="00FB46AF">
              <w:t>9</w:t>
            </w:r>
          </w:p>
        </w:tc>
        <w:tc>
          <w:tcPr>
            <w:tcW w:w="732" w:type="pct"/>
          </w:tcPr>
          <w:p w:rsidR="006D6507" w:rsidRPr="00FB46AF" w:rsidRDefault="006D6507" w:rsidP="00EB1686">
            <w:pPr>
              <w:tabs>
                <w:tab w:val="left" w:pos="1178"/>
                <w:tab w:val="left" w:pos="9053"/>
              </w:tabs>
              <w:ind w:firstLine="567"/>
              <w:contextualSpacing/>
            </w:pPr>
            <w:r w:rsidRPr="00FB46AF">
              <w:t>5</w:t>
            </w:r>
          </w:p>
        </w:tc>
        <w:tc>
          <w:tcPr>
            <w:tcW w:w="732" w:type="pct"/>
            <w:vAlign w:val="center"/>
          </w:tcPr>
          <w:p w:rsidR="006D6507" w:rsidRPr="00FB46AF" w:rsidRDefault="006D6507" w:rsidP="00EB1686">
            <w:pPr>
              <w:tabs>
                <w:tab w:val="left" w:pos="1178"/>
                <w:tab w:val="left" w:pos="9053"/>
              </w:tabs>
              <w:ind w:firstLine="567"/>
              <w:contextualSpacing/>
              <w:jc w:val="center"/>
            </w:pPr>
            <w:r w:rsidRPr="00FB46AF">
              <w:t>8</w:t>
            </w:r>
          </w:p>
        </w:tc>
        <w:tc>
          <w:tcPr>
            <w:tcW w:w="732" w:type="pct"/>
            <w:vAlign w:val="center"/>
          </w:tcPr>
          <w:p w:rsidR="006D6507" w:rsidRPr="00FB46AF" w:rsidRDefault="006D6507" w:rsidP="00EB1686">
            <w:pPr>
              <w:tabs>
                <w:tab w:val="left" w:pos="1178"/>
                <w:tab w:val="left" w:pos="9053"/>
              </w:tabs>
              <w:ind w:firstLine="567"/>
              <w:contextualSpacing/>
              <w:jc w:val="center"/>
            </w:pPr>
            <w:r w:rsidRPr="00FB46AF">
              <w:t>2</w:t>
            </w:r>
          </w:p>
        </w:tc>
      </w:tr>
      <w:tr w:rsidR="006D6507" w:rsidRPr="00FB46AF" w:rsidTr="00E43B01">
        <w:trPr>
          <w:jc w:val="center"/>
        </w:trPr>
        <w:tc>
          <w:tcPr>
            <w:tcW w:w="2072" w:type="pct"/>
          </w:tcPr>
          <w:p w:rsidR="006D6507" w:rsidRPr="00FB46AF" w:rsidRDefault="006D6507" w:rsidP="00440F51">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6D6507" w:rsidRPr="00FB46AF" w:rsidRDefault="006D6507" w:rsidP="00EB1686">
            <w:pPr>
              <w:tabs>
                <w:tab w:val="left" w:pos="1178"/>
                <w:tab w:val="left" w:pos="9053"/>
              </w:tabs>
              <w:ind w:firstLine="567"/>
              <w:contextualSpacing/>
              <w:rPr>
                <w:lang w:val="en-US"/>
              </w:rPr>
            </w:pPr>
            <w:r w:rsidRPr="00FB46AF">
              <w:rPr>
                <w:lang w:val="en-US"/>
              </w:rPr>
              <w:t>0</w:t>
            </w:r>
          </w:p>
        </w:tc>
        <w:tc>
          <w:tcPr>
            <w:tcW w:w="732" w:type="pct"/>
            <w:vAlign w:val="center"/>
          </w:tcPr>
          <w:p w:rsidR="006D6507" w:rsidRPr="00FB46AF" w:rsidRDefault="006D6507" w:rsidP="00EB1686">
            <w:pPr>
              <w:tabs>
                <w:tab w:val="left" w:pos="1178"/>
                <w:tab w:val="left" w:pos="9053"/>
              </w:tabs>
              <w:ind w:firstLine="567"/>
              <w:contextualSpacing/>
            </w:pPr>
            <w:r w:rsidRPr="00FB46AF">
              <w:t>0</w:t>
            </w:r>
          </w:p>
        </w:tc>
        <w:tc>
          <w:tcPr>
            <w:tcW w:w="732" w:type="pct"/>
            <w:vAlign w:val="center"/>
          </w:tcPr>
          <w:p w:rsidR="006D6507" w:rsidRPr="00FB46AF" w:rsidRDefault="006D6507" w:rsidP="00EB1686">
            <w:pPr>
              <w:tabs>
                <w:tab w:val="left" w:pos="1178"/>
                <w:tab w:val="left" w:pos="9053"/>
              </w:tabs>
              <w:ind w:firstLine="567"/>
              <w:contextualSpacing/>
              <w:jc w:val="center"/>
            </w:pPr>
            <w:r w:rsidRPr="00FB46AF">
              <w:t>0</w:t>
            </w:r>
          </w:p>
        </w:tc>
        <w:tc>
          <w:tcPr>
            <w:tcW w:w="732" w:type="pct"/>
            <w:vAlign w:val="center"/>
          </w:tcPr>
          <w:p w:rsidR="006D6507" w:rsidRPr="00FB46AF" w:rsidRDefault="006D6507" w:rsidP="00EB1686">
            <w:pPr>
              <w:tabs>
                <w:tab w:val="left" w:pos="1178"/>
                <w:tab w:val="left" w:pos="9053"/>
              </w:tabs>
              <w:ind w:firstLine="567"/>
              <w:contextualSpacing/>
              <w:jc w:val="center"/>
            </w:pPr>
            <w:r w:rsidRPr="00FB46AF">
              <w:t>0</w:t>
            </w:r>
          </w:p>
        </w:tc>
      </w:tr>
    </w:tbl>
    <w:p w:rsidR="00440F51" w:rsidRPr="00FB46AF" w:rsidRDefault="00440F51" w:rsidP="00132B3E">
      <w:pPr>
        <w:tabs>
          <w:tab w:val="left" w:pos="1178"/>
          <w:tab w:val="left" w:pos="9053"/>
        </w:tabs>
        <w:ind w:firstLine="567"/>
        <w:contextualSpacing/>
        <w:jc w:val="both"/>
        <w:rPr>
          <w:sz w:val="28"/>
          <w:szCs w:val="28"/>
        </w:rPr>
      </w:pPr>
    </w:p>
    <w:p w:rsidR="00440F51" w:rsidRPr="00FB46AF" w:rsidRDefault="00440F51" w:rsidP="00132B3E">
      <w:pPr>
        <w:tabs>
          <w:tab w:val="left" w:pos="1178"/>
          <w:tab w:val="left" w:pos="9053"/>
        </w:tabs>
        <w:ind w:firstLine="567"/>
        <w:contextualSpacing/>
        <w:jc w:val="both"/>
        <w:rPr>
          <w:sz w:val="28"/>
          <w:szCs w:val="28"/>
        </w:rPr>
      </w:pPr>
    </w:p>
    <w:p w:rsidR="00132B3E" w:rsidRPr="00FB46AF" w:rsidRDefault="00132B3E" w:rsidP="00132B3E">
      <w:pPr>
        <w:tabs>
          <w:tab w:val="left" w:pos="1178"/>
          <w:tab w:val="left" w:pos="9053"/>
        </w:tabs>
        <w:ind w:firstLine="567"/>
        <w:contextualSpacing/>
        <w:jc w:val="both"/>
        <w:rPr>
          <w:sz w:val="28"/>
          <w:szCs w:val="28"/>
        </w:rPr>
      </w:pPr>
    </w:p>
    <w:p w:rsidR="00132B3E" w:rsidRPr="00FB46AF" w:rsidRDefault="00132B3E" w:rsidP="00132B3E">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p w:rsidR="00132B3E" w:rsidRPr="00FB46AF" w:rsidRDefault="00132B3E" w:rsidP="00132B3E">
      <w:pPr>
        <w:tabs>
          <w:tab w:val="left" w:pos="1178"/>
          <w:tab w:val="left" w:pos="9053"/>
        </w:tabs>
        <w:ind w:firstLine="567"/>
        <w:contextualSpacing/>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2C36D3" w:rsidRPr="00FB46AF" w:rsidTr="002C36D3">
        <w:trPr>
          <w:jc w:val="center"/>
        </w:trPr>
        <w:tc>
          <w:tcPr>
            <w:tcW w:w="2073" w:type="pct"/>
          </w:tcPr>
          <w:p w:rsidR="002C36D3" w:rsidRPr="00FB46AF" w:rsidRDefault="002C36D3" w:rsidP="001E4742">
            <w:pPr>
              <w:tabs>
                <w:tab w:val="left" w:pos="1178"/>
                <w:tab w:val="left" w:pos="9053"/>
              </w:tabs>
              <w:contextualSpacing/>
              <w:jc w:val="center"/>
            </w:pPr>
            <w:r w:rsidRPr="00FB46AF">
              <w:t>Показатель</w:t>
            </w:r>
          </w:p>
        </w:tc>
        <w:tc>
          <w:tcPr>
            <w:tcW w:w="732" w:type="pct"/>
          </w:tcPr>
          <w:p w:rsidR="002C36D3" w:rsidRPr="00FB46AF" w:rsidRDefault="002C36D3" w:rsidP="008C63FB">
            <w:pPr>
              <w:tabs>
                <w:tab w:val="left" w:pos="1178"/>
                <w:tab w:val="left" w:pos="9053"/>
              </w:tabs>
              <w:contextualSpacing/>
              <w:jc w:val="center"/>
            </w:pPr>
            <w:r w:rsidRPr="00FB46AF">
              <w:t xml:space="preserve">1 </w:t>
            </w:r>
            <w:r w:rsidR="00C34E91" w:rsidRPr="00FB46AF">
              <w:t>кв</w:t>
            </w:r>
            <w:r w:rsidR="00B30EE0" w:rsidRPr="00FB46AF">
              <w:t>.</w:t>
            </w:r>
            <w:r w:rsidR="00C34E91" w:rsidRPr="00FB46AF">
              <w:t xml:space="preserve"> 2014</w:t>
            </w:r>
            <w:r w:rsidRPr="00FB46AF">
              <w:t xml:space="preserve"> год</w:t>
            </w:r>
          </w:p>
        </w:tc>
        <w:tc>
          <w:tcPr>
            <w:tcW w:w="732" w:type="pct"/>
          </w:tcPr>
          <w:p w:rsidR="002C36D3" w:rsidRPr="00FB46AF" w:rsidRDefault="00C34E91" w:rsidP="0016427B">
            <w:pPr>
              <w:tabs>
                <w:tab w:val="left" w:pos="1178"/>
                <w:tab w:val="left" w:pos="9053"/>
              </w:tabs>
              <w:contextualSpacing/>
              <w:jc w:val="center"/>
            </w:pPr>
            <w:r w:rsidRPr="00FB46AF">
              <w:t>2 кв</w:t>
            </w:r>
            <w:r w:rsidR="00B30EE0" w:rsidRPr="00FB46AF">
              <w:t>.</w:t>
            </w:r>
            <w:r w:rsidRPr="00FB46AF">
              <w:t xml:space="preserve"> 2014</w:t>
            </w:r>
          </w:p>
        </w:tc>
        <w:tc>
          <w:tcPr>
            <w:tcW w:w="732" w:type="pct"/>
          </w:tcPr>
          <w:p w:rsidR="002C36D3" w:rsidRPr="00FB46AF" w:rsidRDefault="00C34E91" w:rsidP="0016427B">
            <w:pPr>
              <w:tabs>
                <w:tab w:val="left" w:pos="1178"/>
                <w:tab w:val="left" w:pos="9053"/>
              </w:tabs>
              <w:contextualSpacing/>
              <w:jc w:val="center"/>
            </w:pPr>
            <w:r w:rsidRPr="00FB46AF">
              <w:t>1 пл</w:t>
            </w:r>
            <w:r w:rsidR="00B30EE0" w:rsidRPr="00FB46AF">
              <w:t>.</w:t>
            </w:r>
            <w:r w:rsidRPr="00FB46AF">
              <w:t xml:space="preserve"> 2015</w:t>
            </w:r>
            <w:r w:rsidR="002C36D3" w:rsidRPr="00FB46AF">
              <w:t xml:space="preserve"> год</w:t>
            </w:r>
          </w:p>
        </w:tc>
        <w:tc>
          <w:tcPr>
            <w:tcW w:w="731" w:type="pct"/>
          </w:tcPr>
          <w:p w:rsidR="002C36D3" w:rsidRPr="00FB46AF" w:rsidRDefault="00C34E91" w:rsidP="0016427B">
            <w:pPr>
              <w:tabs>
                <w:tab w:val="left" w:pos="1178"/>
                <w:tab w:val="left" w:pos="9053"/>
              </w:tabs>
              <w:contextualSpacing/>
              <w:jc w:val="center"/>
            </w:pPr>
            <w:r w:rsidRPr="00FB46AF">
              <w:t>2 кв</w:t>
            </w:r>
            <w:r w:rsidR="00B30EE0" w:rsidRPr="00FB46AF">
              <w:t>.</w:t>
            </w:r>
            <w:r w:rsidRPr="00FB46AF">
              <w:t xml:space="preserve"> 2015</w:t>
            </w:r>
          </w:p>
        </w:tc>
      </w:tr>
      <w:tr w:rsidR="006D6507" w:rsidRPr="00FB46AF" w:rsidTr="0016427B">
        <w:trPr>
          <w:jc w:val="center"/>
        </w:trPr>
        <w:tc>
          <w:tcPr>
            <w:tcW w:w="2073" w:type="pct"/>
          </w:tcPr>
          <w:p w:rsidR="006D6507" w:rsidRPr="00FB46AF" w:rsidRDefault="006D6507" w:rsidP="001E4742">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6D6507" w:rsidRPr="00FB46AF" w:rsidRDefault="006D6507" w:rsidP="00EB1686">
            <w:pPr>
              <w:tabs>
                <w:tab w:val="left" w:pos="1178"/>
                <w:tab w:val="left" w:pos="9053"/>
              </w:tabs>
              <w:ind w:firstLine="567"/>
              <w:contextualSpacing/>
              <w:jc w:val="center"/>
            </w:pPr>
            <w:r w:rsidRPr="00FB46AF">
              <w:t>0</w:t>
            </w:r>
          </w:p>
        </w:tc>
        <w:tc>
          <w:tcPr>
            <w:tcW w:w="732" w:type="pct"/>
            <w:vAlign w:val="center"/>
          </w:tcPr>
          <w:p w:rsidR="006D6507" w:rsidRPr="00FB46AF" w:rsidRDefault="006D6507" w:rsidP="00EB1686">
            <w:pPr>
              <w:tabs>
                <w:tab w:val="left" w:pos="1178"/>
                <w:tab w:val="left" w:pos="9053"/>
              </w:tabs>
              <w:ind w:firstLine="567"/>
              <w:contextualSpacing/>
              <w:jc w:val="center"/>
            </w:pPr>
            <w:r w:rsidRPr="00FB46AF">
              <w:t>0</w:t>
            </w:r>
          </w:p>
        </w:tc>
        <w:tc>
          <w:tcPr>
            <w:tcW w:w="732" w:type="pct"/>
            <w:vAlign w:val="center"/>
          </w:tcPr>
          <w:p w:rsidR="006D6507" w:rsidRPr="00FB46AF" w:rsidRDefault="006D6507" w:rsidP="00EB1686">
            <w:pPr>
              <w:tabs>
                <w:tab w:val="left" w:pos="1178"/>
                <w:tab w:val="left" w:pos="9053"/>
              </w:tabs>
              <w:ind w:firstLine="567"/>
              <w:contextualSpacing/>
              <w:jc w:val="center"/>
            </w:pPr>
            <w:r w:rsidRPr="00FB46AF">
              <w:t>0</w:t>
            </w:r>
          </w:p>
        </w:tc>
        <w:tc>
          <w:tcPr>
            <w:tcW w:w="731" w:type="pct"/>
            <w:vAlign w:val="center"/>
          </w:tcPr>
          <w:p w:rsidR="006D6507" w:rsidRPr="00FB46AF" w:rsidRDefault="006D6507" w:rsidP="00EB1686">
            <w:pPr>
              <w:tabs>
                <w:tab w:val="left" w:pos="1178"/>
                <w:tab w:val="left" w:pos="9053"/>
              </w:tabs>
              <w:ind w:firstLine="567"/>
              <w:contextualSpacing/>
              <w:jc w:val="center"/>
            </w:pPr>
            <w:r w:rsidRPr="00FB46AF">
              <w:t>0</w:t>
            </w:r>
          </w:p>
        </w:tc>
      </w:tr>
      <w:tr w:rsidR="006D6507" w:rsidRPr="00FB46AF" w:rsidTr="0016427B">
        <w:trPr>
          <w:jc w:val="center"/>
        </w:trPr>
        <w:tc>
          <w:tcPr>
            <w:tcW w:w="2073" w:type="pct"/>
          </w:tcPr>
          <w:p w:rsidR="006D6507" w:rsidRPr="00FB46AF" w:rsidRDefault="006D6507" w:rsidP="001E4742">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6D6507" w:rsidRPr="00FB46AF" w:rsidRDefault="006D6507" w:rsidP="00EB1686">
            <w:pPr>
              <w:tabs>
                <w:tab w:val="left" w:pos="1178"/>
                <w:tab w:val="left" w:pos="9053"/>
              </w:tabs>
              <w:ind w:firstLine="567"/>
              <w:contextualSpacing/>
              <w:jc w:val="center"/>
              <w:rPr>
                <w:lang w:val="en-US"/>
              </w:rPr>
            </w:pPr>
            <w:r w:rsidRPr="00FB46AF">
              <w:rPr>
                <w:lang w:val="en-US"/>
              </w:rPr>
              <w:t>0</w:t>
            </w:r>
          </w:p>
        </w:tc>
        <w:tc>
          <w:tcPr>
            <w:tcW w:w="732" w:type="pct"/>
            <w:vAlign w:val="center"/>
          </w:tcPr>
          <w:p w:rsidR="006D6507" w:rsidRPr="00FB46AF" w:rsidRDefault="006D6507" w:rsidP="00EB1686">
            <w:pPr>
              <w:tabs>
                <w:tab w:val="left" w:pos="1178"/>
                <w:tab w:val="left" w:pos="9053"/>
              </w:tabs>
              <w:ind w:firstLine="567"/>
              <w:contextualSpacing/>
              <w:jc w:val="center"/>
              <w:rPr>
                <w:lang w:val="en-US"/>
              </w:rPr>
            </w:pPr>
            <w:r w:rsidRPr="00FB46AF">
              <w:rPr>
                <w:lang w:val="en-US"/>
              </w:rPr>
              <w:t>0</w:t>
            </w:r>
          </w:p>
        </w:tc>
        <w:tc>
          <w:tcPr>
            <w:tcW w:w="732" w:type="pct"/>
            <w:vAlign w:val="center"/>
          </w:tcPr>
          <w:p w:rsidR="006D6507" w:rsidRPr="00FB46AF" w:rsidRDefault="006D6507" w:rsidP="00EB1686">
            <w:pPr>
              <w:tabs>
                <w:tab w:val="left" w:pos="1178"/>
                <w:tab w:val="left" w:pos="9053"/>
              </w:tabs>
              <w:ind w:firstLine="567"/>
              <w:contextualSpacing/>
              <w:jc w:val="center"/>
            </w:pPr>
            <w:r w:rsidRPr="00FB46AF">
              <w:t>0</w:t>
            </w:r>
          </w:p>
        </w:tc>
        <w:tc>
          <w:tcPr>
            <w:tcW w:w="731" w:type="pct"/>
            <w:vAlign w:val="center"/>
          </w:tcPr>
          <w:p w:rsidR="006D6507" w:rsidRPr="00FB46AF" w:rsidRDefault="006D6507" w:rsidP="00EB1686">
            <w:pPr>
              <w:tabs>
                <w:tab w:val="left" w:pos="1178"/>
                <w:tab w:val="left" w:pos="9053"/>
              </w:tabs>
              <w:ind w:firstLine="567"/>
              <w:contextualSpacing/>
              <w:jc w:val="center"/>
            </w:pPr>
            <w:r w:rsidRPr="00FB46AF">
              <w:t>0</w:t>
            </w:r>
          </w:p>
        </w:tc>
      </w:tr>
    </w:tbl>
    <w:p w:rsidR="00132B3E" w:rsidRPr="00FB46AF" w:rsidRDefault="00132B3E" w:rsidP="00132B3E">
      <w:pPr>
        <w:tabs>
          <w:tab w:val="left" w:pos="1178"/>
          <w:tab w:val="left" w:pos="9053"/>
        </w:tabs>
        <w:ind w:firstLine="567"/>
        <w:contextualSpacing/>
        <w:jc w:val="both"/>
        <w:rPr>
          <w:sz w:val="28"/>
          <w:szCs w:val="28"/>
        </w:rPr>
      </w:pPr>
    </w:p>
    <w:p w:rsidR="002D27DC" w:rsidRPr="00FB46AF" w:rsidRDefault="002D27DC" w:rsidP="00F414E7">
      <w:pPr>
        <w:tabs>
          <w:tab w:val="left" w:pos="1178"/>
          <w:tab w:val="left" w:pos="9053"/>
        </w:tabs>
        <w:ind w:firstLine="567"/>
        <w:contextualSpacing/>
        <w:jc w:val="both"/>
        <w:rPr>
          <w:sz w:val="28"/>
          <w:szCs w:val="28"/>
        </w:rPr>
      </w:pPr>
      <w:r w:rsidRPr="00FB46AF">
        <w:rPr>
          <w:sz w:val="28"/>
          <w:szCs w:val="28"/>
        </w:rPr>
        <w:noBreakHyphen/>
        <w:t> Средняя нагрузка на сотрудника</w:t>
      </w:r>
      <w:r w:rsidR="0095450E" w:rsidRPr="00FB46AF">
        <w:rPr>
          <w:sz w:val="28"/>
          <w:szCs w:val="28"/>
        </w:rPr>
        <w:t xml:space="preserve"> – </w:t>
      </w:r>
      <w:r w:rsidR="006D6507" w:rsidRPr="00FB46AF">
        <w:rPr>
          <w:sz w:val="28"/>
          <w:szCs w:val="28"/>
        </w:rPr>
        <w:t>1,6</w:t>
      </w:r>
      <w:r w:rsidR="00E96888" w:rsidRPr="00FB46AF">
        <w:rPr>
          <w:sz w:val="28"/>
          <w:szCs w:val="28"/>
        </w:rPr>
        <w:t xml:space="preserve"> </w:t>
      </w:r>
      <w:r w:rsidR="0077290D" w:rsidRPr="00FB46AF">
        <w:rPr>
          <w:sz w:val="28"/>
          <w:szCs w:val="28"/>
        </w:rPr>
        <w:t>проверки</w:t>
      </w:r>
    </w:p>
    <w:p w:rsidR="008C63FB" w:rsidRPr="00FB46AF" w:rsidRDefault="008C63FB" w:rsidP="008C63FB">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8C63FB" w:rsidRPr="00FB46AF" w:rsidRDefault="008C63FB" w:rsidP="008C63FB">
      <w:pPr>
        <w:tabs>
          <w:tab w:val="left" w:pos="1178"/>
          <w:tab w:val="left" w:pos="9053"/>
        </w:tabs>
        <w:ind w:firstLine="567"/>
        <w:contextualSpacing/>
        <w:jc w:val="both"/>
        <w:rPr>
          <w:sz w:val="28"/>
          <w:szCs w:val="28"/>
        </w:rPr>
      </w:pPr>
      <w:r w:rsidRPr="00FB46AF">
        <w:rPr>
          <w:sz w:val="28"/>
          <w:szCs w:val="28"/>
        </w:rPr>
        <w:lastRenderedPageBreak/>
        <w:t>Предложения по повышению эффективности исполнения полномочия отсутствуют.</w:t>
      </w:r>
    </w:p>
    <w:p w:rsidR="008C63FB" w:rsidRPr="00FB46AF" w:rsidRDefault="008C63FB" w:rsidP="008C63FB">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6D6507" w:rsidRPr="00FB46AF" w:rsidRDefault="006D6507" w:rsidP="006D6507">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6D6507" w:rsidRPr="00FB46AF" w:rsidRDefault="006D6507" w:rsidP="006D6507">
      <w:pPr>
        <w:tabs>
          <w:tab w:val="left" w:pos="1178"/>
          <w:tab w:val="left" w:pos="9053"/>
        </w:tabs>
        <w:ind w:firstLine="567"/>
        <w:contextualSpacing/>
        <w:jc w:val="both"/>
        <w:rPr>
          <w:sz w:val="28"/>
          <w:szCs w:val="28"/>
        </w:rPr>
      </w:pPr>
      <w:r w:rsidRPr="00FB46AF">
        <w:rPr>
          <w:sz w:val="28"/>
          <w:szCs w:val="28"/>
        </w:rPr>
        <w:noBreakHyphen/>
        <w:t> количество запланированных мероприятий –</w:t>
      </w:r>
      <w:r w:rsidR="001D2EA4" w:rsidRPr="00FB46AF">
        <w:rPr>
          <w:sz w:val="28"/>
          <w:szCs w:val="28"/>
        </w:rPr>
        <w:t>8</w:t>
      </w:r>
      <w:r w:rsidR="00B36BDB" w:rsidRPr="00FB46AF">
        <w:rPr>
          <w:sz w:val="28"/>
          <w:szCs w:val="28"/>
        </w:rPr>
        <w:t>, в том числе 2 во 2 квартале</w:t>
      </w:r>
      <w:r w:rsidRPr="00FB46AF">
        <w:rPr>
          <w:sz w:val="28"/>
          <w:szCs w:val="28"/>
        </w:rPr>
        <w:t>, все плановые мероприятия проведены в установленные сроки;</w:t>
      </w:r>
    </w:p>
    <w:p w:rsidR="006D6507" w:rsidRPr="00FB46AF" w:rsidRDefault="006D6507" w:rsidP="006D6507">
      <w:pPr>
        <w:tabs>
          <w:tab w:val="left" w:pos="1178"/>
          <w:tab w:val="left" w:pos="9053"/>
        </w:tabs>
        <w:ind w:firstLine="567"/>
        <w:contextualSpacing/>
        <w:jc w:val="both"/>
        <w:rPr>
          <w:sz w:val="28"/>
          <w:szCs w:val="28"/>
        </w:rPr>
      </w:pPr>
      <w:r w:rsidRPr="00FB46AF">
        <w:rPr>
          <w:sz w:val="28"/>
          <w:szCs w:val="28"/>
        </w:rPr>
        <w:noBreakHyphen/>
        <w:t> отмен плановых мероприятий нет;</w:t>
      </w:r>
    </w:p>
    <w:p w:rsidR="006D6507" w:rsidRPr="00FB46AF" w:rsidRDefault="006D6507" w:rsidP="006D6507">
      <w:pPr>
        <w:tabs>
          <w:tab w:val="left" w:pos="1178"/>
          <w:tab w:val="left" w:pos="9053"/>
        </w:tabs>
        <w:ind w:firstLine="567"/>
        <w:contextualSpacing/>
        <w:jc w:val="both"/>
        <w:rPr>
          <w:sz w:val="28"/>
          <w:szCs w:val="28"/>
        </w:rPr>
      </w:pPr>
      <w:r w:rsidRPr="00FB46AF">
        <w:rPr>
          <w:sz w:val="28"/>
          <w:szCs w:val="28"/>
        </w:rPr>
        <w:noBreakHyphen/>
        <w:t xml:space="preserve"> нарушений не выявлено; </w:t>
      </w:r>
    </w:p>
    <w:p w:rsidR="006D6507" w:rsidRPr="00FB46AF" w:rsidRDefault="006D6507" w:rsidP="006D6507">
      <w:pPr>
        <w:tabs>
          <w:tab w:val="left" w:pos="1178"/>
          <w:tab w:val="left" w:pos="9053"/>
        </w:tabs>
        <w:ind w:firstLine="567"/>
        <w:contextualSpacing/>
        <w:jc w:val="both"/>
        <w:rPr>
          <w:sz w:val="28"/>
          <w:szCs w:val="28"/>
        </w:rPr>
      </w:pPr>
      <w:r w:rsidRPr="00FB46AF">
        <w:rPr>
          <w:sz w:val="28"/>
          <w:szCs w:val="28"/>
        </w:rPr>
        <w:noBreakHyphen/>
        <w:t xml:space="preserve"> эксперты к проведению мероприятий по контролю не привлекались. </w:t>
      </w:r>
    </w:p>
    <w:p w:rsidR="008C63FB" w:rsidRPr="00FB46AF" w:rsidRDefault="008C63FB" w:rsidP="008C63FB">
      <w:pPr>
        <w:tabs>
          <w:tab w:val="left" w:pos="1178"/>
          <w:tab w:val="left" w:pos="9053"/>
        </w:tabs>
        <w:ind w:firstLine="567"/>
        <w:contextualSpacing/>
        <w:jc w:val="right"/>
        <w:rPr>
          <w:sz w:val="28"/>
          <w:szCs w:val="28"/>
        </w:rPr>
      </w:pPr>
    </w:p>
    <w:p w:rsidR="003A39D8" w:rsidRPr="00FB46AF" w:rsidRDefault="0071165F" w:rsidP="00F414E7">
      <w:pPr>
        <w:tabs>
          <w:tab w:val="left" w:pos="1178"/>
          <w:tab w:val="left" w:pos="9053"/>
        </w:tabs>
        <w:ind w:firstLine="567"/>
        <w:contextualSpacing/>
        <w:jc w:val="right"/>
        <w:rPr>
          <w:sz w:val="28"/>
          <w:szCs w:val="28"/>
        </w:rPr>
      </w:pPr>
      <w:r w:rsidRPr="00FB46AF">
        <w:rPr>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FB46AF" w:rsidRPr="00EE616D" w:rsidTr="005E0FB3">
        <w:trPr>
          <w:cantSplit/>
          <w:trHeight w:val="265"/>
          <w:tblHeader/>
        </w:trPr>
        <w:tc>
          <w:tcPr>
            <w:tcW w:w="2918" w:type="pct"/>
            <w:shd w:val="clear" w:color="auto" w:fill="auto"/>
            <w:vAlign w:val="center"/>
          </w:tcPr>
          <w:p w:rsidR="00FB46AF" w:rsidRPr="00EE616D" w:rsidRDefault="00FB46AF" w:rsidP="005E0FB3">
            <w:pPr>
              <w:jc w:val="center"/>
              <w:rPr>
                <w:rFonts w:eastAsia="Calibri"/>
                <w:b/>
              </w:rPr>
            </w:pPr>
            <w:r w:rsidRPr="00EE616D">
              <w:rPr>
                <w:rFonts w:eastAsia="Calibri"/>
                <w:b/>
                <w:sz w:val="22"/>
                <w:szCs w:val="22"/>
              </w:rPr>
              <w:t>Показатель</w:t>
            </w:r>
          </w:p>
        </w:tc>
        <w:tc>
          <w:tcPr>
            <w:tcW w:w="669" w:type="pct"/>
            <w:shd w:val="clear" w:color="auto" w:fill="auto"/>
            <w:vAlign w:val="center"/>
          </w:tcPr>
          <w:p w:rsidR="00FB46AF" w:rsidRPr="00EE616D" w:rsidRDefault="00FB46AF" w:rsidP="005E0FB3">
            <w:pPr>
              <w:jc w:val="center"/>
              <w:rPr>
                <w:rFonts w:eastAsia="Calibri"/>
                <w:b/>
              </w:rPr>
            </w:pPr>
            <w:r w:rsidRPr="00EE616D">
              <w:rPr>
                <w:rFonts w:eastAsia="Calibri"/>
                <w:b/>
                <w:sz w:val="22"/>
                <w:szCs w:val="22"/>
              </w:rPr>
              <w:t>по состоянию на 30.06.201</w:t>
            </w:r>
            <w:r>
              <w:rPr>
                <w:rFonts w:eastAsia="Calibri"/>
                <w:b/>
                <w:sz w:val="22"/>
                <w:szCs w:val="22"/>
              </w:rPr>
              <w:t>4</w:t>
            </w:r>
          </w:p>
        </w:tc>
        <w:tc>
          <w:tcPr>
            <w:tcW w:w="669" w:type="pct"/>
            <w:shd w:val="clear" w:color="auto" w:fill="auto"/>
            <w:vAlign w:val="center"/>
          </w:tcPr>
          <w:p w:rsidR="00FB46AF" w:rsidRPr="00EE616D" w:rsidRDefault="00FB46AF" w:rsidP="005E0FB3">
            <w:pPr>
              <w:jc w:val="center"/>
              <w:rPr>
                <w:rFonts w:eastAsia="Calibri"/>
                <w:b/>
              </w:rPr>
            </w:pPr>
            <w:r w:rsidRPr="00EE616D">
              <w:rPr>
                <w:rFonts w:eastAsia="Calibri"/>
                <w:b/>
                <w:sz w:val="22"/>
                <w:szCs w:val="22"/>
              </w:rPr>
              <w:t>по состоянию на 30.06.201</w:t>
            </w:r>
            <w:r>
              <w:rPr>
                <w:rFonts w:eastAsia="Calibri"/>
                <w:b/>
                <w:sz w:val="22"/>
                <w:szCs w:val="22"/>
              </w:rPr>
              <w:t>5</w:t>
            </w:r>
          </w:p>
        </w:tc>
        <w:tc>
          <w:tcPr>
            <w:tcW w:w="744" w:type="pct"/>
            <w:vAlign w:val="center"/>
          </w:tcPr>
          <w:p w:rsidR="00FB46AF" w:rsidRPr="00EE616D" w:rsidRDefault="00FB46AF" w:rsidP="005E0FB3">
            <w:pPr>
              <w:jc w:val="center"/>
              <w:rPr>
                <w:rFonts w:eastAsia="Calibri"/>
                <w:b/>
              </w:rPr>
            </w:pPr>
            <w:r w:rsidRPr="00EE616D">
              <w:rPr>
                <w:rFonts w:eastAsia="Calibri"/>
                <w:b/>
                <w:sz w:val="22"/>
                <w:szCs w:val="22"/>
              </w:rPr>
              <w:t xml:space="preserve">отклонение, </w:t>
            </w:r>
          </w:p>
          <w:p w:rsidR="00FB46AF" w:rsidRPr="00EE616D" w:rsidRDefault="00FB46AF" w:rsidP="005E0FB3">
            <w:pPr>
              <w:jc w:val="center"/>
              <w:rPr>
                <w:rFonts w:eastAsia="Calibri"/>
                <w:b/>
              </w:rPr>
            </w:pPr>
            <w:r w:rsidRPr="00EE616D">
              <w:rPr>
                <w:rFonts w:eastAsia="Calibri"/>
                <w:b/>
                <w:sz w:val="22"/>
                <w:szCs w:val="22"/>
              </w:rPr>
              <w:t>%</w:t>
            </w:r>
          </w:p>
        </w:tc>
      </w:tr>
      <w:tr w:rsidR="00FB46AF" w:rsidRPr="00EE616D" w:rsidTr="005E0FB3">
        <w:trPr>
          <w:cantSplit/>
        </w:trPr>
        <w:tc>
          <w:tcPr>
            <w:tcW w:w="2918" w:type="pct"/>
            <w:shd w:val="clear" w:color="auto" w:fill="auto"/>
            <w:vAlign w:val="center"/>
          </w:tcPr>
          <w:p w:rsidR="00FB46AF" w:rsidRPr="00EE616D" w:rsidRDefault="00FB46AF" w:rsidP="005E0FB3">
            <w:pPr>
              <w:jc w:val="center"/>
              <w:rPr>
                <w:rFonts w:eastAsia="Calibri"/>
                <w:b/>
              </w:rPr>
            </w:pPr>
            <w:r w:rsidRPr="00EE616D">
              <w:rPr>
                <w:rFonts w:eastAsia="Calibri"/>
                <w:b/>
              </w:rPr>
              <w:t>Субъекты (объекты) надзора в сфере связи</w:t>
            </w:r>
          </w:p>
          <w:p w:rsidR="00FB46AF" w:rsidRPr="00EE616D" w:rsidRDefault="00FB46AF" w:rsidP="005E0FB3">
            <w:pPr>
              <w:jc w:val="center"/>
              <w:rPr>
                <w:rFonts w:eastAsia="Calibri"/>
                <w:b/>
              </w:rPr>
            </w:pPr>
          </w:p>
        </w:tc>
        <w:tc>
          <w:tcPr>
            <w:tcW w:w="669" w:type="pct"/>
            <w:shd w:val="clear" w:color="auto" w:fill="auto"/>
            <w:vAlign w:val="center"/>
          </w:tcPr>
          <w:p w:rsidR="00FB46AF" w:rsidRPr="00EE616D" w:rsidRDefault="00FB46AF" w:rsidP="005E0FB3">
            <w:pPr>
              <w:jc w:val="center"/>
              <w:rPr>
                <w:rFonts w:ascii="Calibri" w:eastAsia="Calibri" w:hAnsi="Calibri"/>
                <w:b/>
                <w:i/>
              </w:rPr>
            </w:pPr>
          </w:p>
        </w:tc>
        <w:tc>
          <w:tcPr>
            <w:tcW w:w="669" w:type="pct"/>
            <w:shd w:val="clear" w:color="auto" w:fill="auto"/>
            <w:vAlign w:val="center"/>
          </w:tcPr>
          <w:p w:rsidR="00FB46AF" w:rsidRPr="00EE616D" w:rsidRDefault="00FB46AF" w:rsidP="005E0FB3">
            <w:pPr>
              <w:jc w:val="center"/>
              <w:rPr>
                <w:rFonts w:ascii="Calibri" w:eastAsia="Calibri" w:hAnsi="Calibri"/>
                <w:b/>
                <w:i/>
              </w:rPr>
            </w:pPr>
          </w:p>
        </w:tc>
        <w:tc>
          <w:tcPr>
            <w:tcW w:w="744" w:type="pct"/>
            <w:vAlign w:val="center"/>
          </w:tcPr>
          <w:p w:rsidR="00FB46AF" w:rsidRPr="00EE616D" w:rsidRDefault="00FB46AF" w:rsidP="005E0FB3">
            <w:pPr>
              <w:jc w:val="center"/>
              <w:rPr>
                <w:rFonts w:ascii="Calibri" w:eastAsia="Calibri" w:hAnsi="Calibri"/>
                <w:b/>
                <w:i/>
              </w:rPr>
            </w:pPr>
          </w:p>
        </w:tc>
      </w:tr>
      <w:tr w:rsidR="00FB46AF" w:rsidRPr="00EE616D" w:rsidTr="005E0FB3">
        <w:trPr>
          <w:cantSplit/>
        </w:trPr>
        <w:tc>
          <w:tcPr>
            <w:tcW w:w="2918" w:type="pct"/>
            <w:shd w:val="clear" w:color="auto" w:fill="auto"/>
            <w:vAlign w:val="center"/>
          </w:tcPr>
          <w:p w:rsidR="00FB46AF" w:rsidRPr="00EE616D" w:rsidRDefault="00FB46AF" w:rsidP="005E0FB3">
            <w:r w:rsidRPr="00EE616D">
              <w:rPr>
                <w:rFonts w:eastAsia="Calibri"/>
              </w:rPr>
              <w:t xml:space="preserve">ЮЛ и ИП, </w:t>
            </w:r>
            <w:r w:rsidRPr="00EE616D">
              <w:t>владеющие лицензией (лицензиями) на оказание услуг связи, в том числе:</w:t>
            </w:r>
          </w:p>
          <w:p w:rsidR="00FB46AF" w:rsidRPr="00EE616D" w:rsidRDefault="00FB46AF" w:rsidP="005E0FB3">
            <w:pPr>
              <w:rPr>
                <w:rFonts w:eastAsia="Calibri"/>
              </w:rPr>
            </w:pPr>
          </w:p>
        </w:tc>
        <w:tc>
          <w:tcPr>
            <w:tcW w:w="669" w:type="pct"/>
            <w:shd w:val="clear" w:color="auto" w:fill="auto"/>
            <w:vAlign w:val="center"/>
          </w:tcPr>
          <w:p w:rsidR="00FB46AF" w:rsidRPr="00EE616D" w:rsidRDefault="00FB46AF" w:rsidP="005E0FB3">
            <w:pPr>
              <w:jc w:val="center"/>
              <w:rPr>
                <w:rFonts w:eastAsia="Calibri"/>
                <w:i/>
              </w:rPr>
            </w:pPr>
            <w:r w:rsidRPr="00EE616D">
              <w:rPr>
                <w:rFonts w:eastAsia="Calibri"/>
                <w:i/>
              </w:rPr>
              <w:t>3109</w:t>
            </w:r>
          </w:p>
        </w:tc>
        <w:tc>
          <w:tcPr>
            <w:tcW w:w="669" w:type="pct"/>
            <w:shd w:val="clear" w:color="auto" w:fill="auto"/>
            <w:vAlign w:val="center"/>
          </w:tcPr>
          <w:p w:rsidR="00FB46AF" w:rsidRPr="00EE616D" w:rsidRDefault="00FB46AF" w:rsidP="005E0FB3">
            <w:pPr>
              <w:jc w:val="center"/>
              <w:rPr>
                <w:rFonts w:eastAsia="Calibri"/>
                <w:i/>
              </w:rPr>
            </w:pPr>
            <w:r>
              <w:rPr>
                <w:rFonts w:eastAsia="Calibri"/>
                <w:i/>
              </w:rPr>
              <w:t>3317</w:t>
            </w:r>
          </w:p>
        </w:tc>
        <w:tc>
          <w:tcPr>
            <w:tcW w:w="744" w:type="pct"/>
            <w:vAlign w:val="center"/>
          </w:tcPr>
          <w:p w:rsidR="00FB46AF" w:rsidRPr="00EE616D" w:rsidRDefault="00FB46AF" w:rsidP="005E0FB3">
            <w:pPr>
              <w:jc w:val="center"/>
              <w:rPr>
                <w:rFonts w:eastAsia="Calibri"/>
                <w:i/>
              </w:rPr>
            </w:pPr>
            <w:r>
              <w:rPr>
                <w:rFonts w:eastAsia="Calibri"/>
                <w:i/>
              </w:rPr>
              <w:t>6,7</w:t>
            </w:r>
          </w:p>
        </w:tc>
      </w:tr>
      <w:tr w:rsidR="00FB46AF" w:rsidRPr="00EE616D" w:rsidTr="005E0FB3">
        <w:trPr>
          <w:cantSplit/>
        </w:trPr>
        <w:tc>
          <w:tcPr>
            <w:tcW w:w="2918" w:type="pct"/>
            <w:shd w:val="clear" w:color="auto" w:fill="auto"/>
            <w:vAlign w:val="center"/>
          </w:tcPr>
          <w:p w:rsidR="00FB46AF" w:rsidRPr="00EE616D" w:rsidRDefault="00FB46AF" w:rsidP="005E0FB3">
            <w:pPr>
              <w:tabs>
                <w:tab w:val="left" w:pos="4350"/>
              </w:tabs>
              <w:jc w:val="center"/>
              <w:rPr>
                <w:i/>
              </w:rPr>
            </w:pPr>
            <w:r w:rsidRPr="00EE616D">
              <w:rPr>
                <w:rFonts w:eastAsia="Calibri"/>
                <w:i/>
              </w:rPr>
              <w:t xml:space="preserve">ЮЛ и ИП, </w:t>
            </w:r>
            <w:r w:rsidRPr="00EE616D">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FB46AF" w:rsidRPr="00EE616D" w:rsidRDefault="00FB46AF" w:rsidP="005E0FB3">
            <w:pPr>
              <w:jc w:val="center"/>
              <w:rPr>
                <w:rFonts w:eastAsia="Calibri"/>
                <w:i/>
              </w:rPr>
            </w:pPr>
            <w:r w:rsidRPr="00EE616D">
              <w:rPr>
                <w:rFonts w:eastAsia="Calibri"/>
                <w:i/>
              </w:rPr>
              <w:t>122</w:t>
            </w:r>
          </w:p>
        </w:tc>
        <w:tc>
          <w:tcPr>
            <w:tcW w:w="669" w:type="pct"/>
            <w:shd w:val="clear" w:color="auto" w:fill="auto"/>
            <w:vAlign w:val="center"/>
          </w:tcPr>
          <w:p w:rsidR="00FB46AF" w:rsidRPr="00EE616D" w:rsidRDefault="00FB46AF" w:rsidP="005E0FB3">
            <w:pPr>
              <w:jc w:val="center"/>
              <w:rPr>
                <w:rFonts w:eastAsia="Calibri"/>
                <w:i/>
              </w:rPr>
            </w:pPr>
            <w:r>
              <w:rPr>
                <w:rFonts w:eastAsia="Calibri"/>
                <w:i/>
              </w:rPr>
              <w:t>110</w:t>
            </w:r>
          </w:p>
        </w:tc>
        <w:tc>
          <w:tcPr>
            <w:tcW w:w="744" w:type="pct"/>
            <w:vAlign w:val="center"/>
          </w:tcPr>
          <w:p w:rsidR="00FB46AF" w:rsidRPr="00EE616D" w:rsidRDefault="00FB46AF" w:rsidP="005E0FB3">
            <w:pPr>
              <w:jc w:val="center"/>
              <w:rPr>
                <w:rFonts w:eastAsia="Calibri"/>
                <w:i/>
              </w:rPr>
            </w:pPr>
            <w:r>
              <w:rPr>
                <w:rFonts w:eastAsia="Calibri"/>
                <w:i/>
              </w:rPr>
              <w:t>-90,9</w:t>
            </w:r>
          </w:p>
        </w:tc>
      </w:tr>
      <w:tr w:rsidR="00FB46AF" w:rsidRPr="00EE616D" w:rsidTr="005E0FB3">
        <w:trPr>
          <w:cantSplit/>
        </w:trPr>
        <w:tc>
          <w:tcPr>
            <w:tcW w:w="2918" w:type="pct"/>
            <w:shd w:val="clear" w:color="auto" w:fill="auto"/>
            <w:vAlign w:val="center"/>
          </w:tcPr>
          <w:p w:rsidR="00FB46AF" w:rsidRPr="00EE616D" w:rsidRDefault="00FB46AF" w:rsidP="005E0FB3">
            <w:pPr>
              <w:jc w:val="center"/>
              <w:rPr>
                <w:rFonts w:eastAsia="Calibri"/>
                <w:b/>
              </w:rPr>
            </w:pPr>
            <w:r w:rsidRPr="00EE616D">
              <w:rPr>
                <w:rFonts w:eastAsia="Calibri"/>
                <w:b/>
              </w:rPr>
              <w:t>Предметы надзора в сфере связи</w:t>
            </w:r>
          </w:p>
        </w:tc>
        <w:tc>
          <w:tcPr>
            <w:tcW w:w="669" w:type="pct"/>
            <w:shd w:val="clear" w:color="auto" w:fill="auto"/>
            <w:vAlign w:val="center"/>
          </w:tcPr>
          <w:p w:rsidR="00FB46AF" w:rsidRPr="00EE616D" w:rsidRDefault="00FB46AF" w:rsidP="005E0FB3">
            <w:pPr>
              <w:jc w:val="center"/>
              <w:rPr>
                <w:rFonts w:eastAsia="Calibri"/>
                <w:b/>
                <w:i/>
              </w:rPr>
            </w:pPr>
          </w:p>
        </w:tc>
        <w:tc>
          <w:tcPr>
            <w:tcW w:w="669" w:type="pct"/>
            <w:shd w:val="clear" w:color="auto" w:fill="auto"/>
            <w:vAlign w:val="center"/>
          </w:tcPr>
          <w:p w:rsidR="00FB46AF" w:rsidRPr="00EE616D" w:rsidRDefault="00FB46AF" w:rsidP="005E0FB3">
            <w:pPr>
              <w:jc w:val="center"/>
              <w:rPr>
                <w:rFonts w:eastAsia="Calibri"/>
                <w:b/>
                <w:i/>
              </w:rPr>
            </w:pPr>
          </w:p>
        </w:tc>
        <w:tc>
          <w:tcPr>
            <w:tcW w:w="744" w:type="pct"/>
            <w:vAlign w:val="center"/>
          </w:tcPr>
          <w:p w:rsidR="00FB46AF" w:rsidRPr="00EE616D" w:rsidRDefault="00FB46AF" w:rsidP="005E0FB3">
            <w:pPr>
              <w:jc w:val="center"/>
              <w:rPr>
                <w:rFonts w:eastAsia="Calibri"/>
                <w:b/>
                <w:i/>
              </w:rPr>
            </w:pPr>
          </w:p>
        </w:tc>
      </w:tr>
      <w:tr w:rsidR="00FB46AF" w:rsidRPr="00EE616D" w:rsidTr="005E0FB3">
        <w:trPr>
          <w:cantSplit/>
        </w:trPr>
        <w:tc>
          <w:tcPr>
            <w:tcW w:w="2918" w:type="pct"/>
            <w:shd w:val="clear" w:color="auto" w:fill="auto"/>
            <w:vAlign w:val="center"/>
          </w:tcPr>
          <w:p w:rsidR="00FB46AF" w:rsidRPr="00EE616D" w:rsidRDefault="00FB46AF" w:rsidP="005E0FB3">
            <w:pPr>
              <w:rPr>
                <w:rFonts w:eastAsia="Calibri"/>
              </w:rPr>
            </w:pPr>
            <w:r w:rsidRPr="00EE616D">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FB46AF" w:rsidRPr="00EE616D" w:rsidRDefault="00FB46AF" w:rsidP="005E0FB3">
            <w:pPr>
              <w:jc w:val="center"/>
              <w:rPr>
                <w:rFonts w:eastAsia="Calibri"/>
                <w:i/>
              </w:rPr>
            </w:pPr>
            <w:r w:rsidRPr="00EE616D">
              <w:rPr>
                <w:rFonts w:eastAsia="Calibri"/>
                <w:i/>
                <w:lang w:val="en-US"/>
              </w:rPr>
              <w:t>6</w:t>
            </w:r>
            <w:r w:rsidRPr="00EE616D">
              <w:rPr>
                <w:rFonts w:eastAsia="Calibri"/>
                <w:i/>
              </w:rPr>
              <w:t>405</w:t>
            </w:r>
          </w:p>
        </w:tc>
        <w:tc>
          <w:tcPr>
            <w:tcW w:w="669" w:type="pct"/>
            <w:shd w:val="clear" w:color="auto" w:fill="auto"/>
            <w:vAlign w:val="center"/>
          </w:tcPr>
          <w:p w:rsidR="00FB46AF" w:rsidRPr="00EE616D" w:rsidRDefault="00FB46AF" w:rsidP="005E0FB3">
            <w:pPr>
              <w:jc w:val="center"/>
              <w:rPr>
                <w:rFonts w:eastAsia="Calibri"/>
                <w:i/>
              </w:rPr>
            </w:pPr>
            <w:r>
              <w:rPr>
                <w:rFonts w:eastAsia="Calibri"/>
                <w:i/>
              </w:rPr>
              <w:t>7167</w:t>
            </w:r>
          </w:p>
        </w:tc>
        <w:tc>
          <w:tcPr>
            <w:tcW w:w="744" w:type="pct"/>
            <w:vAlign w:val="center"/>
          </w:tcPr>
          <w:p w:rsidR="00FB46AF" w:rsidRPr="00EE616D" w:rsidRDefault="00FB46AF" w:rsidP="005E0FB3">
            <w:pPr>
              <w:jc w:val="center"/>
              <w:rPr>
                <w:rFonts w:eastAsia="Calibri"/>
                <w:i/>
              </w:rPr>
            </w:pPr>
            <w:r>
              <w:rPr>
                <w:rFonts w:eastAsia="Calibri"/>
                <w:i/>
              </w:rPr>
              <w:t>11,9</w:t>
            </w:r>
          </w:p>
        </w:tc>
      </w:tr>
    </w:tbl>
    <w:p w:rsidR="00AE4381" w:rsidRPr="00FB46AF" w:rsidRDefault="00AE4381" w:rsidP="00F414E7">
      <w:pPr>
        <w:tabs>
          <w:tab w:val="left" w:pos="1178"/>
          <w:tab w:val="left" w:pos="9053"/>
        </w:tabs>
        <w:ind w:firstLine="567"/>
        <w:contextualSpacing/>
        <w:jc w:val="right"/>
        <w:rPr>
          <w:sz w:val="28"/>
          <w:szCs w:val="28"/>
        </w:rPr>
      </w:pPr>
    </w:p>
    <w:p w:rsidR="00AE4381" w:rsidRPr="00FB46AF" w:rsidRDefault="00AE4381" w:rsidP="00F414E7">
      <w:pPr>
        <w:tabs>
          <w:tab w:val="left" w:pos="1178"/>
          <w:tab w:val="left" w:pos="9053"/>
        </w:tabs>
        <w:ind w:firstLine="567"/>
        <w:contextualSpacing/>
        <w:jc w:val="right"/>
        <w:rPr>
          <w:sz w:val="28"/>
          <w:szCs w:val="28"/>
        </w:rPr>
      </w:pPr>
    </w:p>
    <w:p w:rsidR="002D27DC" w:rsidRPr="00FB46AF" w:rsidRDefault="002D27DC" w:rsidP="00F414E7">
      <w:pPr>
        <w:tabs>
          <w:tab w:val="left" w:pos="1178"/>
          <w:tab w:val="left" w:pos="9053"/>
        </w:tabs>
        <w:ind w:firstLine="567"/>
        <w:contextualSpacing/>
        <w:jc w:val="both"/>
        <w:rPr>
          <w:sz w:val="28"/>
          <w:szCs w:val="28"/>
        </w:rPr>
      </w:pPr>
    </w:p>
    <w:p w:rsidR="004D3C95" w:rsidRPr="00FB46AF" w:rsidRDefault="004D3C95" w:rsidP="00F414E7">
      <w:pPr>
        <w:tabs>
          <w:tab w:val="left" w:pos="1178"/>
          <w:tab w:val="left" w:pos="9053"/>
        </w:tabs>
        <w:ind w:firstLine="567"/>
        <w:contextualSpacing/>
        <w:jc w:val="both"/>
        <w:rPr>
          <w:sz w:val="28"/>
          <w:szCs w:val="28"/>
        </w:rPr>
      </w:pPr>
    </w:p>
    <w:p w:rsidR="004D3C95" w:rsidRPr="00FB46AF" w:rsidRDefault="004D3C95" w:rsidP="00F414E7">
      <w:pPr>
        <w:tabs>
          <w:tab w:val="left" w:pos="1178"/>
          <w:tab w:val="left" w:pos="9053"/>
        </w:tabs>
        <w:ind w:firstLine="567"/>
        <w:contextualSpacing/>
        <w:jc w:val="both"/>
        <w:rPr>
          <w:sz w:val="28"/>
          <w:szCs w:val="28"/>
        </w:rPr>
      </w:pPr>
    </w:p>
    <w:p w:rsidR="0075733E" w:rsidRPr="00FB46AF" w:rsidRDefault="0071165F" w:rsidP="00F414E7">
      <w:pPr>
        <w:tabs>
          <w:tab w:val="left" w:pos="1178"/>
          <w:tab w:val="left" w:pos="9053"/>
        </w:tabs>
        <w:ind w:firstLine="567"/>
        <w:contextualSpacing/>
        <w:jc w:val="right"/>
        <w:rPr>
          <w:sz w:val="28"/>
          <w:szCs w:val="28"/>
        </w:rPr>
      </w:pPr>
      <w:r w:rsidRPr="00FB46AF">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86"/>
        <w:gridCol w:w="920"/>
        <w:gridCol w:w="901"/>
        <w:gridCol w:w="904"/>
        <w:gridCol w:w="904"/>
        <w:gridCol w:w="904"/>
        <w:gridCol w:w="901"/>
        <w:gridCol w:w="901"/>
        <w:gridCol w:w="904"/>
        <w:gridCol w:w="904"/>
        <w:gridCol w:w="1767"/>
      </w:tblGrid>
      <w:tr w:rsidR="00500EB3" w:rsidRPr="00FB46AF" w:rsidTr="00500EB3">
        <w:trPr>
          <w:cantSplit/>
          <w:trHeight w:val="305"/>
          <w:tblHeader/>
        </w:trPr>
        <w:tc>
          <w:tcPr>
            <w:tcW w:w="1609"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418" w:type="pct"/>
            <w:gridSpan w:val="5"/>
          </w:tcPr>
          <w:p w:rsidR="00500EB3" w:rsidRPr="00FB46AF" w:rsidRDefault="00500EB3" w:rsidP="00500EB3">
            <w:pPr>
              <w:jc w:val="center"/>
              <w:rPr>
                <w:rFonts w:eastAsia="Calibri"/>
                <w:b/>
              </w:rPr>
            </w:pPr>
            <w:r w:rsidRPr="00FB46AF">
              <w:rPr>
                <w:rFonts w:eastAsia="Calibri"/>
                <w:b/>
                <w:sz w:val="22"/>
                <w:szCs w:val="22"/>
              </w:rPr>
              <w:t>201</w:t>
            </w:r>
            <w:r w:rsidR="00943FDB" w:rsidRPr="00FB46AF">
              <w:rPr>
                <w:rFonts w:eastAsia="Calibri"/>
                <w:b/>
                <w:sz w:val="22"/>
                <w:szCs w:val="22"/>
              </w:rPr>
              <w:t>4</w:t>
            </w:r>
            <w:r w:rsidRPr="00FB46AF">
              <w:rPr>
                <w:rFonts w:eastAsia="Calibri"/>
                <w:b/>
                <w:sz w:val="22"/>
                <w:szCs w:val="22"/>
              </w:rPr>
              <w:t xml:space="preserve"> год</w:t>
            </w:r>
          </w:p>
        </w:tc>
        <w:tc>
          <w:tcPr>
            <w:tcW w:w="1418" w:type="pct"/>
            <w:gridSpan w:val="5"/>
          </w:tcPr>
          <w:p w:rsidR="00500EB3" w:rsidRPr="00FB46AF" w:rsidRDefault="00500EB3" w:rsidP="00500EB3">
            <w:pPr>
              <w:jc w:val="center"/>
              <w:rPr>
                <w:rFonts w:eastAsia="Calibri"/>
                <w:b/>
              </w:rPr>
            </w:pPr>
            <w:r w:rsidRPr="00FB46AF">
              <w:rPr>
                <w:rFonts w:eastAsia="Calibri"/>
                <w:b/>
                <w:sz w:val="22"/>
                <w:szCs w:val="22"/>
              </w:rPr>
              <w:t>201</w:t>
            </w:r>
            <w:r w:rsidR="00943FDB" w:rsidRPr="00FB46AF">
              <w:rPr>
                <w:rFonts w:eastAsia="Calibri"/>
                <w:b/>
                <w:sz w:val="22"/>
                <w:szCs w:val="22"/>
              </w:rPr>
              <w:t>5</w:t>
            </w:r>
            <w:r w:rsidRPr="00FB46AF">
              <w:rPr>
                <w:rFonts w:eastAsia="Calibri"/>
                <w:b/>
                <w:sz w:val="22"/>
                <w:szCs w:val="22"/>
              </w:rPr>
              <w:t xml:space="preserve"> год</w:t>
            </w:r>
          </w:p>
        </w:tc>
        <w:tc>
          <w:tcPr>
            <w:tcW w:w="555"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proofErr w:type="spellStart"/>
            <w:r w:rsidR="004D3C95" w:rsidRPr="00FB46AF">
              <w:rPr>
                <w:rFonts w:eastAsia="Calibri"/>
                <w:b/>
                <w:sz w:val="22"/>
                <w:szCs w:val="22"/>
              </w:rPr>
              <w:t>плг</w:t>
            </w:r>
            <w:proofErr w:type="spellEnd"/>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500EB3">
        <w:trPr>
          <w:cantSplit/>
          <w:trHeight w:val="327"/>
          <w:tblHeader/>
        </w:trPr>
        <w:tc>
          <w:tcPr>
            <w:tcW w:w="1609" w:type="pct"/>
            <w:vMerge/>
            <w:shd w:val="clear" w:color="auto" w:fill="auto"/>
            <w:vAlign w:val="center"/>
          </w:tcPr>
          <w:p w:rsidR="00500EB3" w:rsidRPr="00FB46AF" w:rsidRDefault="00500EB3" w:rsidP="00500EB3">
            <w:pPr>
              <w:jc w:val="center"/>
              <w:rPr>
                <w:rFonts w:eastAsia="Calibri"/>
                <w:b/>
              </w:rPr>
            </w:pPr>
          </w:p>
        </w:tc>
        <w:tc>
          <w:tcPr>
            <w:tcW w:w="278"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4" w:type="pct"/>
            <w:vAlign w:val="center"/>
          </w:tcPr>
          <w:p w:rsidR="00500EB3" w:rsidRPr="00FB46AF" w:rsidRDefault="00500EB3" w:rsidP="00500EB3">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4" w:type="pct"/>
            <w:shd w:val="clear" w:color="auto" w:fill="FBD4B4"/>
            <w:vAlign w:val="center"/>
          </w:tcPr>
          <w:p w:rsidR="00FC3576" w:rsidRPr="00FB46AF" w:rsidRDefault="00FC3576"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500EB3" w:rsidRPr="00FB46AF" w:rsidRDefault="00FC3576" w:rsidP="00500EB3">
            <w:pPr>
              <w:jc w:val="center"/>
              <w:rPr>
                <w:rFonts w:eastAsia="Calibri"/>
                <w:b/>
              </w:rPr>
            </w:pPr>
            <w:r w:rsidRPr="00FB46AF">
              <w:rPr>
                <w:rFonts w:eastAsia="Calibri"/>
                <w:b/>
                <w:sz w:val="22"/>
                <w:szCs w:val="22"/>
              </w:rPr>
              <w:t>2014 г</w:t>
            </w:r>
            <w:proofErr w:type="gramStart"/>
            <w:r w:rsidRPr="00FB46AF">
              <w:rPr>
                <w:rFonts w:eastAsia="Calibri"/>
                <w:b/>
                <w:sz w:val="22"/>
                <w:szCs w:val="22"/>
              </w:rPr>
              <w:t>.</w:t>
            </w:r>
            <w:r w:rsidR="00500EB3" w:rsidRPr="00FB46AF">
              <w:rPr>
                <w:rFonts w:eastAsia="Calibri"/>
                <w:b/>
                <w:sz w:val="22"/>
                <w:szCs w:val="22"/>
              </w:rPr>
              <w:t>.</w:t>
            </w:r>
            <w:proofErr w:type="gramEnd"/>
          </w:p>
        </w:tc>
        <w:tc>
          <w:tcPr>
            <w:tcW w:w="284"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4"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4" w:type="pct"/>
            <w:shd w:val="clear" w:color="auto" w:fill="FBD4B4"/>
            <w:vAlign w:val="center"/>
          </w:tcPr>
          <w:p w:rsidR="00500EB3" w:rsidRPr="00FB46AF" w:rsidRDefault="00FC3576"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r w:rsidR="00500EB3" w:rsidRPr="00FB46AF">
              <w:rPr>
                <w:rFonts w:eastAsia="Calibri"/>
                <w:b/>
                <w:sz w:val="22"/>
                <w:szCs w:val="22"/>
              </w:rPr>
              <w:t>.</w:t>
            </w:r>
          </w:p>
          <w:p w:rsidR="00FC3576" w:rsidRPr="00FB46AF" w:rsidRDefault="00FC3576" w:rsidP="00500EB3">
            <w:pPr>
              <w:jc w:val="center"/>
              <w:rPr>
                <w:rFonts w:eastAsia="Calibri"/>
                <w:b/>
              </w:rPr>
            </w:pPr>
            <w:r w:rsidRPr="00FB46AF">
              <w:rPr>
                <w:rFonts w:eastAsia="Calibri"/>
                <w:b/>
                <w:sz w:val="22"/>
                <w:szCs w:val="22"/>
              </w:rPr>
              <w:t>2015 г.</w:t>
            </w:r>
          </w:p>
        </w:tc>
        <w:tc>
          <w:tcPr>
            <w:tcW w:w="555" w:type="pct"/>
            <w:vMerge/>
          </w:tcPr>
          <w:p w:rsidR="00500EB3" w:rsidRPr="00FB46AF" w:rsidRDefault="00500EB3" w:rsidP="00500EB3">
            <w:pPr>
              <w:jc w:val="center"/>
              <w:rPr>
                <w:rFonts w:eastAsia="Calibri"/>
                <w:b/>
              </w:rPr>
            </w:pPr>
          </w:p>
        </w:tc>
      </w:tr>
      <w:tr w:rsidR="006D6507" w:rsidRPr="00FB46AF" w:rsidTr="00EB1686">
        <w:trPr>
          <w:cantSplit/>
        </w:trPr>
        <w:tc>
          <w:tcPr>
            <w:tcW w:w="1609" w:type="pct"/>
            <w:shd w:val="clear" w:color="auto" w:fill="auto"/>
          </w:tcPr>
          <w:p w:rsidR="006D6507" w:rsidRPr="00FB46AF" w:rsidRDefault="006D6507" w:rsidP="00500EB3">
            <w:pPr>
              <w:jc w:val="both"/>
              <w:rPr>
                <w:rFonts w:eastAsia="Calibri"/>
              </w:rPr>
            </w:pPr>
            <w:r w:rsidRPr="00FB46AF">
              <w:rPr>
                <w:rFonts w:eastAsia="Calibri"/>
              </w:rPr>
              <w:lastRenderedPageBreak/>
              <w:t>Количество проведенных проверок (во взаимодействии с проверяемым лицом), из них:</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4</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5</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9</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6</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2</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8</w:t>
            </w:r>
          </w:p>
        </w:tc>
        <w:tc>
          <w:tcPr>
            <w:tcW w:w="555" w:type="pct"/>
            <w:vAlign w:val="center"/>
          </w:tcPr>
          <w:p w:rsidR="006D6507" w:rsidRPr="00FB46AF" w:rsidRDefault="006D6507" w:rsidP="00EB1686">
            <w:pPr>
              <w:contextualSpacing/>
              <w:jc w:val="center"/>
              <w:rPr>
                <w:rFonts w:eastAsia="Calibri"/>
                <w:i/>
              </w:rPr>
            </w:pPr>
            <w:r w:rsidRPr="00FB46AF">
              <w:rPr>
                <w:rFonts w:eastAsia="Calibri"/>
                <w:i/>
              </w:rPr>
              <w:t>-11</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плановых</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4</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5</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9</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6</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2</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8</w:t>
            </w:r>
          </w:p>
        </w:tc>
        <w:tc>
          <w:tcPr>
            <w:tcW w:w="555" w:type="pct"/>
            <w:vAlign w:val="center"/>
          </w:tcPr>
          <w:p w:rsidR="006D6507" w:rsidRPr="00FB46AF" w:rsidRDefault="006D6507" w:rsidP="00EB1686">
            <w:pPr>
              <w:contextualSpacing/>
              <w:jc w:val="center"/>
              <w:rPr>
                <w:rFonts w:eastAsia="Calibri"/>
                <w:i/>
              </w:rPr>
            </w:pPr>
            <w:r w:rsidRPr="00FB46AF">
              <w:rPr>
                <w:rFonts w:eastAsia="Calibri"/>
                <w:i/>
              </w:rPr>
              <w:t>-11</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555" w:type="pct"/>
            <w:vAlign w:val="center"/>
          </w:tcPr>
          <w:p w:rsidR="006D6507" w:rsidRPr="00FB46AF" w:rsidRDefault="006D6507" w:rsidP="00EB1686">
            <w:pPr>
              <w:contextualSpacing/>
              <w:jc w:val="center"/>
            </w:pPr>
            <w:r w:rsidRPr="00FB46AF">
              <w:t>0</w:t>
            </w:r>
          </w:p>
        </w:tc>
      </w:tr>
      <w:tr w:rsidR="006D6507" w:rsidRPr="00FB46AF" w:rsidTr="00EB1686">
        <w:trPr>
          <w:cantSplit/>
        </w:trPr>
        <w:tc>
          <w:tcPr>
            <w:tcW w:w="1609" w:type="pct"/>
            <w:shd w:val="clear" w:color="auto" w:fill="auto"/>
          </w:tcPr>
          <w:p w:rsidR="006D6507" w:rsidRPr="00FB46AF" w:rsidRDefault="006D6507" w:rsidP="00500EB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555" w:type="pct"/>
            <w:vAlign w:val="center"/>
          </w:tcPr>
          <w:p w:rsidR="006D6507" w:rsidRPr="00FB46AF" w:rsidRDefault="006D6507" w:rsidP="00EB1686">
            <w:pPr>
              <w:contextualSpacing/>
              <w:jc w:val="center"/>
            </w:pPr>
            <w:r w:rsidRPr="00FB46AF">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плановых</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555" w:type="pct"/>
            <w:vAlign w:val="center"/>
          </w:tcPr>
          <w:p w:rsidR="006D6507" w:rsidRPr="00FB46AF" w:rsidRDefault="006D6507" w:rsidP="00EB1686">
            <w:pPr>
              <w:contextualSpacing/>
              <w:jc w:val="center"/>
            </w:pPr>
            <w:r w:rsidRPr="00FB46AF">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555" w:type="pct"/>
            <w:vAlign w:val="center"/>
          </w:tcPr>
          <w:p w:rsidR="006D6507" w:rsidRPr="00FB46AF" w:rsidRDefault="006D6507" w:rsidP="00EB1686">
            <w:pPr>
              <w:contextualSpacing/>
              <w:jc w:val="center"/>
            </w:pPr>
            <w:r w:rsidRPr="00FB46AF">
              <w:t>0</w:t>
            </w:r>
          </w:p>
        </w:tc>
      </w:tr>
      <w:tr w:rsidR="006D6507" w:rsidRPr="00FB46AF" w:rsidTr="00EB1686">
        <w:trPr>
          <w:cantSplit/>
        </w:trPr>
        <w:tc>
          <w:tcPr>
            <w:tcW w:w="1609" w:type="pct"/>
            <w:shd w:val="clear" w:color="auto" w:fill="auto"/>
          </w:tcPr>
          <w:p w:rsidR="006D6507" w:rsidRPr="00FB46AF" w:rsidRDefault="006D6507"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плановых</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Pr>
        <w:tc>
          <w:tcPr>
            <w:tcW w:w="1609" w:type="pct"/>
            <w:shd w:val="clear" w:color="auto" w:fill="auto"/>
          </w:tcPr>
          <w:p w:rsidR="006D6507" w:rsidRPr="00FB46AF" w:rsidRDefault="006D6507"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4</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5</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9</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6</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2</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8</w:t>
            </w:r>
          </w:p>
        </w:tc>
        <w:tc>
          <w:tcPr>
            <w:tcW w:w="555" w:type="pct"/>
            <w:vAlign w:val="center"/>
          </w:tcPr>
          <w:p w:rsidR="006D6507" w:rsidRPr="00FB46AF" w:rsidRDefault="006D6507" w:rsidP="00EB1686">
            <w:pPr>
              <w:contextualSpacing/>
              <w:jc w:val="center"/>
              <w:rPr>
                <w:rFonts w:eastAsia="Calibri"/>
                <w:i/>
              </w:rPr>
            </w:pPr>
            <w:r w:rsidRPr="00FB46AF">
              <w:rPr>
                <w:rFonts w:eastAsia="Calibri"/>
                <w:i/>
              </w:rPr>
              <w:t>-11</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плановых</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4</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5</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9</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6</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2</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8</w:t>
            </w:r>
          </w:p>
        </w:tc>
        <w:tc>
          <w:tcPr>
            <w:tcW w:w="555" w:type="pct"/>
            <w:vAlign w:val="center"/>
          </w:tcPr>
          <w:p w:rsidR="006D6507" w:rsidRPr="00FB46AF" w:rsidRDefault="006D6507" w:rsidP="00EB1686">
            <w:pPr>
              <w:contextualSpacing/>
              <w:jc w:val="center"/>
              <w:rPr>
                <w:rFonts w:eastAsia="Calibri"/>
                <w:i/>
              </w:rPr>
            </w:pPr>
            <w:r w:rsidRPr="00FB46AF">
              <w:rPr>
                <w:rFonts w:eastAsia="Calibri"/>
                <w:i/>
              </w:rPr>
              <w:t>-11</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 xml:space="preserve">плановых мероприятий СН </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Height w:val="70"/>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 мероприятий СН</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pPr>
            <w:r w:rsidRPr="00FB46AF">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Pr>
        <w:tc>
          <w:tcPr>
            <w:tcW w:w="1609" w:type="pct"/>
            <w:shd w:val="clear" w:color="auto" w:fill="auto"/>
          </w:tcPr>
          <w:p w:rsidR="006D6507" w:rsidRPr="00FB46AF" w:rsidRDefault="006D6507" w:rsidP="00500EB3">
            <w:pPr>
              <w:rPr>
                <w:rFonts w:eastAsia="Calibri"/>
              </w:rPr>
            </w:pPr>
            <w:r w:rsidRPr="00FB46AF">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both"/>
              <w:rPr>
                <w:rFonts w:eastAsia="Calibri"/>
              </w:rPr>
            </w:pPr>
            <w:r w:rsidRPr="00FB46AF">
              <w:lastRenderedPageBreak/>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contextualSpacing/>
              <w:jc w:val="center"/>
              <w:rPr>
                <w:rFonts w:eastAsia="Calibri"/>
                <w:i/>
              </w:rPr>
            </w:pP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 xml:space="preserve">плановых мероприятий СН </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rFonts w:eastAsia="Calibri"/>
                <w:i/>
              </w:rPr>
              <w:t>внеплановых мероприятий СН</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tcBorders>
              <w:bottom w:val="single" w:sz="4" w:space="0" w:color="auto"/>
            </w:tcBorders>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tcBorders>
              <w:bottom w:val="single" w:sz="4" w:space="0" w:color="auto"/>
            </w:tcBorders>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right"/>
              <w:rPr>
                <w:i/>
              </w:rPr>
            </w:pPr>
            <w:r w:rsidRPr="00FB46AF">
              <w:rPr>
                <w:i/>
              </w:rPr>
              <w:t>штраф</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right"/>
              <w:rPr>
                <w:i/>
              </w:rPr>
            </w:pPr>
            <w:r w:rsidRPr="00FB46AF">
              <w:rPr>
                <w:i/>
              </w:rPr>
              <w:t>предупреждение</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right"/>
              <w:rPr>
                <w:i/>
              </w:rPr>
            </w:pPr>
            <w:r w:rsidRPr="00FB46AF">
              <w:rPr>
                <w:i/>
              </w:rPr>
              <w:t xml:space="preserve">объявление устного замечания (предупреждения) </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right"/>
              <w:rPr>
                <w:i/>
              </w:rPr>
            </w:pPr>
            <w:r w:rsidRPr="00FB46AF">
              <w:rPr>
                <w:i/>
              </w:rPr>
              <w:t>прекращение производства по делу об АПН</w:t>
            </w:r>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78"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rPr>
                <w:rFonts w:eastAsia="Calibri"/>
                <w:i/>
              </w:rP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i/>
              </w:rPr>
            </w:pPr>
            <w:r w:rsidRPr="00FB46AF">
              <w:rPr>
                <w:i/>
              </w:rPr>
              <w:t>самостоятельно</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i/>
              </w:rPr>
            </w:pPr>
            <w:r w:rsidRPr="00FB46AF">
              <w:rPr>
                <w:i/>
              </w:rPr>
              <w:lastRenderedPageBreak/>
              <w:t>судами</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both"/>
            </w:pPr>
            <w:r w:rsidRPr="00FB46AF">
              <w:t>Средняя сумма наложенных штрафов на одно контрольно-надзорное мероприятие (тыс. руб.)</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r w:rsidR="006D6507" w:rsidRPr="00FB46AF" w:rsidTr="00EB1686">
        <w:trPr>
          <w:cantSplit/>
        </w:trPr>
        <w:tc>
          <w:tcPr>
            <w:tcW w:w="1609" w:type="pct"/>
            <w:shd w:val="clear" w:color="auto" w:fill="auto"/>
          </w:tcPr>
          <w:p w:rsidR="006D6507" w:rsidRPr="00FB46AF" w:rsidRDefault="006D6507"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i/>
              </w:rPr>
            </w:pPr>
            <w:r w:rsidRPr="00FB46AF">
              <w:rPr>
                <w:i/>
              </w:rPr>
              <w:t>самостоятельно</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contextualSpacing/>
              <w:jc w:val="center"/>
              <w:rPr>
                <w:rFonts w:eastAsia="Calibr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rFonts w:eastAsia="Calibri"/>
                <w:i/>
              </w:rPr>
            </w:pPr>
            <w:r w:rsidRPr="00FB46AF">
              <w:rPr>
                <w:rFonts w:eastAsia="Calibri"/>
                <w:i/>
              </w:rPr>
              <w:t>0</w:t>
            </w:r>
          </w:p>
        </w:tc>
        <w:tc>
          <w:tcPr>
            <w:tcW w:w="283" w:type="pct"/>
            <w:shd w:val="clear" w:color="auto" w:fill="auto"/>
            <w:vAlign w:val="center"/>
          </w:tcPr>
          <w:p w:rsidR="006D6507" w:rsidRPr="00FB46AF" w:rsidRDefault="006D6507" w:rsidP="00EB1686">
            <w:pPr>
              <w:jc w:val="center"/>
              <w:rPr>
                <w:rFonts w:eastAsia="Calibri"/>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rFonts w:eastAsia="Calibri"/>
                <w:i/>
              </w:rPr>
            </w:pPr>
            <w:r w:rsidRPr="00FB46AF">
              <w:rPr>
                <w:rFonts w:eastAsia="Calibri"/>
                <w:i/>
              </w:rPr>
              <w:t>0</w:t>
            </w:r>
          </w:p>
        </w:tc>
        <w:tc>
          <w:tcPr>
            <w:tcW w:w="555" w:type="pct"/>
            <w:vAlign w:val="center"/>
          </w:tcPr>
          <w:p w:rsidR="006D6507" w:rsidRPr="00FB46AF" w:rsidRDefault="006D6507" w:rsidP="00EB1686">
            <w:pPr>
              <w:jc w:val="center"/>
              <w:rPr>
                <w:rFonts w:eastAsia="Calibri"/>
                <w:i/>
              </w:rPr>
            </w:pPr>
            <w:r w:rsidRPr="00FB46AF">
              <w:rPr>
                <w:rFonts w:eastAsia="Calibri"/>
                <w:i/>
              </w:rPr>
              <w:t>0</w:t>
            </w:r>
          </w:p>
        </w:tc>
      </w:tr>
      <w:tr w:rsidR="006D6507" w:rsidRPr="00FB46AF" w:rsidTr="00EB1686">
        <w:trPr>
          <w:cantSplit/>
        </w:trPr>
        <w:tc>
          <w:tcPr>
            <w:tcW w:w="1609" w:type="pct"/>
            <w:shd w:val="clear" w:color="auto" w:fill="auto"/>
          </w:tcPr>
          <w:p w:rsidR="006D6507" w:rsidRPr="00FB46AF" w:rsidRDefault="006D6507" w:rsidP="00500EB3">
            <w:pPr>
              <w:jc w:val="right"/>
              <w:rPr>
                <w:i/>
              </w:rPr>
            </w:pPr>
            <w:r w:rsidRPr="00FB46AF">
              <w:rPr>
                <w:i/>
              </w:rPr>
              <w:t>судами</w:t>
            </w:r>
          </w:p>
        </w:tc>
        <w:tc>
          <w:tcPr>
            <w:tcW w:w="278" w:type="pct"/>
            <w:shd w:val="clear" w:color="auto" w:fill="auto"/>
            <w:vAlign w:val="center"/>
          </w:tcPr>
          <w:p w:rsidR="006D6507" w:rsidRPr="00FB46AF" w:rsidRDefault="006D6507" w:rsidP="00EB1686">
            <w:pPr>
              <w:jc w:val="center"/>
              <w:rPr>
                <w:i/>
              </w:rPr>
            </w:pPr>
            <w:r w:rsidRPr="00FB46AF">
              <w:rPr>
                <w:i/>
              </w:rPr>
              <w:t>0</w:t>
            </w:r>
          </w:p>
        </w:tc>
        <w:tc>
          <w:tcPr>
            <w:tcW w:w="289"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contextualSpacing/>
              <w:jc w:val="cente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284"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r w:rsidRPr="00FB46AF">
              <w:rPr>
                <w:i/>
              </w:rPr>
              <w:t>0</w:t>
            </w:r>
          </w:p>
        </w:tc>
        <w:tc>
          <w:tcPr>
            <w:tcW w:w="283" w:type="pct"/>
            <w:shd w:val="clear" w:color="auto" w:fill="auto"/>
            <w:vAlign w:val="center"/>
          </w:tcPr>
          <w:p w:rsidR="006D6507" w:rsidRPr="00FB46AF" w:rsidRDefault="006D6507" w:rsidP="00EB1686">
            <w:pPr>
              <w:jc w:val="center"/>
              <w:rPr>
                <w:i/>
              </w:rPr>
            </w:pPr>
          </w:p>
        </w:tc>
        <w:tc>
          <w:tcPr>
            <w:tcW w:w="284" w:type="pct"/>
            <w:vAlign w:val="center"/>
          </w:tcPr>
          <w:p w:rsidR="006D6507" w:rsidRPr="00FB46AF" w:rsidRDefault="006D6507" w:rsidP="00EB1686">
            <w:pPr>
              <w:contextualSpacing/>
              <w:jc w:val="center"/>
            </w:pPr>
          </w:p>
        </w:tc>
        <w:tc>
          <w:tcPr>
            <w:tcW w:w="284" w:type="pct"/>
            <w:shd w:val="clear" w:color="auto" w:fill="FBD4B4"/>
            <w:vAlign w:val="center"/>
          </w:tcPr>
          <w:p w:rsidR="006D6507" w:rsidRPr="00FB46AF" w:rsidRDefault="006D6507" w:rsidP="00EB1686">
            <w:pPr>
              <w:jc w:val="center"/>
              <w:rPr>
                <w:i/>
              </w:rPr>
            </w:pPr>
            <w:r w:rsidRPr="00FB46AF">
              <w:rPr>
                <w:i/>
              </w:rPr>
              <w:t>0</w:t>
            </w:r>
          </w:p>
        </w:tc>
        <w:tc>
          <w:tcPr>
            <w:tcW w:w="555" w:type="pct"/>
            <w:vAlign w:val="center"/>
          </w:tcPr>
          <w:p w:rsidR="006D6507" w:rsidRPr="00FB46AF" w:rsidRDefault="006D6507" w:rsidP="00EB1686">
            <w:pPr>
              <w:jc w:val="center"/>
              <w:rPr>
                <w:i/>
              </w:rPr>
            </w:pPr>
            <w:r w:rsidRPr="00FB46AF">
              <w:rPr>
                <w:i/>
              </w:rPr>
              <w:t>0</w:t>
            </w:r>
          </w:p>
        </w:tc>
      </w:tr>
    </w:tbl>
    <w:p w:rsidR="00500EB3" w:rsidRPr="00FB46AF" w:rsidRDefault="00500EB3" w:rsidP="00F414E7">
      <w:pPr>
        <w:tabs>
          <w:tab w:val="left" w:pos="1178"/>
          <w:tab w:val="left" w:pos="9053"/>
        </w:tabs>
        <w:ind w:firstLine="567"/>
        <w:contextualSpacing/>
        <w:jc w:val="right"/>
        <w:rPr>
          <w:sz w:val="28"/>
          <w:szCs w:val="28"/>
        </w:rPr>
      </w:pPr>
    </w:p>
    <w:p w:rsidR="00500EB3" w:rsidRPr="00FB46AF" w:rsidRDefault="00500EB3" w:rsidP="00F414E7">
      <w:pPr>
        <w:tabs>
          <w:tab w:val="left" w:pos="1178"/>
          <w:tab w:val="left" w:pos="9053"/>
        </w:tabs>
        <w:ind w:firstLine="567"/>
        <w:contextualSpacing/>
        <w:jc w:val="right"/>
        <w:rPr>
          <w:sz w:val="28"/>
          <w:szCs w:val="28"/>
        </w:rPr>
      </w:pPr>
    </w:p>
    <w:p w:rsidR="00C979A5" w:rsidRPr="00FB46AF" w:rsidRDefault="00C979A5" w:rsidP="00F414E7">
      <w:pPr>
        <w:tabs>
          <w:tab w:val="left" w:pos="1178"/>
          <w:tab w:val="left" w:pos="9053"/>
        </w:tabs>
        <w:ind w:firstLine="567"/>
        <w:contextualSpacing/>
        <w:jc w:val="right"/>
        <w:rPr>
          <w:sz w:val="28"/>
          <w:szCs w:val="28"/>
        </w:rPr>
      </w:pPr>
    </w:p>
    <w:p w:rsidR="001B71C8" w:rsidRPr="00FB46AF" w:rsidRDefault="0071165F" w:rsidP="00F414E7">
      <w:pPr>
        <w:tabs>
          <w:tab w:val="left" w:pos="1178"/>
          <w:tab w:val="left" w:pos="9053"/>
        </w:tabs>
        <w:ind w:firstLine="567"/>
        <w:contextualSpacing/>
        <w:jc w:val="right"/>
        <w:rPr>
          <w:sz w:val="28"/>
          <w:szCs w:val="28"/>
        </w:rPr>
      </w:pPr>
      <w:r w:rsidRPr="00FB46AF">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2B2E21"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2B2E21"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2B2E21"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2B2E21"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2B2E21"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2B2E21"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2B2E21"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2B2E21"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2B2E21"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2B2E21"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6D6507" w:rsidRPr="00FB46AF" w:rsidTr="00500EB3">
        <w:trPr>
          <w:cantSplit/>
        </w:trPr>
        <w:tc>
          <w:tcPr>
            <w:tcW w:w="612" w:type="pct"/>
            <w:shd w:val="clear" w:color="auto" w:fill="auto"/>
            <w:vAlign w:val="center"/>
          </w:tcPr>
          <w:p w:rsidR="006D6507" w:rsidRPr="00FB46AF" w:rsidRDefault="006D6507"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6D6507" w:rsidRPr="00FB46AF" w:rsidRDefault="006D6507" w:rsidP="00EB1686">
            <w:pPr>
              <w:jc w:val="center"/>
              <w:rPr>
                <w:rFonts w:eastAsia="Calibri"/>
              </w:rPr>
            </w:pPr>
            <w:r w:rsidRPr="00FB46AF">
              <w:rPr>
                <w:rFonts w:eastAsia="Calibri"/>
              </w:rPr>
              <w:t>76</w:t>
            </w:r>
          </w:p>
        </w:tc>
        <w:tc>
          <w:tcPr>
            <w:tcW w:w="289" w:type="pct"/>
            <w:shd w:val="clear" w:color="auto" w:fill="auto"/>
            <w:vAlign w:val="center"/>
          </w:tcPr>
          <w:p w:rsidR="006D6507" w:rsidRPr="00FB46AF" w:rsidRDefault="006D6507" w:rsidP="00EB1686">
            <w:pPr>
              <w:contextualSpacing/>
              <w:jc w:val="center"/>
              <w:rPr>
                <w:rFonts w:eastAsia="Calibri"/>
              </w:rPr>
            </w:pPr>
            <w:r w:rsidRPr="00FB46AF">
              <w:rPr>
                <w:rFonts w:eastAsia="Calibri"/>
              </w:rPr>
              <w:t>110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2"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8,4</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12,2</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45,2</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6</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5</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12,7</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22</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73,2</w:t>
            </w:r>
          </w:p>
        </w:tc>
      </w:tr>
      <w:tr w:rsidR="006D6507" w:rsidRPr="00FB46AF" w:rsidTr="00500EB3">
        <w:trPr>
          <w:cantSplit/>
        </w:trPr>
        <w:tc>
          <w:tcPr>
            <w:tcW w:w="612" w:type="pct"/>
            <w:shd w:val="clear" w:color="auto" w:fill="auto"/>
            <w:vAlign w:val="center"/>
          </w:tcPr>
          <w:p w:rsidR="006D6507" w:rsidRPr="00FB46AF" w:rsidRDefault="006D6507" w:rsidP="00500EB3">
            <w:pPr>
              <w:rPr>
                <w:rFonts w:eastAsia="Calibri"/>
              </w:rPr>
            </w:pPr>
            <w:r w:rsidRPr="00FB46AF">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6D6507" w:rsidRPr="00FB46AF" w:rsidRDefault="006D6507" w:rsidP="00EB1686">
            <w:pPr>
              <w:jc w:val="center"/>
              <w:rPr>
                <w:rFonts w:eastAsia="Calibri"/>
              </w:rPr>
            </w:pPr>
            <w:r w:rsidRPr="00FB46AF">
              <w:rPr>
                <w:rFonts w:eastAsia="Calibri"/>
              </w:rPr>
              <w:t>9</w:t>
            </w:r>
          </w:p>
        </w:tc>
        <w:tc>
          <w:tcPr>
            <w:tcW w:w="289" w:type="pct"/>
            <w:shd w:val="clear" w:color="auto" w:fill="auto"/>
            <w:vAlign w:val="center"/>
          </w:tcPr>
          <w:p w:rsidR="006D6507" w:rsidRPr="00FB46AF" w:rsidRDefault="006D6507" w:rsidP="00EB1686">
            <w:pPr>
              <w:contextualSpacing/>
              <w:jc w:val="center"/>
              <w:rPr>
                <w:rFonts w:eastAsia="Calibri"/>
              </w:rPr>
            </w:pPr>
            <w:r w:rsidRPr="00FB46AF">
              <w:rPr>
                <w:rFonts w:eastAsia="Calibri"/>
              </w:rPr>
              <w:t>8</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2"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1</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0,9</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-10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6</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5</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1,5</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1,6</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6,7</w:t>
            </w:r>
          </w:p>
        </w:tc>
      </w:tr>
      <w:tr w:rsidR="006D6507" w:rsidRPr="00FB46AF" w:rsidTr="00500EB3">
        <w:trPr>
          <w:cantSplit/>
        </w:trPr>
        <w:tc>
          <w:tcPr>
            <w:tcW w:w="612" w:type="pct"/>
            <w:shd w:val="clear" w:color="auto" w:fill="auto"/>
            <w:vAlign w:val="center"/>
          </w:tcPr>
          <w:p w:rsidR="006D6507" w:rsidRPr="00FB46AF" w:rsidRDefault="006D6507"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6D6507" w:rsidRPr="00FB46AF" w:rsidRDefault="006D6507" w:rsidP="00EB1686">
            <w:pPr>
              <w:jc w:val="center"/>
              <w:rPr>
                <w:rFonts w:eastAsia="Calibri"/>
              </w:rPr>
            </w:pPr>
            <w:r w:rsidRPr="00FB46AF">
              <w:rPr>
                <w:rFonts w:eastAsia="Calibri"/>
              </w:rPr>
              <w:t>9</w:t>
            </w:r>
          </w:p>
        </w:tc>
        <w:tc>
          <w:tcPr>
            <w:tcW w:w="289" w:type="pct"/>
            <w:shd w:val="clear" w:color="auto" w:fill="auto"/>
            <w:vAlign w:val="center"/>
          </w:tcPr>
          <w:p w:rsidR="006D6507" w:rsidRPr="00FB46AF" w:rsidRDefault="006D6507" w:rsidP="00EB1686">
            <w:pPr>
              <w:contextualSpacing/>
              <w:jc w:val="center"/>
              <w:rPr>
                <w:rFonts w:eastAsia="Calibri"/>
              </w:rPr>
            </w:pPr>
            <w:r w:rsidRPr="00FB46AF">
              <w:rPr>
                <w:rFonts w:eastAsia="Calibri"/>
              </w:rPr>
              <w:t>8</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2"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1</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0,9</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-10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6</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5</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1,5</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1,6</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6,7</w:t>
            </w:r>
          </w:p>
        </w:tc>
      </w:tr>
      <w:tr w:rsidR="006D6507" w:rsidRPr="00FB46AF" w:rsidTr="00500EB3">
        <w:trPr>
          <w:cantSplit/>
        </w:trPr>
        <w:tc>
          <w:tcPr>
            <w:tcW w:w="612" w:type="pct"/>
            <w:shd w:val="clear" w:color="auto" w:fill="auto"/>
            <w:vAlign w:val="center"/>
          </w:tcPr>
          <w:p w:rsidR="006D6507" w:rsidRPr="00FB46AF" w:rsidRDefault="006D6507"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6D6507" w:rsidRPr="00FB46AF" w:rsidRDefault="006D6507" w:rsidP="00EB1686">
            <w:pPr>
              <w:jc w:val="center"/>
              <w:rPr>
                <w:rFonts w:eastAsia="Calibri"/>
                <w:lang w:val="en-US"/>
              </w:rPr>
            </w:pPr>
            <w:r w:rsidRPr="00FB46AF">
              <w:rPr>
                <w:rFonts w:eastAsia="Calibri"/>
                <w:lang w:val="en-US"/>
              </w:rPr>
              <w:t>0</w:t>
            </w:r>
          </w:p>
        </w:tc>
        <w:tc>
          <w:tcPr>
            <w:tcW w:w="289"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2"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6</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5</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r>
      <w:tr w:rsidR="006D6507" w:rsidRPr="00FB46AF" w:rsidTr="00500EB3">
        <w:trPr>
          <w:cantSplit/>
        </w:trPr>
        <w:tc>
          <w:tcPr>
            <w:tcW w:w="612" w:type="pct"/>
            <w:shd w:val="clear" w:color="auto" w:fill="auto"/>
            <w:vAlign w:val="center"/>
          </w:tcPr>
          <w:p w:rsidR="006D6507" w:rsidRPr="00FB46AF" w:rsidRDefault="006D6507" w:rsidP="00500EB3">
            <w:pPr>
              <w:rPr>
                <w:rFonts w:eastAsia="Calibri"/>
              </w:rPr>
            </w:pPr>
            <w:r w:rsidRPr="00FB46AF">
              <w:rPr>
                <w:rFonts w:eastAsia="Calibri"/>
              </w:rPr>
              <w:t>Общее количество выполненных контрольно-надзорных мероприятий</w:t>
            </w:r>
          </w:p>
        </w:tc>
        <w:tc>
          <w:tcPr>
            <w:tcW w:w="288" w:type="pct"/>
            <w:shd w:val="clear" w:color="auto" w:fill="auto"/>
            <w:vAlign w:val="center"/>
          </w:tcPr>
          <w:p w:rsidR="006D6507" w:rsidRPr="00FB46AF" w:rsidRDefault="006D6507" w:rsidP="00EB1686">
            <w:pPr>
              <w:jc w:val="center"/>
              <w:rPr>
                <w:rFonts w:eastAsia="Calibri"/>
              </w:rPr>
            </w:pPr>
            <w:r w:rsidRPr="00FB46AF">
              <w:rPr>
                <w:rFonts w:eastAsia="Calibri"/>
              </w:rPr>
              <w:t>9</w:t>
            </w:r>
          </w:p>
        </w:tc>
        <w:tc>
          <w:tcPr>
            <w:tcW w:w="289" w:type="pct"/>
            <w:shd w:val="clear" w:color="auto" w:fill="auto"/>
            <w:vAlign w:val="center"/>
          </w:tcPr>
          <w:p w:rsidR="006D6507" w:rsidRPr="00FB46AF" w:rsidRDefault="006D6507" w:rsidP="00EB1686">
            <w:pPr>
              <w:contextualSpacing/>
              <w:jc w:val="center"/>
              <w:rPr>
                <w:rFonts w:eastAsia="Calibri"/>
              </w:rPr>
            </w:pPr>
            <w:r w:rsidRPr="00FB46AF">
              <w:rPr>
                <w:rFonts w:eastAsia="Calibri"/>
              </w:rPr>
              <w:t>8</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2"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1</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0,9</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-10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6</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5</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1,5</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1,6</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6,7</w:t>
            </w:r>
          </w:p>
        </w:tc>
      </w:tr>
      <w:tr w:rsidR="006D6507" w:rsidRPr="00FB46AF" w:rsidTr="00500EB3">
        <w:trPr>
          <w:cantSplit/>
        </w:trPr>
        <w:tc>
          <w:tcPr>
            <w:tcW w:w="612" w:type="pct"/>
            <w:shd w:val="clear" w:color="auto" w:fill="auto"/>
            <w:vAlign w:val="center"/>
          </w:tcPr>
          <w:p w:rsidR="006D6507" w:rsidRPr="00FB46AF" w:rsidRDefault="006D6507" w:rsidP="00500EB3">
            <w:pPr>
              <w:rPr>
                <w:rFonts w:eastAsia="Calibri"/>
              </w:rPr>
            </w:pPr>
            <w:r w:rsidRPr="00FB46AF">
              <w:rPr>
                <w:rFonts w:eastAsia="Calibri"/>
              </w:rPr>
              <w:lastRenderedPageBreak/>
              <w:t>Количество выявленных нарушений норм законодательства</w:t>
            </w:r>
          </w:p>
        </w:tc>
        <w:tc>
          <w:tcPr>
            <w:tcW w:w="288" w:type="pct"/>
            <w:shd w:val="clear" w:color="auto" w:fill="auto"/>
            <w:vAlign w:val="center"/>
          </w:tcPr>
          <w:p w:rsidR="006D6507" w:rsidRPr="00FB46AF" w:rsidRDefault="006D6507" w:rsidP="00EB1686">
            <w:pPr>
              <w:jc w:val="center"/>
              <w:rPr>
                <w:rFonts w:eastAsia="Calibri"/>
              </w:rPr>
            </w:pPr>
            <w:r w:rsidRPr="00FB46AF">
              <w:rPr>
                <w:rFonts w:eastAsia="Calibri"/>
              </w:rPr>
              <w:t>0</w:t>
            </w:r>
          </w:p>
        </w:tc>
        <w:tc>
          <w:tcPr>
            <w:tcW w:w="289"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2"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6</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5</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r>
      <w:tr w:rsidR="006D6507" w:rsidRPr="00FB46AF" w:rsidTr="00500EB3">
        <w:trPr>
          <w:cantSplit/>
        </w:trPr>
        <w:tc>
          <w:tcPr>
            <w:tcW w:w="612" w:type="pct"/>
            <w:shd w:val="clear" w:color="auto" w:fill="auto"/>
            <w:vAlign w:val="center"/>
          </w:tcPr>
          <w:p w:rsidR="006D6507" w:rsidRPr="00FB46AF" w:rsidRDefault="006D6507"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6D6507" w:rsidRPr="00FB46AF" w:rsidRDefault="006D6507" w:rsidP="00EB1686">
            <w:pPr>
              <w:jc w:val="center"/>
              <w:rPr>
                <w:rFonts w:eastAsia="Calibri"/>
              </w:rPr>
            </w:pPr>
            <w:r w:rsidRPr="00FB46AF">
              <w:rPr>
                <w:rFonts w:eastAsia="Calibri"/>
              </w:rPr>
              <w:t>0</w:t>
            </w:r>
          </w:p>
        </w:tc>
        <w:tc>
          <w:tcPr>
            <w:tcW w:w="289"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2"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6</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5</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r>
      <w:tr w:rsidR="006D6507" w:rsidRPr="00FB46AF" w:rsidTr="00500EB3">
        <w:trPr>
          <w:cantSplit/>
        </w:trPr>
        <w:tc>
          <w:tcPr>
            <w:tcW w:w="612" w:type="pct"/>
            <w:shd w:val="clear" w:color="auto" w:fill="auto"/>
            <w:vAlign w:val="center"/>
          </w:tcPr>
          <w:p w:rsidR="006D6507" w:rsidRPr="00FB46AF" w:rsidRDefault="006D6507" w:rsidP="00500EB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6D6507" w:rsidRPr="00FB46AF" w:rsidRDefault="006D6507" w:rsidP="00EB1686">
            <w:pPr>
              <w:jc w:val="center"/>
              <w:rPr>
                <w:rFonts w:eastAsia="Calibri"/>
              </w:rPr>
            </w:pPr>
            <w:r w:rsidRPr="00FB46AF">
              <w:rPr>
                <w:rFonts w:eastAsia="Calibri"/>
              </w:rPr>
              <w:t>0</w:t>
            </w:r>
          </w:p>
        </w:tc>
        <w:tc>
          <w:tcPr>
            <w:tcW w:w="289"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2" w:type="pct"/>
            <w:shd w:val="clear" w:color="auto" w:fill="auto"/>
            <w:vAlign w:val="center"/>
          </w:tcPr>
          <w:p w:rsidR="006D6507" w:rsidRPr="00FB46AF" w:rsidRDefault="006D6507" w:rsidP="00EB1686">
            <w:pPr>
              <w:contextualSpacing/>
              <w:jc w:val="center"/>
              <w:rPr>
                <w:rFonts w:eastAsia="Calibri"/>
              </w:rPr>
            </w:pPr>
            <w:r w:rsidRPr="00FB46AF">
              <w:rPr>
                <w:rFonts w:eastAsia="Calibri"/>
              </w:rPr>
              <w:t>9</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6</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5</w:t>
            </w:r>
          </w:p>
        </w:tc>
        <w:tc>
          <w:tcPr>
            <w:tcW w:w="381" w:type="pct"/>
            <w:shd w:val="clear" w:color="auto" w:fill="auto"/>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c>
          <w:tcPr>
            <w:tcW w:w="381" w:type="pct"/>
            <w:shd w:val="clear" w:color="auto" w:fill="FBD4B4"/>
            <w:vAlign w:val="center"/>
          </w:tcPr>
          <w:p w:rsidR="006D6507" w:rsidRPr="00FB46AF" w:rsidRDefault="006D6507" w:rsidP="00EB1686">
            <w:pPr>
              <w:contextualSpacing/>
              <w:jc w:val="center"/>
              <w:rPr>
                <w:rFonts w:eastAsia="Calibri"/>
              </w:rPr>
            </w:pPr>
            <w:r w:rsidRPr="00FB46AF">
              <w:rPr>
                <w:rFonts w:eastAsia="Calibri"/>
              </w:rPr>
              <w:t>0</w:t>
            </w:r>
          </w:p>
        </w:tc>
      </w:tr>
    </w:tbl>
    <w:p w:rsidR="00500EB3" w:rsidRPr="00FB46AF" w:rsidRDefault="00500EB3" w:rsidP="00F414E7">
      <w:pPr>
        <w:tabs>
          <w:tab w:val="left" w:pos="1178"/>
          <w:tab w:val="left" w:pos="9053"/>
        </w:tabs>
        <w:ind w:firstLine="567"/>
        <w:contextualSpacing/>
        <w:jc w:val="right"/>
        <w:rPr>
          <w:sz w:val="28"/>
          <w:szCs w:val="28"/>
        </w:rPr>
      </w:pPr>
    </w:p>
    <w:p w:rsidR="00500EB3" w:rsidRPr="00FB46AF" w:rsidRDefault="00500EB3" w:rsidP="00F414E7">
      <w:pPr>
        <w:tabs>
          <w:tab w:val="left" w:pos="1178"/>
          <w:tab w:val="left" w:pos="9053"/>
        </w:tabs>
        <w:ind w:firstLine="567"/>
        <w:contextualSpacing/>
        <w:jc w:val="right"/>
        <w:rPr>
          <w:sz w:val="28"/>
          <w:szCs w:val="28"/>
        </w:rPr>
      </w:pPr>
    </w:p>
    <w:p w:rsidR="00713D67" w:rsidRPr="00FB46AF" w:rsidRDefault="00713D67" w:rsidP="00F414E7">
      <w:pPr>
        <w:tabs>
          <w:tab w:val="left" w:pos="1178"/>
          <w:tab w:val="left" w:pos="9053"/>
        </w:tabs>
        <w:ind w:firstLine="567"/>
        <w:contextualSpacing/>
        <w:jc w:val="right"/>
        <w:rPr>
          <w:sz w:val="28"/>
          <w:szCs w:val="28"/>
        </w:rPr>
      </w:pPr>
    </w:p>
    <w:p w:rsidR="002D27DC" w:rsidRPr="00FB46AF" w:rsidRDefault="002D27DC" w:rsidP="00F414E7">
      <w:pPr>
        <w:tabs>
          <w:tab w:val="left" w:pos="1178"/>
          <w:tab w:val="left" w:pos="9053"/>
        </w:tabs>
        <w:ind w:firstLine="567"/>
        <w:contextualSpacing/>
        <w:jc w:val="both"/>
        <w:rPr>
          <w:color w:val="000000"/>
          <w:spacing w:val="-1"/>
          <w:sz w:val="28"/>
          <w:szCs w:val="28"/>
        </w:rPr>
      </w:pPr>
      <w:r w:rsidRPr="00FB46AF">
        <w:rPr>
          <w:sz w:val="28"/>
          <w:szCs w:val="28"/>
        </w:rPr>
        <w:t xml:space="preserve">1.3.6. </w:t>
      </w:r>
      <w:r w:rsidRPr="00FB46AF">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500EB3" w:rsidRPr="00FB46AF" w:rsidRDefault="00500EB3" w:rsidP="00500EB3">
      <w:pPr>
        <w:ind w:firstLine="709"/>
        <w:contextualSpacing/>
        <w:jc w:val="both"/>
        <w:rPr>
          <w:sz w:val="28"/>
          <w:szCs w:val="28"/>
        </w:rPr>
      </w:pPr>
      <w:r w:rsidRPr="00FB46AF">
        <w:rPr>
          <w:sz w:val="28"/>
          <w:szCs w:val="28"/>
        </w:rPr>
        <w:lastRenderedPageBreak/>
        <w:t>Полномочие осуществляется на основании п. 7.1.2.13 Положения.</w:t>
      </w:r>
    </w:p>
    <w:p w:rsidR="00500EB3" w:rsidRPr="00FB46AF" w:rsidRDefault="00500EB3" w:rsidP="00500EB3">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 </w:t>
      </w:r>
      <w:r w:rsidR="006B3CFF" w:rsidRPr="00FB46AF">
        <w:rPr>
          <w:sz w:val="28"/>
          <w:szCs w:val="28"/>
        </w:rPr>
        <w:t>7454</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6B3CFF" w:rsidRPr="00FB46AF">
        <w:rPr>
          <w:sz w:val="28"/>
          <w:szCs w:val="28"/>
        </w:rPr>
        <w:t>овлено исполнение полномочия – 5</w:t>
      </w:r>
      <w:r w:rsidRPr="00FB46AF">
        <w:rPr>
          <w:sz w:val="28"/>
          <w:szCs w:val="28"/>
        </w:rPr>
        <w:t xml:space="preserve"> сотрудников.</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16427B" w:rsidRPr="00FB46AF" w:rsidTr="0016427B">
        <w:trPr>
          <w:jc w:val="center"/>
        </w:trPr>
        <w:tc>
          <w:tcPr>
            <w:tcW w:w="2073" w:type="pct"/>
          </w:tcPr>
          <w:p w:rsidR="0016427B" w:rsidRPr="00FB46AF" w:rsidRDefault="0016427B" w:rsidP="00500EB3">
            <w:pPr>
              <w:tabs>
                <w:tab w:val="left" w:pos="1178"/>
                <w:tab w:val="left" w:pos="9053"/>
              </w:tabs>
              <w:contextualSpacing/>
              <w:jc w:val="center"/>
            </w:pPr>
            <w:r w:rsidRPr="00FB46AF">
              <w:t>Показатель</w:t>
            </w:r>
          </w:p>
        </w:tc>
        <w:tc>
          <w:tcPr>
            <w:tcW w:w="732" w:type="pct"/>
          </w:tcPr>
          <w:p w:rsidR="0016427B" w:rsidRPr="00FB46AF" w:rsidRDefault="0016427B" w:rsidP="00500EB3">
            <w:pPr>
              <w:tabs>
                <w:tab w:val="left" w:pos="1178"/>
                <w:tab w:val="left" w:pos="9053"/>
              </w:tabs>
              <w:contextualSpacing/>
              <w:jc w:val="center"/>
            </w:pPr>
            <w:r w:rsidRPr="00FB46AF">
              <w:t xml:space="preserve">1 </w:t>
            </w:r>
            <w:r w:rsidR="00ED2CC5" w:rsidRPr="00FB46AF">
              <w:t>пл</w:t>
            </w:r>
            <w:r w:rsidR="00286A67" w:rsidRPr="00FB46AF">
              <w:t>.</w:t>
            </w:r>
            <w:r w:rsidR="00ED2CC5" w:rsidRPr="00FB46AF">
              <w:t xml:space="preserve"> 2014</w:t>
            </w:r>
            <w:r w:rsidRPr="00FB46AF">
              <w:t xml:space="preserve"> год</w:t>
            </w:r>
          </w:p>
        </w:tc>
        <w:tc>
          <w:tcPr>
            <w:tcW w:w="732" w:type="pct"/>
          </w:tcPr>
          <w:p w:rsidR="0016427B" w:rsidRPr="00FB46AF" w:rsidRDefault="00286A67" w:rsidP="0016427B">
            <w:pPr>
              <w:tabs>
                <w:tab w:val="left" w:pos="1178"/>
                <w:tab w:val="left" w:pos="9053"/>
              </w:tabs>
              <w:contextualSpacing/>
              <w:jc w:val="center"/>
            </w:pPr>
            <w:r w:rsidRPr="00FB46AF">
              <w:t xml:space="preserve">2 кв. </w:t>
            </w:r>
            <w:r w:rsidR="00ED2CC5" w:rsidRPr="00FB46AF">
              <w:t>2015</w:t>
            </w:r>
          </w:p>
        </w:tc>
        <w:tc>
          <w:tcPr>
            <w:tcW w:w="732" w:type="pct"/>
          </w:tcPr>
          <w:p w:rsidR="0016427B" w:rsidRPr="00FB46AF" w:rsidRDefault="00ED2CC5" w:rsidP="0016427B">
            <w:pPr>
              <w:tabs>
                <w:tab w:val="left" w:pos="1178"/>
                <w:tab w:val="left" w:pos="9053"/>
              </w:tabs>
              <w:contextualSpacing/>
              <w:jc w:val="center"/>
            </w:pPr>
            <w:r w:rsidRPr="00FB46AF">
              <w:t>1 пл</w:t>
            </w:r>
            <w:r w:rsidR="00286A67" w:rsidRPr="00FB46AF">
              <w:t>.</w:t>
            </w:r>
            <w:r w:rsidRPr="00FB46AF">
              <w:t xml:space="preserve"> 2015</w:t>
            </w:r>
            <w:r w:rsidR="0016427B" w:rsidRPr="00FB46AF">
              <w:t xml:space="preserve"> год</w:t>
            </w:r>
          </w:p>
        </w:tc>
        <w:tc>
          <w:tcPr>
            <w:tcW w:w="731" w:type="pct"/>
          </w:tcPr>
          <w:p w:rsidR="0016427B" w:rsidRPr="00FB46AF" w:rsidRDefault="00ED2CC5" w:rsidP="00500EB3">
            <w:pPr>
              <w:tabs>
                <w:tab w:val="left" w:pos="1178"/>
                <w:tab w:val="left" w:pos="9053"/>
              </w:tabs>
              <w:contextualSpacing/>
              <w:jc w:val="center"/>
            </w:pPr>
            <w:r w:rsidRPr="00FB46AF">
              <w:t>2 кв</w:t>
            </w:r>
            <w:r w:rsidR="00286A67" w:rsidRPr="00FB46AF">
              <w:t>.</w:t>
            </w:r>
            <w:r w:rsidRPr="00FB46AF">
              <w:t xml:space="preserve"> 2015</w:t>
            </w:r>
          </w:p>
        </w:tc>
      </w:tr>
      <w:tr w:rsidR="006B3CFF" w:rsidRPr="00FB46AF" w:rsidTr="006B3CFF">
        <w:trPr>
          <w:jc w:val="center"/>
        </w:trPr>
        <w:tc>
          <w:tcPr>
            <w:tcW w:w="2073" w:type="pct"/>
          </w:tcPr>
          <w:p w:rsidR="006B3CFF" w:rsidRPr="00FB46AF" w:rsidRDefault="006B3CFF"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6B3CFF" w:rsidRPr="00FB46AF" w:rsidRDefault="006B3CFF" w:rsidP="006B3CFF">
            <w:pPr>
              <w:tabs>
                <w:tab w:val="left" w:pos="1178"/>
                <w:tab w:val="left" w:pos="9053"/>
              </w:tabs>
              <w:ind w:firstLine="567"/>
              <w:contextualSpacing/>
            </w:pPr>
            <w:r w:rsidRPr="00FB46AF">
              <w:t>5</w:t>
            </w:r>
          </w:p>
        </w:tc>
        <w:tc>
          <w:tcPr>
            <w:tcW w:w="732" w:type="pct"/>
          </w:tcPr>
          <w:p w:rsidR="006B3CFF" w:rsidRPr="00FB46AF" w:rsidRDefault="006B3CFF" w:rsidP="006B3CFF">
            <w:pPr>
              <w:tabs>
                <w:tab w:val="left" w:pos="1178"/>
                <w:tab w:val="left" w:pos="9053"/>
              </w:tabs>
              <w:ind w:firstLine="567"/>
              <w:contextualSpacing/>
            </w:pPr>
            <w:r w:rsidRPr="00FB46AF">
              <w:t>3</w:t>
            </w:r>
          </w:p>
        </w:tc>
        <w:tc>
          <w:tcPr>
            <w:tcW w:w="732" w:type="pct"/>
            <w:vAlign w:val="center"/>
          </w:tcPr>
          <w:p w:rsidR="006B3CFF" w:rsidRPr="00FB46AF" w:rsidRDefault="006B3CFF" w:rsidP="006B3CFF">
            <w:pPr>
              <w:tabs>
                <w:tab w:val="left" w:pos="1178"/>
                <w:tab w:val="left" w:pos="9053"/>
              </w:tabs>
              <w:ind w:firstLine="567"/>
              <w:contextualSpacing/>
            </w:pPr>
            <w:r w:rsidRPr="00FB46AF">
              <w:t>6</w:t>
            </w:r>
          </w:p>
        </w:tc>
        <w:tc>
          <w:tcPr>
            <w:tcW w:w="731" w:type="pct"/>
            <w:vAlign w:val="center"/>
          </w:tcPr>
          <w:p w:rsidR="006B3CFF" w:rsidRPr="00FB46AF" w:rsidRDefault="006B3CFF" w:rsidP="006B3CFF">
            <w:pPr>
              <w:tabs>
                <w:tab w:val="left" w:pos="1178"/>
                <w:tab w:val="left" w:pos="9053"/>
              </w:tabs>
              <w:ind w:firstLine="567"/>
              <w:contextualSpacing/>
            </w:pPr>
            <w:r w:rsidRPr="00FB46AF">
              <w:t>0</w:t>
            </w:r>
          </w:p>
        </w:tc>
      </w:tr>
      <w:tr w:rsidR="006B3CFF" w:rsidRPr="00FB46AF" w:rsidTr="006B3CFF">
        <w:trPr>
          <w:jc w:val="center"/>
        </w:trPr>
        <w:tc>
          <w:tcPr>
            <w:tcW w:w="2073" w:type="pct"/>
          </w:tcPr>
          <w:p w:rsidR="006B3CFF" w:rsidRPr="00FB46AF" w:rsidRDefault="006B3CFF"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6B3CFF" w:rsidRPr="00FB46AF" w:rsidRDefault="006B3CFF" w:rsidP="006B3CFF">
            <w:pPr>
              <w:tabs>
                <w:tab w:val="left" w:pos="1178"/>
                <w:tab w:val="left" w:pos="9053"/>
              </w:tabs>
              <w:ind w:firstLine="567"/>
              <w:contextualSpacing/>
            </w:pPr>
            <w:r w:rsidRPr="00FB46AF">
              <w:t>0</w:t>
            </w:r>
          </w:p>
        </w:tc>
        <w:tc>
          <w:tcPr>
            <w:tcW w:w="732" w:type="pct"/>
          </w:tcPr>
          <w:p w:rsidR="006B3CFF" w:rsidRPr="00FB46AF" w:rsidRDefault="006B3CFF" w:rsidP="006B3CFF">
            <w:pPr>
              <w:tabs>
                <w:tab w:val="left" w:pos="1178"/>
                <w:tab w:val="left" w:pos="9053"/>
              </w:tabs>
              <w:ind w:firstLine="567"/>
              <w:contextualSpacing/>
            </w:pPr>
            <w:r w:rsidRPr="00FB46AF">
              <w:t>0</w:t>
            </w:r>
          </w:p>
        </w:tc>
        <w:tc>
          <w:tcPr>
            <w:tcW w:w="732" w:type="pct"/>
            <w:vAlign w:val="center"/>
          </w:tcPr>
          <w:p w:rsidR="006B3CFF" w:rsidRPr="00FB46AF" w:rsidRDefault="006B3CFF" w:rsidP="006B3CFF">
            <w:pPr>
              <w:tabs>
                <w:tab w:val="left" w:pos="1178"/>
                <w:tab w:val="left" w:pos="9053"/>
              </w:tabs>
              <w:ind w:firstLine="567"/>
              <w:contextualSpacing/>
            </w:pPr>
            <w:r w:rsidRPr="00FB46AF">
              <w:t>0</w:t>
            </w:r>
          </w:p>
        </w:tc>
        <w:tc>
          <w:tcPr>
            <w:tcW w:w="731" w:type="pct"/>
            <w:vAlign w:val="center"/>
          </w:tcPr>
          <w:p w:rsidR="006B3CFF" w:rsidRPr="00FB46AF" w:rsidRDefault="006B3CFF" w:rsidP="006B3CFF">
            <w:pPr>
              <w:tabs>
                <w:tab w:val="left" w:pos="1178"/>
                <w:tab w:val="left" w:pos="9053"/>
              </w:tabs>
              <w:ind w:firstLine="567"/>
              <w:contextualSpacing/>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16427B" w:rsidRPr="00FB46AF" w:rsidTr="0016427B">
        <w:trPr>
          <w:jc w:val="center"/>
        </w:trPr>
        <w:tc>
          <w:tcPr>
            <w:tcW w:w="2072" w:type="pct"/>
          </w:tcPr>
          <w:p w:rsidR="0016427B" w:rsidRPr="00FB46AF" w:rsidRDefault="0016427B" w:rsidP="00500EB3">
            <w:pPr>
              <w:tabs>
                <w:tab w:val="left" w:pos="1178"/>
                <w:tab w:val="left" w:pos="9053"/>
              </w:tabs>
              <w:contextualSpacing/>
              <w:jc w:val="center"/>
            </w:pPr>
            <w:r w:rsidRPr="00FB46AF">
              <w:t>Показатель</w:t>
            </w:r>
          </w:p>
        </w:tc>
        <w:tc>
          <w:tcPr>
            <w:tcW w:w="732" w:type="pct"/>
          </w:tcPr>
          <w:p w:rsidR="0016427B" w:rsidRPr="00FB46AF" w:rsidRDefault="0016427B" w:rsidP="00500EB3">
            <w:pPr>
              <w:tabs>
                <w:tab w:val="left" w:pos="1178"/>
                <w:tab w:val="left" w:pos="9053"/>
              </w:tabs>
              <w:contextualSpacing/>
              <w:jc w:val="center"/>
            </w:pPr>
            <w:r w:rsidRPr="00FB46AF">
              <w:t xml:space="preserve">1 </w:t>
            </w:r>
            <w:r w:rsidR="00ED2CC5" w:rsidRPr="00FB46AF">
              <w:t>пл</w:t>
            </w:r>
            <w:r w:rsidR="00286A67" w:rsidRPr="00FB46AF">
              <w:t>.</w:t>
            </w:r>
            <w:r w:rsidR="00ED2CC5" w:rsidRPr="00FB46AF">
              <w:t xml:space="preserve"> 2014</w:t>
            </w:r>
            <w:r w:rsidRPr="00FB46AF">
              <w:t xml:space="preserve"> год</w:t>
            </w:r>
          </w:p>
        </w:tc>
        <w:tc>
          <w:tcPr>
            <w:tcW w:w="732" w:type="pct"/>
          </w:tcPr>
          <w:p w:rsidR="0016427B" w:rsidRPr="00FB46AF" w:rsidRDefault="00ED2CC5" w:rsidP="0016427B">
            <w:pPr>
              <w:tabs>
                <w:tab w:val="left" w:pos="1178"/>
                <w:tab w:val="left" w:pos="9053"/>
              </w:tabs>
              <w:contextualSpacing/>
              <w:jc w:val="center"/>
            </w:pPr>
            <w:r w:rsidRPr="00FB46AF">
              <w:t>2 кв</w:t>
            </w:r>
            <w:r w:rsidR="00286A67" w:rsidRPr="00FB46AF">
              <w:t>.</w:t>
            </w:r>
            <w:r w:rsidRPr="00FB46AF">
              <w:t xml:space="preserve"> 2014</w:t>
            </w:r>
          </w:p>
        </w:tc>
        <w:tc>
          <w:tcPr>
            <w:tcW w:w="732" w:type="pct"/>
          </w:tcPr>
          <w:p w:rsidR="0016427B" w:rsidRPr="00FB46AF" w:rsidRDefault="0016427B" w:rsidP="0016427B">
            <w:pPr>
              <w:tabs>
                <w:tab w:val="left" w:pos="1178"/>
                <w:tab w:val="left" w:pos="9053"/>
              </w:tabs>
              <w:contextualSpacing/>
              <w:jc w:val="center"/>
            </w:pPr>
            <w:r w:rsidRPr="00FB46AF">
              <w:t>1 п</w:t>
            </w:r>
            <w:r w:rsidR="00ED2CC5" w:rsidRPr="00FB46AF">
              <w:t>л</w:t>
            </w:r>
            <w:r w:rsidR="00286A67" w:rsidRPr="00FB46AF">
              <w:t>.</w:t>
            </w:r>
            <w:r w:rsidR="00ED2CC5" w:rsidRPr="00FB46AF">
              <w:t xml:space="preserve"> 2015</w:t>
            </w:r>
            <w:r w:rsidRPr="00FB46AF">
              <w:t xml:space="preserve"> год</w:t>
            </w:r>
          </w:p>
        </w:tc>
        <w:tc>
          <w:tcPr>
            <w:tcW w:w="732" w:type="pct"/>
          </w:tcPr>
          <w:p w:rsidR="0016427B" w:rsidRPr="00FB46AF" w:rsidRDefault="00ED2CC5" w:rsidP="0016427B">
            <w:pPr>
              <w:tabs>
                <w:tab w:val="left" w:pos="1178"/>
                <w:tab w:val="left" w:pos="9053"/>
              </w:tabs>
              <w:contextualSpacing/>
              <w:jc w:val="center"/>
            </w:pPr>
            <w:r w:rsidRPr="00FB46AF">
              <w:t>2 кв</w:t>
            </w:r>
            <w:r w:rsidR="00286A67" w:rsidRPr="00FB46AF">
              <w:t>.</w:t>
            </w:r>
            <w:r w:rsidRPr="00FB46AF">
              <w:t xml:space="preserve"> 2015</w:t>
            </w:r>
          </w:p>
        </w:tc>
      </w:tr>
      <w:tr w:rsidR="0016427B" w:rsidRPr="00FB46AF" w:rsidTr="0016427B">
        <w:trPr>
          <w:jc w:val="center"/>
        </w:trPr>
        <w:tc>
          <w:tcPr>
            <w:tcW w:w="2072" w:type="pct"/>
          </w:tcPr>
          <w:p w:rsidR="0016427B" w:rsidRPr="00FB46AF" w:rsidRDefault="0016427B"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6427B" w:rsidRPr="00FB46AF" w:rsidRDefault="0016427B" w:rsidP="00500EB3">
            <w:pPr>
              <w:tabs>
                <w:tab w:val="left" w:pos="1178"/>
                <w:tab w:val="left" w:pos="9053"/>
              </w:tabs>
              <w:ind w:firstLine="567"/>
              <w:contextualSpacing/>
            </w:pPr>
            <w:r w:rsidRPr="00FB46AF">
              <w:t>0</w:t>
            </w:r>
          </w:p>
        </w:tc>
        <w:tc>
          <w:tcPr>
            <w:tcW w:w="732" w:type="pct"/>
          </w:tcPr>
          <w:p w:rsidR="0016427B" w:rsidRPr="00FB46AF" w:rsidRDefault="004E5A85" w:rsidP="00500EB3">
            <w:pPr>
              <w:tabs>
                <w:tab w:val="left" w:pos="1178"/>
                <w:tab w:val="left" w:pos="9053"/>
              </w:tabs>
              <w:ind w:firstLine="567"/>
              <w:contextualSpacing/>
            </w:pPr>
            <w:r w:rsidRPr="00FB46AF">
              <w:t>0</w:t>
            </w:r>
          </w:p>
        </w:tc>
        <w:tc>
          <w:tcPr>
            <w:tcW w:w="732" w:type="pct"/>
            <w:vAlign w:val="center"/>
          </w:tcPr>
          <w:p w:rsidR="0016427B" w:rsidRPr="00FB46AF" w:rsidRDefault="006B3CFF" w:rsidP="0016427B">
            <w:pPr>
              <w:tabs>
                <w:tab w:val="left" w:pos="1178"/>
                <w:tab w:val="left" w:pos="9053"/>
              </w:tabs>
              <w:ind w:firstLine="567"/>
              <w:contextualSpacing/>
            </w:pPr>
            <w:r w:rsidRPr="00FB46AF">
              <w:t>0</w:t>
            </w:r>
          </w:p>
        </w:tc>
        <w:tc>
          <w:tcPr>
            <w:tcW w:w="732" w:type="pct"/>
          </w:tcPr>
          <w:p w:rsidR="0016427B" w:rsidRPr="00FB46AF" w:rsidRDefault="006B3CFF" w:rsidP="00500EB3">
            <w:pPr>
              <w:tabs>
                <w:tab w:val="left" w:pos="1178"/>
                <w:tab w:val="left" w:pos="9053"/>
              </w:tabs>
              <w:ind w:firstLine="567"/>
              <w:contextualSpacing/>
            </w:pPr>
            <w:r w:rsidRPr="00FB46AF">
              <w:t>0</w:t>
            </w:r>
          </w:p>
        </w:tc>
      </w:tr>
      <w:tr w:rsidR="0016427B" w:rsidRPr="00FB46AF" w:rsidTr="0016427B">
        <w:trPr>
          <w:jc w:val="center"/>
        </w:trPr>
        <w:tc>
          <w:tcPr>
            <w:tcW w:w="2072" w:type="pct"/>
          </w:tcPr>
          <w:p w:rsidR="0016427B" w:rsidRPr="00FB46AF" w:rsidRDefault="0016427B"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6427B" w:rsidRPr="00FB46AF" w:rsidRDefault="0016427B" w:rsidP="00500EB3">
            <w:pPr>
              <w:tabs>
                <w:tab w:val="left" w:pos="1178"/>
                <w:tab w:val="left" w:pos="9053"/>
              </w:tabs>
              <w:ind w:firstLine="567"/>
              <w:contextualSpacing/>
              <w:rPr>
                <w:lang w:val="en-US"/>
              </w:rPr>
            </w:pPr>
            <w:r w:rsidRPr="00FB46AF">
              <w:rPr>
                <w:lang w:val="en-US"/>
              </w:rPr>
              <w:t>0</w:t>
            </w:r>
          </w:p>
        </w:tc>
        <w:tc>
          <w:tcPr>
            <w:tcW w:w="732" w:type="pct"/>
          </w:tcPr>
          <w:p w:rsidR="0016427B" w:rsidRPr="00FB46AF" w:rsidRDefault="004E5A85" w:rsidP="00500EB3">
            <w:pPr>
              <w:tabs>
                <w:tab w:val="left" w:pos="1178"/>
                <w:tab w:val="left" w:pos="9053"/>
              </w:tabs>
              <w:ind w:firstLine="567"/>
              <w:contextualSpacing/>
              <w:rPr>
                <w:lang w:val="en-US"/>
              </w:rPr>
            </w:pPr>
            <w:r w:rsidRPr="00FB46AF">
              <w:t>0</w:t>
            </w:r>
          </w:p>
        </w:tc>
        <w:tc>
          <w:tcPr>
            <w:tcW w:w="732" w:type="pct"/>
            <w:vAlign w:val="center"/>
          </w:tcPr>
          <w:p w:rsidR="0016427B" w:rsidRPr="00FB46AF" w:rsidRDefault="006B3CFF" w:rsidP="0016427B">
            <w:pPr>
              <w:tabs>
                <w:tab w:val="left" w:pos="1178"/>
                <w:tab w:val="left" w:pos="9053"/>
              </w:tabs>
              <w:ind w:firstLine="567"/>
              <w:contextualSpacing/>
            </w:pPr>
            <w:r w:rsidRPr="00FB46AF">
              <w:t>0</w:t>
            </w:r>
          </w:p>
        </w:tc>
        <w:tc>
          <w:tcPr>
            <w:tcW w:w="732" w:type="pct"/>
          </w:tcPr>
          <w:p w:rsidR="0016427B" w:rsidRPr="00FB46AF" w:rsidRDefault="006B3CFF" w:rsidP="00500EB3">
            <w:pPr>
              <w:tabs>
                <w:tab w:val="left" w:pos="1178"/>
                <w:tab w:val="left" w:pos="9053"/>
              </w:tabs>
              <w:ind w:firstLine="567"/>
              <w:contextualSpacing/>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xml:space="preserve"> Средняя нагрузка на сотрудника- </w:t>
      </w:r>
      <w:r w:rsidR="006B3CFF" w:rsidRPr="00FB46AF">
        <w:rPr>
          <w:sz w:val="28"/>
          <w:szCs w:val="28"/>
        </w:rPr>
        <w:t>1,2</w:t>
      </w:r>
      <w:r w:rsidRPr="00FB46AF">
        <w:rPr>
          <w:sz w:val="28"/>
          <w:szCs w:val="28"/>
        </w:rPr>
        <w:t xml:space="preserve"> проверки </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6B3CFF" w:rsidRPr="00FB46AF" w:rsidRDefault="006B3CFF" w:rsidP="006B3CFF">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6B3CFF" w:rsidRPr="00FB46AF" w:rsidRDefault="006B3CFF" w:rsidP="006B3CFF">
      <w:pPr>
        <w:tabs>
          <w:tab w:val="left" w:pos="1178"/>
          <w:tab w:val="left" w:pos="9053"/>
        </w:tabs>
        <w:ind w:firstLine="567"/>
        <w:contextualSpacing/>
        <w:jc w:val="both"/>
        <w:rPr>
          <w:sz w:val="28"/>
          <w:szCs w:val="28"/>
        </w:rPr>
      </w:pPr>
      <w:r w:rsidRPr="00FB46AF">
        <w:rPr>
          <w:sz w:val="28"/>
          <w:szCs w:val="28"/>
        </w:rPr>
        <w:t>Во 2 кв. 2015 г. планом проверки не предусмотрены.</w:t>
      </w:r>
    </w:p>
    <w:p w:rsidR="006B3CFF" w:rsidRPr="00FB46AF" w:rsidRDefault="006B3CFF" w:rsidP="006B3CFF">
      <w:pPr>
        <w:tabs>
          <w:tab w:val="left" w:pos="1178"/>
          <w:tab w:val="left" w:pos="9053"/>
        </w:tabs>
        <w:ind w:firstLine="567"/>
        <w:contextualSpacing/>
        <w:jc w:val="both"/>
        <w:rPr>
          <w:sz w:val="28"/>
          <w:szCs w:val="28"/>
        </w:rPr>
      </w:pPr>
    </w:p>
    <w:p w:rsidR="0071165F" w:rsidRPr="00FB46AF" w:rsidRDefault="0071165F" w:rsidP="00F414E7">
      <w:pPr>
        <w:tabs>
          <w:tab w:val="left" w:pos="1178"/>
          <w:tab w:val="left" w:pos="9053"/>
        </w:tabs>
        <w:ind w:firstLine="567"/>
        <w:contextualSpacing/>
        <w:jc w:val="right"/>
        <w:rPr>
          <w:bCs/>
          <w:sz w:val="28"/>
          <w:szCs w:val="28"/>
        </w:rPr>
      </w:pPr>
      <w:r w:rsidRPr="00FB46AF">
        <w:rPr>
          <w:bCs/>
          <w:sz w:val="28"/>
          <w:szCs w:val="28"/>
        </w:rPr>
        <w:t>Таблица № 1-связь</w:t>
      </w:r>
    </w:p>
    <w:p w:rsidR="00AE4381" w:rsidRPr="00FB46AF" w:rsidRDefault="00AE4381" w:rsidP="00F414E7">
      <w:pPr>
        <w:tabs>
          <w:tab w:val="left" w:pos="1178"/>
          <w:tab w:val="left" w:pos="9053"/>
        </w:tabs>
        <w:ind w:firstLine="567"/>
        <w:contextualSpacing/>
        <w:jc w:val="right"/>
        <w:rPr>
          <w:bCs/>
          <w:sz w:val="28"/>
          <w:szCs w:val="28"/>
        </w:rPr>
      </w:pPr>
    </w:p>
    <w:p w:rsidR="00AE4381" w:rsidRPr="00FB46AF" w:rsidRDefault="00AE4381" w:rsidP="00F414E7">
      <w:pPr>
        <w:tabs>
          <w:tab w:val="left" w:pos="1178"/>
          <w:tab w:val="left" w:pos="9053"/>
        </w:tabs>
        <w:ind w:firstLine="567"/>
        <w:contextualSpacing/>
        <w:jc w:val="right"/>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BA70E2">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0A0999"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0A0999"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BA70E2">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lastRenderedPageBreak/>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A408A1" w:rsidRPr="00FB46AF" w:rsidTr="00BA70E2">
        <w:trPr>
          <w:cantSplit/>
        </w:trPr>
        <w:tc>
          <w:tcPr>
            <w:tcW w:w="2918" w:type="pct"/>
            <w:shd w:val="clear" w:color="auto" w:fill="auto"/>
            <w:vAlign w:val="center"/>
          </w:tcPr>
          <w:p w:rsidR="00A408A1" w:rsidRPr="00FB46AF" w:rsidRDefault="00A408A1" w:rsidP="00AE4381">
            <w:r w:rsidRPr="00FB46AF">
              <w:rPr>
                <w:rFonts w:eastAsia="Calibri"/>
              </w:rPr>
              <w:t xml:space="preserve">ЮЛ и ИП, </w:t>
            </w:r>
            <w:r w:rsidRPr="00FB46AF">
              <w:t>владеющие лицензией (лицензиями) на оказание услуг связи, в том числе:</w:t>
            </w:r>
          </w:p>
          <w:p w:rsidR="00A408A1" w:rsidRPr="00FB46AF" w:rsidRDefault="00A408A1" w:rsidP="00AE4381">
            <w:pPr>
              <w:rPr>
                <w:rFonts w:eastAsia="Calibri"/>
              </w:rPr>
            </w:pPr>
          </w:p>
        </w:tc>
        <w:tc>
          <w:tcPr>
            <w:tcW w:w="669" w:type="pct"/>
            <w:shd w:val="clear" w:color="auto" w:fill="auto"/>
            <w:vAlign w:val="center"/>
          </w:tcPr>
          <w:p w:rsidR="00A408A1" w:rsidRPr="00FB46AF" w:rsidRDefault="00A408A1" w:rsidP="001A179D">
            <w:pPr>
              <w:jc w:val="center"/>
              <w:rPr>
                <w:rFonts w:eastAsia="Calibri"/>
                <w:i/>
              </w:rPr>
            </w:pPr>
            <w:r w:rsidRPr="00FB46AF">
              <w:rPr>
                <w:rFonts w:eastAsia="Calibri"/>
                <w:i/>
              </w:rPr>
              <w:t>3109</w:t>
            </w:r>
          </w:p>
        </w:tc>
        <w:tc>
          <w:tcPr>
            <w:tcW w:w="669" w:type="pct"/>
            <w:shd w:val="clear" w:color="auto" w:fill="auto"/>
            <w:vAlign w:val="center"/>
          </w:tcPr>
          <w:p w:rsidR="00A408A1" w:rsidRPr="00FB46AF" w:rsidRDefault="00A408A1" w:rsidP="001A179D">
            <w:pPr>
              <w:contextualSpacing/>
              <w:jc w:val="center"/>
              <w:rPr>
                <w:rFonts w:eastAsia="Calibri"/>
                <w:i/>
              </w:rPr>
            </w:pPr>
            <w:r w:rsidRPr="00FB46AF">
              <w:rPr>
                <w:rFonts w:eastAsia="Calibri"/>
                <w:i/>
              </w:rPr>
              <w:t>3587</w:t>
            </w:r>
          </w:p>
        </w:tc>
        <w:tc>
          <w:tcPr>
            <w:tcW w:w="744" w:type="pct"/>
            <w:vAlign w:val="center"/>
          </w:tcPr>
          <w:p w:rsidR="00A408A1" w:rsidRPr="00FB46AF" w:rsidRDefault="00A408A1" w:rsidP="00AE4381">
            <w:pPr>
              <w:jc w:val="center"/>
              <w:rPr>
                <w:rFonts w:eastAsia="Calibri"/>
                <w:i/>
              </w:rPr>
            </w:pPr>
            <w:r w:rsidRPr="00FB46AF">
              <w:rPr>
                <w:rFonts w:eastAsia="Calibri"/>
                <w:i/>
              </w:rPr>
              <w:t>15,4</w:t>
            </w:r>
          </w:p>
        </w:tc>
      </w:tr>
      <w:tr w:rsidR="00A408A1" w:rsidRPr="00FB46AF" w:rsidTr="00BA70E2">
        <w:trPr>
          <w:cantSplit/>
        </w:trPr>
        <w:tc>
          <w:tcPr>
            <w:tcW w:w="2918" w:type="pct"/>
            <w:shd w:val="clear" w:color="auto" w:fill="auto"/>
            <w:vAlign w:val="center"/>
          </w:tcPr>
          <w:p w:rsidR="00A408A1" w:rsidRPr="00FB46AF" w:rsidRDefault="00A408A1"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A408A1" w:rsidRPr="00FB46AF" w:rsidRDefault="00A408A1" w:rsidP="001A179D">
            <w:pPr>
              <w:jc w:val="center"/>
              <w:rPr>
                <w:rFonts w:eastAsia="Calibri"/>
                <w:i/>
              </w:rPr>
            </w:pPr>
            <w:r w:rsidRPr="00FB46AF">
              <w:rPr>
                <w:rFonts w:eastAsia="Calibri"/>
                <w:i/>
              </w:rPr>
              <w:t>122</w:t>
            </w:r>
          </w:p>
        </w:tc>
        <w:tc>
          <w:tcPr>
            <w:tcW w:w="669" w:type="pct"/>
            <w:shd w:val="clear" w:color="auto" w:fill="auto"/>
            <w:vAlign w:val="center"/>
          </w:tcPr>
          <w:p w:rsidR="00A408A1" w:rsidRPr="00FB46AF" w:rsidRDefault="00A408A1" w:rsidP="001A179D">
            <w:pPr>
              <w:contextualSpacing/>
              <w:jc w:val="center"/>
              <w:rPr>
                <w:rFonts w:eastAsia="Calibri"/>
                <w:i/>
              </w:rPr>
            </w:pPr>
            <w:r w:rsidRPr="00FB46AF">
              <w:rPr>
                <w:rFonts w:eastAsia="Calibri"/>
                <w:i/>
              </w:rPr>
              <w:t>119</w:t>
            </w:r>
          </w:p>
        </w:tc>
        <w:tc>
          <w:tcPr>
            <w:tcW w:w="744" w:type="pct"/>
            <w:vAlign w:val="center"/>
          </w:tcPr>
          <w:p w:rsidR="00A408A1" w:rsidRPr="00FB46AF" w:rsidRDefault="00A408A1" w:rsidP="00AE4381">
            <w:pPr>
              <w:jc w:val="center"/>
              <w:rPr>
                <w:rFonts w:eastAsia="Calibri"/>
                <w:i/>
              </w:rPr>
            </w:pPr>
            <w:r w:rsidRPr="00FB46AF">
              <w:rPr>
                <w:rFonts w:eastAsia="Calibri"/>
                <w:i/>
              </w:rPr>
              <w:t>-2,5</w:t>
            </w:r>
          </w:p>
        </w:tc>
      </w:tr>
      <w:tr w:rsidR="00A408A1" w:rsidRPr="00FB46AF" w:rsidTr="00BA70E2">
        <w:trPr>
          <w:cantSplit/>
        </w:trPr>
        <w:tc>
          <w:tcPr>
            <w:tcW w:w="2918" w:type="pct"/>
            <w:shd w:val="clear" w:color="auto" w:fill="auto"/>
            <w:vAlign w:val="center"/>
          </w:tcPr>
          <w:p w:rsidR="00A408A1" w:rsidRPr="00FB46AF" w:rsidRDefault="00A408A1"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A408A1" w:rsidRPr="00FB46AF" w:rsidRDefault="00A408A1" w:rsidP="001A179D">
            <w:pPr>
              <w:jc w:val="center"/>
              <w:rPr>
                <w:rFonts w:eastAsia="Calibri"/>
                <w:b/>
                <w:i/>
              </w:rPr>
            </w:pPr>
          </w:p>
        </w:tc>
        <w:tc>
          <w:tcPr>
            <w:tcW w:w="669" w:type="pct"/>
            <w:shd w:val="clear" w:color="auto" w:fill="auto"/>
            <w:vAlign w:val="center"/>
          </w:tcPr>
          <w:p w:rsidR="00A408A1" w:rsidRPr="00FB46AF" w:rsidRDefault="00A408A1" w:rsidP="001A179D">
            <w:pPr>
              <w:contextualSpacing/>
              <w:jc w:val="center"/>
              <w:rPr>
                <w:rFonts w:eastAsia="Calibri"/>
                <w:b/>
                <w:i/>
              </w:rPr>
            </w:pPr>
          </w:p>
        </w:tc>
        <w:tc>
          <w:tcPr>
            <w:tcW w:w="744" w:type="pct"/>
            <w:vAlign w:val="center"/>
          </w:tcPr>
          <w:p w:rsidR="00A408A1" w:rsidRPr="00FB46AF" w:rsidRDefault="00A408A1" w:rsidP="00AE4381">
            <w:pPr>
              <w:jc w:val="center"/>
              <w:rPr>
                <w:rFonts w:eastAsia="Calibri"/>
                <w:b/>
                <w:i/>
              </w:rPr>
            </w:pPr>
          </w:p>
        </w:tc>
      </w:tr>
      <w:tr w:rsidR="00A408A1" w:rsidRPr="00FB46AF" w:rsidTr="00BA70E2">
        <w:trPr>
          <w:cantSplit/>
        </w:trPr>
        <w:tc>
          <w:tcPr>
            <w:tcW w:w="2918" w:type="pct"/>
            <w:shd w:val="clear" w:color="auto" w:fill="auto"/>
            <w:vAlign w:val="center"/>
          </w:tcPr>
          <w:p w:rsidR="00A408A1" w:rsidRPr="00FB46AF" w:rsidRDefault="00A408A1"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A408A1" w:rsidRPr="00FB46AF" w:rsidRDefault="00A408A1" w:rsidP="001A179D">
            <w:pPr>
              <w:jc w:val="center"/>
              <w:rPr>
                <w:rFonts w:eastAsia="Calibri"/>
                <w:i/>
              </w:rPr>
            </w:pPr>
            <w:r w:rsidRPr="00FB46AF">
              <w:rPr>
                <w:rFonts w:eastAsia="Calibri"/>
                <w:i/>
                <w:lang w:val="en-US"/>
              </w:rPr>
              <w:t>6</w:t>
            </w:r>
            <w:r w:rsidRPr="00FB46AF">
              <w:rPr>
                <w:rFonts w:eastAsia="Calibri"/>
                <w:i/>
              </w:rPr>
              <w:t>405</w:t>
            </w:r>
          </w:p>
        </w:tc>
        <w:tc>
          <w:tcPr>
            <w:tcW w:w="669" w:type="pct"/>
            <w:shd w:val="clear" w:color="auto" w:fill="auto"/>
            <w:vAlign w:val="center"/>
          </w:tcPr>
          <w:p w:rsidR="00A408A1" w:rsidRPr="00FB46AF" w:rsidRDefault="00A408A1" w:rsidP="001A179D">
            <w:pPr>
              <w:contextualSpacing/>
              <w:jc w:val="center"/>
              <w:rPr>
                <w:rFonts w:eastAsia="Calibri"/>
                <w:i/>
              </w:rPr>
            </w:pPr>
            <w:r w:rsidRPr="00FB46AF">
              <w:rPr>
                <w:rFonts w:eastAsia="Calibri"/>
                <w:i/>
              </w:rPr>
              <w:t>7454</w:t>
            </w:r>
          </w:p>
        </w:tc>
        <w:tc>
          <w:tcPr>
            <w:tcW w:w="744" w:type="pct"/>
            <w:vAlign w:val="center"/>
          </w:tcPr>
          <w:p w:rsidR="00A408A1" w:rsidRPr="00FB46AF" w:rsidRDefault="00A408A1" w:rsidP="00AE4381">
            <w:pPr>
              <w:jc w:val="center"/>
              <w:rPr>
                <w:rFonts w:eastAsia="Calibri"/>
                <w:i/>
              </w:rPr>
            </w:pPr>
            <w:r w:rsidRPr="00FB46AF">
              <w:rPr>
                <w:rFonts w:eastAsia="Calibri"/>
                <w:i/>
              </w:rPr>
              <w:t>16,4</w:t>
            </w:r>
          </w:p>
        </w:tc>
      </w:tr>
      <w:tr w:rsidR="00250CE2" w:rsidRPr="00FB46AF" w:rsidTr="00BA70E2">
        <w:trPr>
          <w:cantSplit/>
        </w:trPr>
        <w:tc>
          <w:tcPr>
            <w:tcW w:w="2918" w:type="pct"/>
            <w:shd w:val="clear" w:color="auto" w:fill="auto"/>
            <w:vAlign w:val="center"/>
          </w:tcPr>
          <w:p w:rsidR="00250CE2" w:rsidRPr="00FB46AF" w:rsidRDefault="00250CE2" w:rsidP="00AE4381">
            <w:pPr>
              <w:rPr>
                <w:rFonts w:eastAsia="Calibri"/>
              </w:rPr>
            </w:pPr>
            <w:r w:rsidRPr="00FB46AF">
              <w:rPr>
                <w:rFonts w:eastAsia="Calibri"/>
              </w:rPr>
              <w:t>Количество лицензий на оказание услуг связи, принадлежащих ОС</w:t>
            </w:r>
          </w:p>
        </w:tc>
        <w:tc>
          <w:tcPr>
            <w:tcW w:w="669" w:type="pct"/>
            <w:shd w:val="clear" w:color="auto" w:fill="auto"/>
            <w:vAlign w:val="center"/>
          </w:tcPr>
          <w:p w:rsidR="00250CE2" w:rsidRPr="00FB46AF" w:rsidRDefault="00250CE2" w:rsidP="001A179D">
            <w:pPr>
              <w:jc w:val="center"/>
              <w:rPr>
                <w:rFonts w:eastAsia="Calibri"/>
                <w:i/>
              </w:rPr>
            </w:pPr>
            <w:r w:rsidRPr="00FB46AF">
              <w:rPr>
                <w:rFonts w:eastAsia="Calibri"/>
                <w:i/>
              </w:rPr>
              <w:t>262</w:t>
            </w:r>
          </w:p>
        </w:tc>
        <w:tc>
          <w:tcPr>
            <w:tcW w:w="669" w:type="pct"/>
            <w:shd w:val="clear" w:color="auto" w:fill="auto"/>
            <w:vAlign w:val="center"/>
          </w:tcPr>
          <w:p w:rsidR="00250CE2" w:rsidRPr="00FB46AF" w:rsidRDefault="00250CE2" w:rsidP="001A179D">
            <w:pPr>
              <w:contextualSpacing/>
              <w:jc w:val="center"/>
              <w:rPr>
                <w:rFonts w:eastAsia="Calibri"/>
                <w:i/>
              </w:rPr>
            </w:pPr>
            <w:r w:rsidRPr="00FB46AF">
              <w:rPr>
                <w:rFonts w:eastAsia="Calibri"/>
                <w:i/>
              </w:rPr>
              <w:t>290</w:t>
            </w:r>
          </w:p>
        </w:tc>
        <w:tc>
          <w:tcPr>
            <w:tcW w:w="744" w:type="pct"/>
            <w:vAlign w:val="center"/>
          </w:tcPr>
          <w:p w:rsidR="00250CE2" w:rsidRPr="00FB46AF" w:rsidRDefault="00250CE2" w:rsidP="00AE4381">
            <w:pPr>
              <w:jc w:val="center"/>
              <w:rPr>
                <w:rFonts w:eastAsia="Calibri"/>
                <w:i/>
              </w:rPr>
            </w:pPr>
            <w:r w:rsidRPr="00FB46AF">
              <w:rPr>
                <w:rFonts w:eastAsia="Calibri"/>
                <w:i/>
              </w:rPr>
              <w:t>10,7</w:t>
            </w:r>
          </w:p>
        </w:tc>
      </w:tr>
    </w:tbl>
    <w:p w:rsidR="00AE4381" w:rsidRPr="00FB46AF" w:rsidRDefault="00AE4381" w:rsidP="00F414E7">
      <w:pPr>
        <w:tabs>
          <w:tab w:val="left" w:pos="1178"/>
          <w:tab w:val="left" w:pos="9053"/>
        </w:tabs>
        <w:ind w:firstLine="567"/>
        <w:contextualSpacing/>
        <w:jc w:val="right"/>
        <w:rPr>
          <w:bCs/>
          <w:sz w:val="28"/>
          <w:szCs w:val="28"/>
        </w:rPr>
      </w:pPr>
    </w:p>
    <w:p w:rsidR="00AE4381" w:rsidRPr="00FB46AF" w:rsidRDefault="00AE4381" w:rsidP="00F414E7">
      <w:pPr>
        <w:tabs>
          <w:tab w:val="left" w:pos="1178"/>
          <w:tab w:val="left" w:pos="9053"/>
        </w:tabs>
        <w:ind w:firstLine="567"/>
        <w:contextualSpacing/>
        <w:jc w:val="right"/>
        <w:rPr>
          <w:bCs/>
          <w:sz w:val="28"/>
          <w:szCs w:val="28"/>
        </w:rPr>
      </w:pPr>
    </w:p>
    <w:p w:rsidR="006E1C38" w:rsidRPr="00FB46AF" w:rsidRDefault="006E1C38" w:rsidP="00F414E7">
      <w:pPr>
        <w:tabs>
          <w:tab w:val="left" w:pos="1178"/>
          <w:tab w:val="left" w:pos="9053"/>
        </w:tabs>
        <w:ind w:firstLine="567"/>
        <w:contextualSpacing/>
        <w:jc w:val="right"/>
        <w:rPr>
          <w:bCs/>
          <w:sz w:val="28"/>
          <w:szCs w:val="28"/>
        </w:rPr>
      </w:pPr>
    </w:p>
    <w:p w:rsidR="0075733E" w:rsidRPr="00FB46AF" w:rsidRDefault="0071165F" w:rsidP="00F414E7">
      <w:pPr>
        <w:tabs>
          <w:tab w:val="left" w:pos="1178"/>
          <w:tab w:val="left" w:pos="9053"/>
        </w:tabs>
        <w:ind w:firstLine="567"/>
        <w:contextualSpacing/>
        <w:jc w:val="right"/>
        <w:rPr>
          <w:bCs/>
          <w:sz w:val="28"/>
          <w:szCs w:val="28"/>
        </w:rPr>
      </w:pPr>
      <w:r w:rsidRPr="00FB46AF">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86"/>
        <w:gridCol w:w="920"/>
        <w:gridCol w:w="901"/>
        <w:gridCol w:w="904"/>
        <w:gridCol w:w="904"/>
        <w:gridCol w:w="904"/>
        <w:gridCol w:w="901"/>
        <w:gridCol w:w="901"/>
        <w:gridCol w:w="904"/>
        <w:gridCol w:w="904"/>
        <w:gridCol w:w="1767"/>
      </w:tblGrid>
      <w:tr w:rsidR="00500EB3" w:rsidRPr="00FB46AF" w:rsidTr="00500EB3">
        <w:trPr>
          <w:cantSplit/>
          <w:trHeight w:val="305"/>
          <w:tblHeader/>
        </w:trPr>
        <w:tc>
          <w:tcPr>
            <w:tcW w:w="1609"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418" w:type="pct"/>
            <w:gridSpan w:val="5"/>
          </w:tcPr>
          <w:p w:rsidR="00500EB3" w:rsidRPr="00FB46AF" w:rsidRDefault="00500EB3" w:rsidP="00500EB3">
            <w:pPr>
              <w:jc w:val="center"/>
              <w:rPr>
                <w:rFonts w:eastAsia="Calibri"/>
                <w:b/>
              </w:rPr>
            </w:pPr>
            <w:r w:rsidRPr="00FB46AF">
              <w:rPr>
                <w:rFonts w:eastAsia="Calibri"/>
                <w:b/>
                <w:sz w:val="22"/>
                <w:szCs w:val="22"/>
              </w:rPr>
              <w:t>201</w:t>
            </w:r>
            <w:r w:rsidR="008F78CB" w:rsidRPr="00FB46AF">
              <w:rPr>
                <w:rFonts w:eastAsia="Calibri"/>
                <w:b/>
                <w:sz w:val="22"/>
                <w:szCs w:val="22"/>
              </w:rPr>
              <w:t>4</w:t>
            </w:r>
            <w:r w:rsidRPr="00FB46AF">
              <w:rPr>
                <w:rFonts w:eastAsia="Calibri"/>
                <w:b/>
                <w:sz w:val="22"/>
                <w:szCs w:val="22"/>
              </w:rPr>
              <w:t xml:space="preserve"> год</w:t>
            </w:r>
          </w:p>
        </w:tc>
        <w:tc>
          <w:tcPr>
            <w:tcW w:w="1418" w:type="pct"/>
            <w:gridSpan w:val="5"/>
          </w:tcPr>
          <w:p w:rsidR="00500EB3" w:rsidRPr="00FB46AF" w:rsidRDefault="00500EB3" w:rsidP="00500EB3">
            <w:pPr>
              <w:jc w:val="center"/>
              <w:rPr>
                <w:rFonts w:eastAsia="Calibri"/>
                <w:b/>
              </w:rPr>
            </w:pPr>
            <w:r w:rsidRPr="00FB46AF">
              <w:rPr>
                <w:rFonts w:eastAsia="Calibri"/>
                <w:b/>
                <w:sz w:val="22"/>
                <w:szCs w:val="22"/>
              </w:rPr>
              <w:t>201</w:t>
            </w:r>
            <w:r w:rsidR="008F78CB" w:rsidRPr="00FB46AF">
              <w:rPr>
                <w:rFonts w:eastAsia="Calibri"/>
                <w:b/>
                <w:sz w:val="22"/>
                <w:szCs w:val="22"/>
              </w:rPr>
              <w:t>5</w:t>
            </w:r>
            <w:r w:rsidRPr="00FB46AF">
              <w:rPr>
                <w:rFonts w:eastAsia="Calibri"/>
                <w:b/>
                <w:sz w:val="22"/>
                <w:szCs w:val="22"/>
              </w:rPr>
              <w:t xml:space="preserve"> год</w:t>
            </w:r>
          </w:p>
        </w:tc>
        <w:tc>
          <w:tcPr>
            <w:tcW w:w="555"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w:t>
            </w:r>
            <w:r w:rsidR="007A1770" w:rsidRPr="00FB46AF">
              <w:rPr>
                <w:rFonts w:eastAsia="Calibri"/>
                <w:b/>
                <w:sz w:val="22"/>
                <w:szCs w:val="22"/>
              </w:rPr>
              <w:t>1 полугодие</w:t>
            </w:r>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500EB3">
        <w:trPr>
          <w:cantSplit/>
          <w:trHeight w:val="327"/>
          <w:tblHeader/>
        </w:trPr>
        <w:tc>
          <w:tcPr>
            <w:tcW w:w="1609" w:type="pct"/>
            <w:vMerge/>
            <w:shd w:val="clear" w:color="auto" w:fill="auto"/>
            <w:vAlign w:val="center"/>
          </w:tcPr>
          <w:p w:rsidR="00500EB3" w:rsidRPr="00FB46AF" w:rsidRDefault="00500EB3" w:rsidP="00500EB3">
            <w:pPr>
              <w:jc w:val="center"/>
              <w:rPr>
                <w:rFonts w:eastAsia="Calibri"/>
                <w:b/>
              </w:rPr>
            </w:pPr>
          </w:p>
        </w:tc>
        <w:tc>
          <w:tcPr>
            <w:tcW w:w="278"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4"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4" w:type="pct"/>
            <w:shd w:val="clear" w:color="auto" w:fill="FBD4B4"/>
            <w:vAlign w:val="center"/>
          </w:tcPr>
          <w:p w:rsidR="00500EB3" w:rsidRPr="00FB46AF" w:rsidRDefault="00F447D1"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F447D1" w:rsidRPr="00FB46AF" w:rsidRDefault="00F447D1" w:rsidP="00500EB3">
            <w:pPr>
              <w:jc w:val="center"/>
              <w:rPr>
                <w:rFonts w:eastAsia="Calibri"/>
                <w:b/>
              </w:rPr>
            </w:pPr>
            <w:r w:rsidRPr="00FB46AF">
              <w:rPr>
                <w:rFonts w:eastAsia="Calibri"/>
                <w:b/>
                <w:sz w:val="22"/>
                <w:szCs w:val="22"/>
              </w:rPr>
              <w:t>2014 г.</w:t>
            </w:r>
          </w:p>
        </w:tc>
        <w:tc>
          <w:tcPr>
            <w:tcW w:w="284"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4"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4" w:type="pct"/>
            <w:shd w:val="clear" w:color="auto" w:fill="FBD4B4"/>
            <w:vAlign w:val="center"/>
          </w:tcPr>
          <w:p w:rsidR="00500EB3" w:rsidRPr="00FB46AF" w:rsidRDefault="00F447D1"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F447D1" w:rsidRPr="00FB46AF" w:rsidRDefault="00F447D1" w:rsidP="00500EB3">
            <w:pPr>
              <w:jc w:val="center"/>
              <w:rPr>
                <w:rFonts w:eastAsia="Calibri"/>
                <w:b/>
              </w:rPr>
            </w:pPr>
            <w:r w:rsidRPr="00FB46AF">
              <w:rPr>
                <w:rFonts w:eastAsia="Calibri"/>
                <w:b/>
                <w:sz w:val="22"/>
                <w:szCs w:val="22"/>
              </w:rPr>
              <w:t>2015 г.</w:t>
            </w:r>
          </w:p>
        </w:tc>
        <w:tc>
          <w:tcPr>
            <w:tcW w:w="555" w:type="pct"/>
            <w:vMerge/>
          </w:tcPr>
          <w:p w:rsidR="00500EB3" w:rsidRPr="00FB46AF" w:rsidRDefault="00500EB3" w:rsidP="00500EB3">
            <w:pPr>
              <w:jc w:val="center"/>
              <w:rPr>
                <w:rFonts w:eastAsia="Calibri"/>
                <w:b/>
              </w:rPr>
            </w:pPr>
          </w:p>
        </w:tc>
      </w:tr>
      <w:tr w:rsidR="00A408A1" w:rsidRPr="00FB46AF" w:rsidTr="001A179D">
        <w:trPr>
          <w:cantSplit/>
        </w:trPr>
        <w:tc>
          <w:tcPr>
            <w:tcW w:w="1609" w:type="pct"/>
            <w:shd w:val="clear" w:color="auto" w:fill="auto"/>
          </w:tcPr>
          <w:p w:rsidR="00A408A1" w:rsidRPr="00FB46AF" w:rsidRDefault="00A408A1" w:rsidP="00500EB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A408A1" w:rsidRPr="00FB46AF" w:rsidRDefault="00A408A1" w:rsidP="001A179D">
            <w:pPr>
              <w:jc w:val="center"/>
              <w:rPr>
                <w:rFonts w:eastAsia="Calibri"/>
                <w:i/>
              </w:rPr>
            </w:pPr>
            <w:r w:rsidRPr="00FB46AF">
              <w:rPr>
                <w:rFonts w:eastAsia="Calibri"/>
                <w:i/>
              </w:rPr>
              <w:t>2</w:t>
            </w:r>
          </w:p>
        </w:tc>
        <w:tc>
          <w:tcPr>
            <w:tcW w:w="289" w:type="pct"/>
            <w:shd w:val="clear" w:color="auto" w:fill="auto"/>
            <w:vAlign w:val="center"/>
          </w:tcPr>
          <w:p w:rsidR="00A408A1" w:rsidRPr="00FB46AF" w:rsidRDefault="00A408A1" w:rsidP="001A179D">
            <w:pPr>
              <w:jc w:val="center"/>
              <w:rPr>
                <w:rFonts w:eastAsia="Calibri"/>
                <w:i/>
              </w:rPr>
            </w:pPr>
            <w:r w:rsidRPr="00FB46AF">
              <w:rPr>
                <w:rFonts w:eastAsia="Calibri"/>
                <w:i/>
              </w:rPr>
              <w:t>3</w:t>
            </w:r>
          </w:p>
        </w:tc>
        <w:tc>
          <w:tcPr>
            <w:tcW w:w="283" w:type="pct"/>
            <w:shd w:val="clear" w:color="auto" w:fill="auto"/>
            <w:vAlign w:val="center"/>
          </w:tcPr>
          <w:p w:rsidR="00A408A1" w:rsidRPr="00FB46AF" w:rsidRDefault="00A408A1" w:rsidP="001A179D">
            <w:pPr>
              <w:contextualSpacing/>
              <w:jc w:val="center"/>
              <w:rPr>
                <w:rFonts w:eastAsia="Calibri"/>
                <w:i/>
              </w:rPr>
            </w:pPr>
          </w:p>
        </w:tc>
        <w:tc>
          <w:tcPr>
            <w:tcW w:w="284" w:type="pct"/>
          </w:tcPr>
          <w:p w:rsidR="00A408A1" w:rsidRPr="00FB46AF" w:rsidRDefault="00A408A1" w:rsidP="001A179D">
            <w:pPr>
              <w:contextualSpacing/>
              <w:jc w:val="center"/>
              <w:rPr>
                <w:rFonts w:eastAsia="Calibri"/>
                <w:i/>
                <w:lang w:val="en-US"/>
              </w:rPr>
            </w:pPr>
          </w:p>
        </w:tc>
        <w:tc>
          <w:tcPr>
            <w:tcW w:w="284" w:type="pct"/>
            <w:shd w:val="clear" w:color="auto" w:fill="FBD4B4"/>
            <w:vAlign w:val="center"/>
          </w:tcPr>
          <w:p w:rsidR="00A408A1" w:rsidRPr="00FB46AF" w:rsidRDefault="00A408A1" w:rsidP="001A179D">
            <w:pPr>
              <w:contextualSpacing/>
              <w:jc w:val="center"/>
              <w:rPr>
                <w:rFonts w:eastAsia="Calibri"/>
                <w:i/>
              </w:rPr>
            </w:pPr>
            <w:r w:rsidRPr="00FB46AF">
              <w:rPr>
                <w:rFonts w:eastAsia="Calibri"/>
                <w:i/>
              </w:rPr>
              <w:t>5</w:t>
            </w:r>
          </w:p>
        </w:tc>
        <w:tc>
          <w:tcPr>
            <w:tcW w:w="284" w:type="pct"/>
            <w:shd w:val="clear" w:color="auto" w:fill="auto"/>
            <w:vAlign w:val="center"/>
          </w:tcPr>
          <w:p w:rsidR="00A408A1" w:rsidRPr="00FB46AF" w:rsidRDefault="00A408A1" w:rsidP="001A179D">
            <w:pPr>
              <w:jc w:val="center"/>
              <w:rPr>
                <w:rFonts w:eastAsia="Calibri"/>
                <w:i/>
              </w:rPr>
            </w:pPr>
            <w:r w:rsidRPr="00FB46AF">
              <w:rPr>
                <w:rFonts w:eastAsia="Calibri"/>
                <w:i/>
              </w:rPr>
              <w:t>6</w:t>
            </w:r>
          </w:p>
        </w:tc>
        <w:tc>
          <w:tcPr>
            <w:tcW w:w="283" w:type="pct"/>
            <w:shd w:val="clear" w:color="auto" w:fill="auto"/>
            <w:vAlign w:val="center"/>
          </w:tcPr>
          <w:p w:rsidR="00A408A1" w:rsidRPr="00FB46AF" w:rsidRDefault="00A408A1" w:rsidP="001A179D">
            <w:pPr>
              <w:jc w:val="center"/>
              <w:rPr>
                <w:rFonts w:eastAsia="Calibri"/>
                <w:i/>
              </w:rPr>
            </w:pPr>
            <w:r w:rsidRPr="00FB46AF">
              <w:rPr>
                <w:rFonts w:eastAsia="Calibri"/>
                <w:i/>
              </w:rPr>
              <w:t>0</w:t>
            </w:r>
          </w:p>
        </w:tc>
        <w:tc>
          <w:tcPr>
            <w:tcW w:w="283" w:type="pct"/>
            <w:shd w:val="clear" w:color="auto" w:fill="auto"/>
            <w:vAlign w:val="center"/>
          </w:tcPr>
          <w:p w:rsidR="00A408A1" w:rsidRPr="00FB46AF" w:rsidRDefault="00A408A1" w:rsidP="001A179D">
            <w:pPr>
              <w:jc w:val="center"/>
              <w:rPr>
                <w:rFonts w:eastAsia="Calibri"/>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contextualSpacing/>
              <w:jc w:val="center"/>
              <w:rPr>
                <w:rFonts w:eastAsia="Calibri"/>
                <w:i/>
              </w:rPr>
            </w:pPr>
            <w:r w:rsidRPr="00FB46AF">
              <w:rPr>
                <w:rFonts w:eastAsia="Calibri"/>
                <w:i/>
              </w:rPr>
              <w:t>6</w:t>
            </w:r>
          </w:p>
        </w:tc>
        <w:tc>
          <w:tcPr>
            <w:tcW w:w="555" w:type="pct"/>
            <w:vAlign w:val="center"/>
          </w:tcPr>
          <w:p w:rsidR="00A408A1" w:rsidRPr="00FB46AF" w:rsidRDefault="00A408A1" w:rsidP="001A179D">
            <w:pPr>
              <w:contextualSpacing/>
              <w:jc w:val="center"/>
              <w:rPr>
                <w:rFonts w:eastAsia="Calibri"/>
                <w:i/>
              </w:rPr>
            </w:pPr>
            <w:r w:rsidRPr="00FB46AF">
              <w:rPr>
                <w:rFonts w:eastAsia="Calibri"/>
                <w:i/>
              </w:rPr>
              <w:t>20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плановых</w:t>
            </w:r>
          </w:p>
        </w:tc>
        <w:tc>
          <w:tcPr>
            <w:tcW w:w="278" w:type="pct"/>
            <w:shd w:val="clear" w:color="auto" w:fill="auto"/>
            <w:vAlign w:val="center"/>
          </w:tcPr>
          <w:p w:rsidR="00A408A1" w:rsidRPr="00FB46AF" w:rsidRDefault="00A408A1" w:rsidP="001A179D">
            <w:pPr>
              <w:jc w:val="center"/>
              <w:rPr>
                <w:rFonts w:eastAsia="Calibri"/>
                <w:i/>
              </w:rPr>
            </w:pPr>
            <w:r w:rsidRPr="00FB46AF">
              <w:rPr>
                <w:rFonts w:eastAsia="Calibri"/>
                <w:i/>
              </w:rPr>
              <w:t>2</w:t>
            </w:r>
          </w:p>
        </w:tc>
        <w:tc>
          <w:tcPr>
            <w:tcW w:w="289" w:type="pct"/>
            <w:shd w:val="clear" w:color="auto" w:fill="auto"/>
            <w:vAlign w:val="center"/>
          </w:tcPr>
          <w:p w:rsidR="00A408A1" w:rsidRPr="00FB46AF" w:rsidRDefault="00A408A1" w:rsidP="001A179D">
            <w:pPr>
              <w:jc w:val="center"/>
              <w:rPr>
                <w:rFonts w:eastAsia="Calibri"/>
                <w:i/>
              </w:rPr>
            </w:pPr>
            <w:r w:rsidRPr="00FB46AF">
              <w:rPr>
                <w:rFonts w:eastAsia="Calibri"/>
                <w:i/>
              </w:rPr>
              <w:t>3</w:t>
            </w:r>
          </w:p>
        </w:tc>
        <w:tc>
          <w:tcPr>
            <w:tcW w:w="283" w:type="pct"/>
            <w:shd w:val="clear" w:color="auto" w:fill="auto"/>
            <w:vAlign w:val="center"/>
          </w:tcPr>
          <w:p w:rsidR="00A408A1" w:rsidRPr="00FB46AF" w:rsidRDefault="00A408A1" w:rsidP="001A179D">
            <w:pPr>
              <w:contextualSpacing/>
              <w:jc w:val="center"/>
              <w:rPr>
                <w:rFonts w:eastAsia="Calibri"/>
                <w:i/>
              </w:rPr>
            </w:pPr>
          </w:p>
        </w:tc>
        <w:tc>
          <w:tcPr>
            <w:tcW w:w="284" w:type="pct"/>
          </w:tcPr>
          <w:p w:rsidR="00A408A1" w:rsidRPr="00FB46AF" w:rsidRDefault="00A408A1" w:rsidP="001A179D">
            <w:pPr>
              <w:contextualSpacing/>
              <w:jc w:val="center"/>
              <w:rPr>
                <w:rFonts w:eastAsia="Calibri"/>
                <w:i/>
                <w:lang w:val="en-US"/>
              </w:rPr>
            </w:pPr>
          </w:p>
        </w:tc>
        <w:tc>
          <w:tcPr>
            <w:tcW w:w="284" w:type="pct"/>
            <w:shd w:val="clear" w:color="auto" w:fill="FBD4B4"/>
            <w:vAlign w:val="center"/>
          </w:tcPr>
          <w:p w:rsidR="00A408A1" w:rsidRPr="00FB46AF" w:rsidRDefault="00A408A1" w:rsidP="001A179D">
            <w:pPr>
              <w:contextualSpacing/>
              <w:jc w:val="center"/>
              <w:rPr>
                <w:rFonts w:eastAsia="Calibri"/>
                <w:i/>
              </w:rPr>
            </w:pPr>
            <w:r w:rsidRPr="00FB46AF">
              <w:rPr>
                <w:rFonts w:eastAsia="Calibri"/>
                <w:i/>
              </w:rPr>
              <w:t>5</w:t>
            </w:r>
          </w:p>
        </w:tc>
        <w:tc>
          <w:tcPr>
            <w:tcW w:w="284" w:type="pct"/>
            <w:shd w:val="clear" w:color="auto" w:fill="auto"/>
            <w:vAlign w:val="center"/>
          </w:tcPr>
          <w:p w:rsidR="00A408A1" w:rsidRPr="00FB46AF" w:rsidRDefault="00A408A1" w:rsidP="001A179D">
            <w:pPr>
              <w:jc w:val="center"/>
              <w:rPr>
                <w:rFonts w:eastAsia="Calibri"/>
                <w:i/>
              </w:rPr>
            </w:pPr>
            <w:r w:rsidRPr="00FB46AF">
              <w:rPr>
                <w:rFonts w:eastAsia="Calibri"/>
                <w:i/>
              </w:rPr>
              <w:t>6</w:t>
            </w:r>
          </w:p>
        </w:tc>
        <w:tc>
          <w:tcPr>
            <w:tcW w:w="283" w:type="pct"/>
            <w:shd w:val="clear" w:color="auto" w:fill="auto"/>
            <w:vAlign w:val="center"/>
          </w:tcPr>
          <w:p w:rsidR="00A408A1" w:rsidRPr="00FB46AF" w:rsidRDefault="00A408A1" w:rsidP="001A179D">
            <w:pPr>
              <w:jc w:val="center"/>
              <w:rPr>
                <w:rFonts w:eastAsia="Calibri"/>
                <w:i/>
              </w:rPr>
            </w:pPr>
            <w:r w:rsidRPr="00FB46AF">
              <w:rPr>
                <w:rFonts w:eastAsia="Calibri"/>
                <w:i/>
              </w:rPr>
              <w:t>0</w:t>
            </w:r>
          </w:p>
        </w:tc>
        <w:tc>
          <w:tcPr>
            <w:tcW w:w="283" w:type="pct"/>
            <w:shd w:val="clear" w:color="auto" w:fill="auto"/>
            <w:vAlign w:val="center"/>
          </w:tcPr>
          <w:p w:rsidR="00A408A1" w:rsidRPr="00FB46AF" w:rsidRDefault="00A408A1" w:rsidP="001A179D">
            <w:pPr>
              <w:jc w:val="center"/>
              <w:rPr>
                <w:rFonts w:eastAsia="Calibri"/>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contextualSpacing/>
              <w:jc w:val="center"/>
              <w:rPr>
                <w:rFonts w:eastAsia="Calibri"/>
                <w:i/>
              </w:rPr>
            </w:pPr>
            <w:r w:rsidRPr="00FB46AF">
              <w:rPr>
                <w:rFonts w:eastAsia="Calibri"/>
                <w:i/>
              </w:rPr>
              <w:t>6</w:t>
            </w:r>
          </w:p>
        </w:tc>
        <w:tc>
          <w:tcPr>
            <w:tcW w:w="555" w:type="pct"/>
            <w:vAlign w:val="center"/>
          </w:tcPr>
          <w:p w:rsidR="00A408A1" w:rsidRPr="00FB46AF" w:rsidRDefault="00A408A1" w:rsidP="001A179D">
            <w:pPr>
              <w:contextualSpacing/>
              <w:jc w:val="center"/>
              <w:rPr>
                <w:rFonts w:eastAsia="Calibri"/>
                <w:i/>
              </w:rPr>
            </w:pPr>
            <w:r w:rsidRPr="00FB46AF">
              <w:rPr>
                <w:rFonts w:eastAsia="Calibri"/>
                <w:i/>
              </w:rPr>
              <w:t>20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внеплановых</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tcPr>
          <w:p w:rsidR="00A408A1" w:rsidRPr="00FB46AF" w:rsidRDefault="00A408A1" w:rsidP="001A179D">
            <w:pPr>
              <w:contextualSpacing/>
              <w:jc w:val="center"/>
              <w:rPr>
                <w:rFonts w:eastAsia="Calibri"/>
                <w:i/>
                <w:lang w:val="en-US"/>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плановых</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внеплановых</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плановых</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contextualSpacing/>
              <w:jc w:val="center"/>
            </w:pPr>
            <w:r w:rsidRPr="00FB46AF">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lastRenderedPageBreak/>
              <w:t>внеплановых</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contextualSpacing/>
              <w:jc w:val="center"/>
            </w:pPr>
            <w:r w:rsidRPr="00FB46AF">
              <w:t>0</w:t>
            </w:r>
          </w:p>
        </w:tc>
      </w:tr>
      <w:tr w:rsidR="00A408A1" w:rsidRPr="00FB46AF" w:rsidTr="001A179D">
        <w:trPr>
          <w:cantSplit/>
        </w:trPr>
        <w:tc>
          <w:tcPr>
            <w:tcW w:w="1609" w:type="pct"/>
            <w:shd w:val="clear" w:color="auto" w:fill="auto"/>
          </w:tcPr>
          <w:p w:rsidR="00A408A1" w:rsidRPr="00FB46AF" w:rsidRDefault="00A408A1"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A408A1" w:rsidRPr="00FB46AF" w:rsidRDefault="00A408A1" w:rsidP="001A179D">
            <w:pPr>
              <w:jc w:val="center"/>
              <w:rPr>
                <w:rFonts w:eastAsia="Calibri"/>
                <w:i/>
              </w:rPr>
            </w:pPr>
            <w:r w:rsidRPr="00FB46AF">
              <w:rPr>
                <w:rFonts w:eastAsia="Calibri"/>
                <w:i/>
              </w:rPr>
              <w:t>2</w:t>
            </w:r>
          </w:p>
        </w:tc>
        <w:tc>
          <w:tcPr>
            <w:tcW w:w="289" w:type="pct"/>
            <w:shd w:val="clear" w:color="auto" w:fill="auto"/>
            <w:vAlign w:val="center"/>
          </w:tcPr>
          <w:p w:rsidR="00A408A1" w:rsidRPr="00FB46AF" w:rsidRDefault="00A408A1" w:rsidP="001A179D">
            <w:pPr>
              <w:jc w:val="center"/>
              <w:rPr>
                <w:rFonts w:eastAsia="Calibri"/>
                <w:i/>
              </w:rPr>
            </w:pPr>
            <w:r w:rsidRPr="00FB46AF">
              <w:rPr>
                <w:rFonts w:eastAsia="Calibri"/>
                <w:i/>
              </w:rPr>
              <w:t>3</w:t>
            </w:r>
          </w:p>
        </w:tc>
        <w:tc>
          <w:tcPr>
            <w:tcW w:w="283" w:type="pct"/>
            <w:shd w:val="clear" w:color="auto" w:fill="auto"/>
            <w:vAlign w:val="center"/>
          </w:tcPr>
          <w:p w:rsidR="00A408A1" w:rsidRPr="00FB46AF" w:rsidRDefault="00A408A1" w:rsidP="001A179D">
            <w:pPr>
              <w:contextualSpacing/>
              <w:jc w:val="center"/>
              <w:rPr>
                <w:rFonts w:eastAsia="Calibri"/>
                <w:i/>
              </w:rP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contextualSpacing/>
              <w:jc w:val="center"/>
              <w:rPr>
                <w:rFonts w:eastAsia="Calibri"/>
                <w:i/>
              </w:rPr>
            </w:pPr>
            <w:r w:rsidRPr="00FB46AF">
              <w:rPr>
                <w:rFonts w:eastAsia="Calibri"/>
                <w:i/>
              </w:rPr>
              <w:t>5</w:t>
            </w:r>
          </w:p>
        </w:tc>
        <w:tc>
          <w:tcPr>
            <w:tcW w:w="284" w:type="pct"/>
            <w:shd w:val="clear" w:color="auto" w:fill="auto"/>
            <w:vAlign w:val="center"/>
          </w:tcPr>
          <w:p w:rsidR="00A408A1" w:rsidRPr="00FB46AF" w:rsidRDefault="00A408A1" w:rsidP="001A179D">
            <w:pPr>
              <w:jc w:val="center"/>
              <w:rPr>
                <w:rFonts w:eastAsia="Calibri"/>
                <w:i/>
              </w:rPr>
            </w:pPr>
            <w:r w:rsidRPr="00FB46AF">
              <w:rPr>
                <w:rFonts w:eastAsia="Calibri"/>
                <w:i/>
              </w:rPr>
              <w:t>6</w:t>
            </w:r>
          </w:p>
        </w:tc>
        <w:tc>
          <w:tcPr>
            <w:tcW w:w="283" w:type="pct"/>
            <w:shd w:val="clear" w:color="auto" w:fill="auto"/>
            <w:vAlign w:val="center"/>
          </w:tcPr>
          <w:p w:rsidR="00A408A1" w:rsidRPr="00FB46AF" w:rsidRDefault="00A408A1" w:rsidP="001A179D">
            <w:pPr>
              <w:jc w:val="center"/>
              <w:rPr>
                <w:rFonts w:eastAsia="Calibri"/>
                <w:i/>
              </w:rPr>
            </w:pPr>
            <w:r w:rsidRPr="00FB46AF">
              <w:rPr>
                <w:rFonts w:eastAsia="Calibri"/>
                <w:i/>
              </w:rPr>
              <w:t>0</w:t>
            </w:r>
          </w:p>
        </w:tc>
        <w:tc>
          <w:tcPr>
            <w:tcW w:w="283" w:type="pct"/>
            <w:shd w:val="clear" w:color="auto" w:fill="auto"/>
            <w:vAlign w:val="center"/>
          </w:tcPr>
          <w:p w:rsidR="00A408A1" w:rsidRPr="00FB46AF" w:rsidRDefault="00A408A1" w:rsidP="001A179D">
            <w:pPr>
              <w:jc w:val="center"/>
              <w:rPr>
                <w:rFonts w:eastAsia="Calibri"/>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contextualSpacing/>
              <w:jc w:val="center"/>
              <w:rPr>
                <w:rFonts w:eastAsia="Calibri"/>
                <w:i/>
              </w:rPr>
            </w:pPr>
            <w:r w:rsidRPr="00FB46AF">
              <w:rPr>
                <w:rFonts w:eastAsia="Calibri"/>
                <w:i/>
              </w:rPr>
              <w:t>6</w:t>
            </w:r>
          </w:p>
        </w:tc>
        <w:tc>
          <w:tcPr>
            <w:tcW w:w="555" w:type="pct"/>
            <w:vAlign w:val="center"/>
          </w:tcPr>
          <w:p w:rsidR="00A408A1" w:rsidRPr="00FB46AF" w:rsidRDefault="00A408A1" w:rsidP="001A179D">
            <w:pPr>
              <w:contextualSpacing/>
              <w:jc w:val="center"/>
              <w:rPr>
                <w:rFonts w:eastAsia="Calibri"/>
                <w:i/>
              </w:rPr>
            </w:pPr>
            <w:r w:rsidRPr="00FB46AF">
              <w:rPr>
                <w:rFonts w:eastAsia="Calibri"/>
                <w:i/>
              </w:rPr>
              <w:t>20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плановых</w:t>
            </w:r>
          </w:p>
        </w:tc>
        <w:tc>
          <w:tcPr>
            <w:tcW w:w="278" w:type="pct"/>
            <w:shd w:val="clear" w:color="auto" w:fill="auto"/>
            <w:vAlign w:val="center"/>
          </w:tcPr>
          <w:p w:rsidR="00A408A1" w:rsidRPr="00FB46AF" w:rsidRDefault="00A408A1" w:rsidP="001A179D">
            <w:pPr>
              <w:jc w:val="center"/>
              <w:rPr>
                <w:rFonts w:eastAsia="Calibri"/>
                <w:i/>
              </w:rPr>
            </w:pPr>
            <w:r w:rsidRPr="00FB46AF">
              <w:rPr>
                <w:rFonts w:eastAsia="Calibri"/>
                <w:i/>
              </w:rPr>
              <w:t>2</w:t>
            </w:r>
          </w:p>
        </w:tc>
        <w:tc>
          <w:tcPr>
            <w:tcW w:w="289" w:type="pct"/>
            <w:shd w:val="clear" w:color="auto" w:fill="auto"/>
            <w:vAlign w:val="center"/>
          </w:tcPr>
          <w:p w:rsidR="00A408A1" w:rsidRPr="00FB46AF" w:rsidRDefault="00A408A1" w:rsidP="001A179D">
            <w:pPr>
              <w:jc w:val="center"/>
              <w:rPr>
                <w:rFonts w:eastAsia="Calibri"/>
                <w:i/>
              </w:rPr>
            </w:pPr>
            <w:r w:rsidRPr="00FB46AF">
              <w:rPr>
                <w:rFonts w:eastAsia="Calibri"/>
                <w:i/>
              </w:rPr>
              <w:t>3</w:t>
            </w:r>
          </w:p>
        </w:tc>
        <w:tc>
          <w:tcPr>
            <w:tcW w:w="283" w:type="pct"/>
            <w:shd w:val="clear" w:color="auto" w:fill="auto"/>
            <w:vAlign w:val="center"/>
          </w:tcPr>
          <w:p w:rsidR="00A408A1" w:rsidRPr="00FB46AF" w:rsidRDefault="00A408A1" w:rsidP="001A179D">
            <w:pPr>
              <w:contextualSpacing/>
              <w:jc w:val="center"/>
              <w:rPr>
                <w:rFonts w:eastAsia="Calibri"/>
                <w:i/>
              </w:rP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contextualSpacing/>
              <w:jc w:val="center"/>
              <w:rPr>
                <w:rFonts w:eastAsia="Calibri"/>
                <w:i/>
              </w:rPr>
            </w:pPr>
            <w:r w:rsidRPr="00FB46AF">
              <w:rPr>
                <w:rFonts w:eastAsia="Calibri"/>
                <w:i/>
              </w:rPr>
              <w:t>5</w:t>
            </w:r>
          </w:p>
        </w:tc>
        <w:tc>
          <w:tcPr>
            <w:tcW w:w="284" w:type="pct"/>
            <w:shd w:val="clear" w:color="auto" w:fill="auto"/>
            <w:vAlign w:val="center"/>
          </w:tcPr>
          <w:p w:rsidR="00A408A1" w:rsidRPr="00FB46AF" w:rsidRDefault="00A408A1" w:rsidP="001A179D">
            <w:pPr>
              <w:jc w:val="center"/>
              <w:rPr>
                <w:rFonts w:eastAsia="Calibri"/>
                <w:i/>
              </w:rPr>
            </w:pPr>
            <w:r w:rsidRPr="00FB46AF">
              <w:rPr>
                <w:rFonts w:eastAsia="Calibri"/>
                <w:i/>
              </w:rPr>
              <w:t>6</w:t>
            </w:r>
          </w:p>
        </w:tc>
        <w:tc>
          <w:tcPr>
            <w:tcW w:w="283" w:type="pct"/>
            <w:shd w:val="clear" w:color="auto" w:fill="auto"/>
            <w:vAlign w:val="center"/>
          </w:tcPr>
          <w:p w:rsidR="00A408A1" w:rsidRPr="00FB46AF" w:rsidRDefault="00A408A1" w:rsidP="001A179D">
            <w:pPr>
              <w:jc w:val="center"/>
              <w:rPr>
                <w:rFonts w:eastAsia="Calibri"/>
                <w:i/>
              </w:rPr>
            </w:pPr>
            <w:r w:rsidRPr="00FB46AF">
              <w:rPr>
                <w:rFonts w:eastAsia="Calibri"/>
                <w:i/>
              </w:rPr>
              <w:t>0</w:t>
            </w:r>
          </w:p>
        </w:tc>
        <w:tc>
          <w:tcPr>
            <w:tcW w:w="283" w:type="pct"/>
            <w:shd w:val="clear" w:color="auto" w:fill="auto"/>
            <w:vAlign w:val="center"/>
          </w:tcPr>
          <w:p w:rsidR="00A408A1" w:rsidRPr="00FB46AF" w:rsidRDefault="00A408A1" w:rsidP="001A179D">
            <w:pPr>
              <w:jc w:val="center"/>
              <w:rPr>
                <w:rFonts w:eastAsia="Calibri"/>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contextualSpacing/>
              <w:jc w:val="center"/>
              <w:rPr>
                <w:rFonts w:eastAsia="Calibri"/>
                <w:i/>
              </w:rPr>
            </w:pPr>
            <w:r w:rsidRPr="00FB46AF">
              <w:rPr>
                <w:rFonts w:eastAsia="Calibri"/>
                <w:i/>
              </w:rPr>
              <w:t>6</w:t>
            </w:r>
          </w:p>
        </w:tc>
        <w:tc>
          <w:tcPr>
            <w:tcW w:w="555" w:type="pct"/>
            <w:vAlign w:val="center"/>
          </w:tcPr>
          <w:p w:rsidR="00A408A1" w:rsidRPr="00FB46AF" w:rsidRDefault="00A408A1" w:rsidP="001A179D">
            <w:pPr>
              <w:contextualSpacing/>
              <w:jc w:val="center"/>
              <w:rPr>
                <w:rFonts w:eastAsia="Calibri"/>
                <w:i/>
              </w:rPr>
            </w:pPr>
            <w:r w:rsidRPr="00FB46AF">
              <w:rPr>
                <w:rFonts w:eastAsia="Calibri"/>
                <w:i/>
              </w:rPr>
              <w:t>20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внеплановых</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 xml:space="preserve">плановых мероприятий СН </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Height w:val="70"/>
        </w:trPr>
        <w:tc>
          <w:tcPr>
            <w:tcW w:w="1609" w:type="pct"/>
            <w:shd w:val="clear" w:color="auto" w:fill="auto"/>
          </w:tcPr>
          <w:p w:rsidR="00A408A1" w:rsidRPr="00FB46AF" w:rsidRDefault="00A408A1" w:rsidP="00500EB3">
            <w:pPr>
              <w:jc w:val="right"/>
              <w:rPr>
                <w:rFonts w:eastAsia="Calibri"/>
                <w:i/>
              </w:rPr>
            </w:pPr>
            <w:r w:rsidRPr="00FB46AF">
              <w:rPr>
                <w:rFonts w:eastAsia="Calibri"/>
                <w:i/>
              </w:rPr>
              <w:t>внеплановых мероприятий СН</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rPr>
                <w:rFonts w:eastAsia="Calibri"/>
              </w:rPr>
            </w:pPr>
            <w:r w:rsidRPr="00FB46AF">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 xml:space="preserve">плановых мероприятий СН </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rFonts w:eastAsia="Calibri"/>
                <w:i/>
              </w:rPr>
              <w:t>внеплановых мероприятий СН</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tcBorders>
              <w:bottom w:val="single" w:sz="4" w:space="0" w:color="auto"/>
            </w:tcBorders>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tcBorders>
              <w:bottom w:val="single" w:sz="4" w:space="0" w:color="auto"/>
            </w:tcBorders>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rFonts w:eastAsia="Calibri"/>
                <w:i/>
              </w:rPr>
            </w:pPr>
            <w:r w:rsidRPr="00FB46AF">
              <w:rPr>
                <w:i/>
              </w:rPr>
              <w:lastRenderedPageBreak/>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right"/>
              <w:rPr>
                <w:i/>
              </w:rPr>
            </w:pPr>
            <w:r w:rsidRPr="00FB46AF">
              <w:rPr>
                <w:i/>
              </w:rPr>
              <w:t>штраф</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right"/>
              <w:rPr>
                <w:i/>
              </w:rPr>
            </w:pPr>
            <w:r w:rsidRPr="00FB46AF">
              <w:rPr>
                <w:i/>
              </w:rPr>
              <w:t>предупреждение</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right"/>
              <w:rPr>
                <w:i/>
              </w:rPr>
            </w:pPr>
            <w:r w:rsidRPr="00FB46AF">
              <w:rPr>
                <w:i/>
              </w:rPr>
              <w:t xml:space="preserve">объявление устного замечания (предупреждения) </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right"/>
              <w:rPr>
                <w:i/>
              </w:rPr>
            </w:pPr>
            <w:r w:rsidRPr="00FB46AF">
              <w:rPr>
                <w:i/>
              </w:rPr>
              <w:t>прекращение производства по делу об АПН</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i/>
              </w:rPr>
            </w:pPr>
            <w:r w:rsidRPr="00FB46AF">
              <w:rPr>
                <w:i/>
              </w:rPr>
              <w:t>самостоятельно</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i/>
              </w:rPr>
            </w:pPr>
            <w:r w:rsidRPr="00FB46AF">
              <w:rPr>
                <w:i/>
              </w:rPr>
              <w:t>судами</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both"/>
            </w:pPr>
            <w:r w:rsidRPr="00FB46AF">
              <w:t>Средняя сумма наложенных штрафов на одно контрольно-надзорное мероприятие (тыс. руб.)</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i/>
              </w:rPr>
            </w:pPr>
            <w:r w:rsidRPr="00FB46AF">
              <w:rPr>
                <w:i/>
              </w:rPr>
              <w:t>самостоятельно</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r w:rsidR="00A408A1" w:rsidRPr="00FB46AF" w:rsidTr="001A179D">
        <w:trPr>
          <w:cantSplit/>
        </w:trPr>
        <w:tc>
          <w:tcPr>
            <w:tcW w:w="1609" w:type="pct"/>
            <w:shd w:val="clear" w:color="auto" w:fill="auto"/>
          </w:tcPr>
          <w:p w:rsidR="00A408A1" w:rsidRPr="00FB46AF" w:rsidRDefault="00A408A1" w:rsidP="00500EB3">
            <w:pPr>
              <w:jc w:val="right"/>
              <w:rPr>
                <w:i/>
              </w:rPr>
            </w:pPr>
            <w:r w:rsidRPr="00FB46AF">
              <w:rPr>
                <w:i/>
              </w:rPr>
              <w:t>судами</w:t>
            </w:r>
          </w:p>
        </w:tc>
        <w:tc>
          <w:tcPr>
            <w:tcW w:w="278" w:type="pct"/>
            <w:shd w:val="clear" w:color="auto" w:fill="auto"/>
            <w:vAlign w:val="center"/>
          </w:tcPr>
          <w:p w:rsidR="00A408A1" w:rsidRPr="00FB46AF" w:rsidRDefault="00A408A1" w:rsidP="001A179D">
            <w:pPr>
              <w:jc w:val="center"/>
              <w:rPr>
                <w:i/>
              </w:rPr>
            </w:pPr>
            <w:r w:rsidRPr="00FB46AF">
              <w:rPr>
                <w:i/>
              </w:rPr>
              <w:t>0</w:t>
            </w:r>
          </w:p>
        </w:tc>
        <w:tc>
          <w:tcPr>
            <w:tcW w:w="289"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contextualSpacing/>
              <w:jc w:val="center"/>
            </w:pPr>
          </w:p>
        </w:tc>
        <w:tc>
          <w:tcPr>
            <w:tcW w:w="284" w:type="pct"/>
            <w:vAlign w:val="center"/>
          </w:tcPr>
          <w:p w:rsidR="00A408A1" w:rsidRPr="00FB46AF" w:rsidRDefault="00A408A1" w:rsidP="001A179D">
            <w:pPr>
              <w:contextualSpacing/>
              <w:jc w:val="center"/>
              <w:rPr>
                <w:rFonts w:eastAsia="Calibri"/>
                <w:i/>
              </w:rP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284"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r w:rsidRPr="00FB46AF">
              <w:rPr>
                <w:i/>
              </w:rPr>
              <w:t>0</w:t>
            </w:r>
          </w:p>
        </w:tc>
        <w:tc>
          <w:tcPr>
            <w:tcW w:w="283" w:type="pct"/>
            <w:shd w:val="clear" w:color="auto" w:fill="auto"/>
            <w:vAlign w:val="center"/>
          </w:tcPr>
          <w:p w:rsidR="00A408A1" w:rsidRPr="00FB46AF" w:rsidRDefault="00A408A1" w:rsidP="001A179D">
            <w:pPr>
              <w:jc w:val="center"/>
              <w:rPr>
                <w:i/>
              </w:rPr>
            </w:pPr>
          </w:p>
        </w:tc>
        <w:tc>
          <w:tcPr>
            <w:tcW w:w="284" w:type="pct"/>
            <w:vAlign w:val="center"/>
          </w:tcPr>
          <w:p w:rsidR="00A408A1" w:rsidRPr="00FB46AF" w:rsidRDefault="00A408A1" w:rsidP="001A179D">
            <w:pPr>
              <w:jc w:val="center"/>
            </w:pPr>
          </w:p>
        </w:tc>
        <w:tc>
          <w:tcPr>
            <w:tcW w:w="284" w:type="pct"/>
            <w:shd w:val="clear" w:color="auto" w:fill="FBD4B4"/>
            <w:vAlign w:val="center"/>
          </w:tcPr>
          <w:p w:rsidR="00A408A1" w:rsidRPr="00FB46AF" w:rsidRDefault="00A408A1" w:rsidP="001A179D">
            <w:pPr>
              <w:jc w:val="center"/>
              <w:rPr>
                <w:i/>
              </w:rPr>
            </w:pPr>
            <w:r w:rsidRPr="00FB46AF">
              <w:rPr>
                <w:i/>
              </w:rPr>
              <w:t>0</w:t>
            </w:r>
          </w:p>
        </w:tc>
        <w:tc>
          <w:tcPr>
            <w:tcW w:w="555" w:type="pct"/>
            <w:vAlign w:val="center"/>
          </w:tcPr>
          <w:p w:rsidR="00A408A1" w:rsidRPr="00FB46AF" w:rsidRDefault="00A408A1" w:rsidP="001A179D">
            <w:pPr>
              <w:jc w:val="center"/>
              <w:rPr>
                <w:i/>
              </w:rPr>
            </w:pPr>
            <w:r w:rsidRPr="00FB46AF">
              <w:rPr>
                <w:i/>
              </w:rPr>
              <w:t>0</w:t>
            </w:r>
          </w:p>
        </w:tc>
      </w:tr>
    </w:tbl>
    <w:p w:rsidR="00500EB3" w:rsidRPr="00FB46AF" w:rsidRDefault="00500EB3" w:rsidP="00F414E7">
      <w:pPr>
        <w:tabs>
          <w:tab w:val="left" w:pos="1178"/>
          <w:tab w:val="left" w:pos="9053"/>
        </w:tabs>
        <w:ind w:firstLine="567"/>
        <w:contextualSpacing/>
        <w:jc w:val="right"/>
        <w:rPr>
          <w:bCs/>
          <w:sz w:val="28"/>
          <w:szCs w:val="28"/>
        </w:rPr>
      </w:pPr>
    </w:p>
    <w:p w:rsidR="00500EB3" w:rsidRPr="00FB46AF" w:rsidRDefault="00500EB3" w:rsidP="00F414E7">
      <w:pPr>
        <w:tabs>
          <w:tab w:val="left" w:pos="1178"/>
          <w:tab w:val="left" w:pos="9053"/>
        </w:tabs>
        <w:ind w:firstLine="567"/>
        <w:contextualSpacing/>
        <w:jc w:val="right"/>
        <w:rPr>
          <w:bCs/>
          <w:sz w:val="28"/>
          <w:szCs w:val="28"/>
        </w:rPr>
      </w:pPr>
    </w:p>
    <w:p w:rsidR="00C979A5" w:rsidRPr="00FB46AF" w:rsidRDefault="00C979A5" w:rsidP="00F414E7">
      <w:pPr>
        <w:tabs>
          <w:tab w:val="left" w:pos="1178"/>
          <w:tab w:val="left" w:pos="9053"/>
        </w:tabs>
        <w:ind w:firstLine="567"/>
        <w:contextualSpacing/>
        <w:jc w:val="right"/>
        <w:rPr>
          <w:bCs/>
          <w:sz w:val="28"/>
          <w:szCs w:val="28"/>
        </w:rPr>
      </w:pPr>
    </w:p>
    <w:p w:rsidR="00EE0E47" w:rsidRPr="00FB46AF" w:rsidRDefault="00DF1C3C" w:rsidP="00F414E7">
      <w:pPr>
        <w:tabs>
          <w:tab w:val="left" w:pos="1178"/>
          <w:tab w:val="left" w:pos="9053"/>
        </w:tabs>
        <w:ind w:firstLine="567"/>
        <w:contextualSpacing/>
        <w:jc w:val="right"/>
        <w:rPr>
          <w:bCs/>
          <w:sz w:val="28"/>
          <w:szCs w:val="28"/>
        </w:rPr>
      </w:pPr>
      <w:r w:rsidRPr="00FB46AF">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lastRenderedPageBreak/>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8F78CB">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8F78CB"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8F78CB"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8F78CB"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8F78CB"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8F78CB"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8F78CB"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8F78CB"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8F78CB"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8F78CB"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8F78CB"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82</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9,1</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12,2</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34</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5</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13,7</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22</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60,6</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408A1" w:rsidRPr="00FB46AF" w:rsidRDefault="00A408A1" w:rsidP="001A179D">
            <w:pPr>
              <w:jc w:val="center"/>
              <w:rPr>
                <w:rFonts w:eastAsia="Calibri"/>
                <w:lang w:val="en-US"/>
              </w:rPr>
            </w:pPr>
            <w:r w:rsidRPr="00FB46AF">
              <w:rPr>
                <w:rFonts w:eastAsia="Calibri"/>
              </w:rPr>
              <w:t>5</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0,5</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0,6</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20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5</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0,8</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1,2</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50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A408A1" w:rsidRPr="00FB46AF" w:rsidRDefault="00A408A1" w:rsidP="001A179D">
            <w:pPr>
              <w:jc w:val="center"/>
              <w:rPr>
                <w:rFonts w:eastAsia="Calibri"/>
                <w:lang w:val="en-US"/>
              </w:rPr>
            </w:pPr>
            <w:r w:rsidRPr="00FB46AF">
              <w:rPr>
                <w:rFonts w:eastAsia="Calibri"/>
              </w:rPr>
              <w:t>5</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0,5</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0,6</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20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5</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0,8</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1,2</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50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408A1" w:rsidRPr="00FB46AF" w:rsidRDefault="00A408A1" w:rsidP="001A179D">
            <w:pPr>
              <w:jc w:val="center"/>
              <w:rPr>
                <w:rFonts w:eastAsia="Calibri"/>
                <w:lang w:val="en-US"/>
              </w:rPr>
            </w:pPr>
            <w:r w:rsidRPr="00FB46AF">
              <w:rPr>
                <w:rFonts w:eastAsia="Calibri"/>
                <w:lang w:val="en-US"/>
              </w:rPr>
              <w:t>0</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5</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A408A1" w:rsidRPr="00FB46AF" w:rsidRDefault="00A408A1" w:rsidP="001A179D">
            <w:pPr>
              <w:jc w:val="center"/>
              <w:rPr>
                <w:rFonts w:eastAsia="Calibri"/>
                <w:lang w:val="en-US"/>
              </w:rPr>
            </w:pPr>
            <w:r w:rsidRPr="00FB46AF">
              <w:rPr>
                <w:rFonts w:eastAsia="Calibri"/>
              </w:rPr>
              <w:t>5</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0,5</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0,6</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20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5</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0,8</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1,2</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50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0</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5</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0</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5</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0</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6</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5</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r>
    </w:tbl>
    <w:p w:rsidR="00852F94" w:rsidRPr="00FB46AF" w:rsidRDefault="00852F94" w:rsidP="00F414E7">
      <w:pPr>
        <w:ind w:firstLine="709"/>
        <w:contextualSpacing/>
        <w:jc w:val="both"/>
        <w:rPr>
          <w:bCs/>
          <w:sz w:val="28"/>
          <w:szCs w:val="28"/>
        </w:rPr>
      </w:pPr>
      <w:r w:rsidRPr="00FB46AF">
        <w:rPr>
          <w:bCs/>
          <w:sz w:val="28"/>
          <w:szCs w:val="28"/>
        </w:rPr>
        <w:lastRenderedPageBreak/>
        <w:t xml:space="preserve">1.3.7. </w:t>
      </w:r>
      <w:r w:rsidRPr="00FB46AF">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852F94" w:rsidRPr="00FB46AF" w:rsidRDefault="00852F94" w:rsidP="00F414E7">
      <w:pPr>
        <w:ind w:firstLine="709"/>
        <w:contextualSpacing/>
        <w:jc w:val="both"/>
        <w:rPr>
          <w:bCs/>
          <w:sz w:val="28"/>
          <w:szCs w:val="28"/>
        </w:rPr>
      </w:pPr>
    </w:p>
    <w:p w:rsidR="00500EB3" w:rsidRPr="00FB46AF" w:rsidRDefault="00500EB3" w:rsidP="00500EB3">
      <w:pPr>
        <w:ind w:firstLine="709"/>
        <w:contextualSpacing/>
        <w:jc w:val="both"/>
        <w:rPr>
          <w:sz w:val="28"/>
          <w:szCs w:val="28"/>
        </w:rPr>
      </w:pPr>
      <w:r w:rsidRPr="00FB46AF">
        <w:rPr>
          <w:sz w:val="28"/>
          <w:szCs w:val="28"/>
        </w:rPr>
        <w:t>Полномочие осуществляется на основании п. 7.1.2.9 Положения.</w:t>
      </w:r>
    </w:p>
    <w:p w:rsidR="00500EB3" w:rsidRPr="00FB46AF" w:rsidRDefault="00500EB3" w:rsidP="00500EB3">
      <w:pPr>
        <w:ind w:firstLine="709"/>
        <w:contextualSpacing/>
        <w:jc w:val="both"/>
        <w:rPr>
          <w:sz w:val="28"/>
          <w:szCs w:val="28"/>
        </w:rPr>
      </w:pPr>
      <w:r w:rsidRPr="00FB46AF">
        <w:rPr>
          <w:sz w:val="28"/>
          <w:szCs w:val="28"/>
        </w:rPr>
        <w:t>Количество лицензий, в отношении которых исполняется полномочие –</w:t>
      </w:r>
      <w:r w:rsidR="00A408A1" w:rsidRPr="00FB46AF">
        <w:rPr>
          <w:sz w:val="28"/>
          <w:szCs w:val="28"/>
        </w:rPr>
        <w:t>747</w:t>
      </w:r>
      <w:r w:rsidR="00127662" w:rsidRPr="00FB46AF">
        <w:rPr>
          <w:sz w:val="28"/>
          <w:szCs w:val="28"/>
        </w:rPr>
        <w:t>2</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A408A1" w:rsidRPr="00FB46AF">
        <w:rPr>
          <w:sz w:val="28"/>
          <w:szCs w:val="28"/>
        </w:rPr>
        <w:t>овлено исполнение полномочия – 7</w:t>
      </w:r>
      <w:r w:rsidRPr="00FB46AF">
        <w:rPr>
          <w:sz w:val="28"/>
          <w:szCs w:val="28"/>
        </w:rPr>
        <w:t xml:space="preserve"> сотрудников.</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4E5A85" w:rsidRPr="00FB46AF" w:rsidTr="004E5A85">
        <w:trPr>
          <w:jc w:val="center"/>
        </w:trPr>
        <w:tc>
          <w:tcPr>
            <w:tcW w:w="2072" w:type="pct"/>
          </w:tcPr>
          <w:p w:rsidR="004E5A85" w:rsidRPr="00FB46AF" w:rsidRDefault="004E5A85" w:rsidP="00500EB3">
            <w:pPr>
              <w:tabs>
                <w:tab w:val="left" w:pos="1178"/>
                <w:tab w:val="left" w:pos="9053"/>
              </w:tabs>
              <w:contextualSpacing/>
              <w:jc w:val="center"/>
            </w:pPr>
            <w:r w:rsidRPr="00FB46AF">
              <w:t>Показатель</w:t>
            </w:r>
          </w:p>
        </w:tc>
        <w:tc>
          <w:tcPr>
            <w:tcW w:w="732" w:type="pct"/>
          </w:tcPr>
          <w:p w:rsidR="004E5A85" w:rsidRPr="00FB46AF" w:rsidRDefault="004E5A85" w:rsidP="00500EB3">
            <w:pPr>
              <w:tabs>
                <w:tab w:val="left" w:pos="1178"/>
                <w:tab w:val="left" w:pos="9053"/>
              </w:tabs>
              <w:contextualSpacing/>
              <w:jc w:val="center"/>
            </w:pPr>
            <w:r w:rsidRPr="00FB46AF">
              <w:t xml:space="preserve">1 </w:t>
            </w:r>
            <w:r w:rsidR="00ED7AEB" w:rsidRPr="00FB46AF">
              <w:t>пл</w:t>
            </w:r>
            <w:r w:rsidR="00B20D4F" w:rsidRPr="00FB46AF">
              <w:t>.</w:t>
            </w:r>
            <w:r w:rsidR="00ED7AEB" w:rsidRPr="00FB46AF">
              <w:t xml:space="preserve"> 2014</w:t>
            </w:r>
            <w:r w:rsidRPr="00FB46AF">
              <w:t xml:space="preserve"> год</w:t>
            </w:r>
          </w:p>
        </w:tc>
        <w:tc>
          <w:tcPr>
            <w:tcW w:w="732" w:type="pct"/>
          </w:tcPr>
          <w:p w:rsidR="004E5A85" w:rsidRPr="00FB46AF" w:rsidRDefault="004E5A85" w:rsidP="00500EB3">
            <w:pPr>
              <w:tabs>
                <w:tab w:val="left" w:pos="1178"/>
                <w:tab w:val="left" w:pos="9053"/>
              </w:tabs>
              <w:contextualSpacing/>
              <w:jc w:val="center"/>
            </w:pPr>
            <w:r w:rsidRPr="00FB46AF">
              <w:t>2 кв</w:t>
            </w:r>
            <w:r w:rsidR="00B20D4F" w:rsidRPr="00FB46AF">
              <w:t>.</w:t>
            </w:r>
            <w:r w:rsidRPr="00FB46AF">
              <w:t xml:space="preserve"> 201</w:t>
            </w:r>
            <w:r w:rsidR="00ED7AEB" w:rsidRPr="00FB46AF">
              <w:t>4</w:t>
            </w:r>
          </w:p>
        </w:tc>
        <w:tc>
          <w:tcPr>
            <w:tcW w:w="732" w:type="pct"/>
          </w:tcPr>
          <w:p w:rsidR="004E5A85" w:rsidRPr="00FB46AF" w:rsidRDefault="00ED7AEB" w:rsidP="00C9499C">
            <w:pPr>
              <w:tabs>
                <w:tab w:val="left" w:pos="1178"/>
                <w:tab w:val="left" w:pos="9053"/>
              </w:tabs>
              <w:contextualSpacing/>
              <w:jc w:val="center"/>
            </w:pPr>
            <w:r w:rsidRPr="00FB46AF">
              <w:t>1 пл</w:t>
            </w:r>
            <w:r w:rsidR="00B20D4F" w:rsidRPr="00FB46AF">
              <w:t>.</w:t>
            </w:r>
            <w:r w:rsidRPr="00FB46AF">
              <w:t xml:space="preserve"> 2015</w:t>
            </w:r>
            <w:r w:rsidR="004E5A85" w:rsidRPr="00FB46AF">
              <w:t xml:space="preserve"> год</w:t>
            </w:r>
          </w:p>
        </w:tc>
        <w:tc>
          <w:tcPr>
            <w:tcW w:w="732" w:type="pct"/>
          </w:tcPr>
          <w:p w:rsidR="004E5A85" w:rsidRPr="00FB46AF" w:rsidRDefault="004E5A85" w:rsidP="00500EB3">
            <w:pPr>
              <w:tabs>
                <w:tab w:val="left" w:pos="1178"/>
                <w:tab w:val="left" w:pos="9053"/>
              </w:tabs>
              <w:contextualSpacing/>
              <w:jc w:val="center"/>
            </w:pPr>
            <w:r w:rsidRPr="00FB46AF">
              <w:t>2 кв</w:t>
            </w:r>
            <w:r w:rsidR="00B20D4F" w:rsidRPr="00FB46AF">
              <w:t>.</w:t>
            </w:r>
            <w:r w:rsidRPr="00FB46AF">
              <w:t xml:space="preserve"> 201</w:t>
            </w:r>
            <w:r w:rsidR="00ED7AEB" w:rsidRPr="00FB46AF">
              <w:t>5</w:t>
            </w:r>
          </w:p>
        </w:tc>
      </w:tr>
      <w:tr w:rsidR="00A408A1" w:rsidRPr="00FB46AF" w:rsidTr="001A179D">
        <w:trPr>
          <w:jc w:val="center"/>
        </w:trPr>
        <w:tc>
          <w:tcPr>
            <w:tcW w:w="2072" w:type="pct"/>
          </w:tcPr>
          <w:p w:rsidR="00A408A1" w:rsidRPr="00FB46AF" w:rsidRDefault="00A408A1"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A408A1" w:rsidRPr="00FB46AF" w:rsidRDefault="00A408A1" w:rsidP="001A179D">
            <w:pPr>
              <w:tabs>
                <w:tab w:val="left" w:pos="1178"/>
                <w:tab w:val="left" w:pos="9053"/>
              </w:tabs>
              <w:ind w:firstLine="567"/>
              <w:contextualSpacing/>
            </w:pPr>
            <w:r w:rsidRPr="00FB46AF">
              <w:t>8</w:t>
            </w:r>
          </w:p>
        </w:tc>
        <w:tc>
          <w:tcPr>
            <w:tcW w:w="732" w:type="pct"/>
          </w:tcPr>
          <w:p w:rsidR="00A408A1" w:rsidRPr="00FB46AF" w:rsidRDefault="00A408A1" w:rsidP="001A179D">
            <w:pPr>
              <w:tabs>
                <w:tab w:val="left" w:pos="1178"/>
                <w:tab w:val="left" w:pos="9053"/>
              </w:tabs>
              <w:ind w:firstLine="567"/>
              <w:contextualSpacing/>
            </w:pPr>
            <w:r w:rsidRPr="00FB46AF">
              <w:t>5</w:t>
            </w:r>
          </w:p>
        </w:tc>
        <w:tc>
          <w:tcPr>
            <w:tcW w:w="732" w:type="pct"/>
            <w:vAlign w:val="center"/>
          </w:tcPr>
          <w:p w:rsidR="00A408A1" w:rsidRPr="00FB46AF" w:rsidRDefault="00A408A1" w:rsidP="001A179D">
            <w:pPr>
              <w:tabs>
                <w:tab w:val="left" w:pos="1178"/>
                <w:tab w:val="left" w:pos="9053"/>
              </w:tabs>
              <w:ind w:firstLine="567"/>
              <w:contextualSpacing/>
            </w:pPr>
            <w:r w:rsidRPr="00FB46AF">
              <w:t>9</w:t>
            </w:r>
          </w:p>
        </w:tc>
        <w:tc>
          <w:tcPr>
            <w:tcW w:w="732" w:type="pct"/>
            <w:vAlign w:val="center"/>
          </w:tcPr>
          <w:p w:rsidR="00A408A1" w:rsidRPr="00FB46AF" w:rsidRDefault="00A408A1" w:rsidP="001A179D">
            <w:pPr>
              <w:tabs>
                <w:tab w:val="left" w:pos="1178"/>
                <w:tab w:val="left" w:pos="9053"/>
              </w:tabs>
              <w:ind w:firstLine="567"/>
              <w:contextualSpacing/>
            </w:pPr>
            <w:r w:rsidRPr="00FB46AF">
              <w:t>2</w:t>
            </w:r>
          </w:p>
        </w:tc>
      </w:tr>
      <w:tr w:rsidR="00A408A1" w:rsidRPr="00FB46AF" w:rsidTr="001A179D">
        <w:trPr>
          <w:jc w:val="center"/>
        </w:trPr>
        <w:tc>
          <w:tcPr>
            <w:tcW w:w="2072" w:type="pct"/>
          </w:tcPr>
          <w:p w:rsidR="00A408A1" w:rsidRPr="00FB46AF" w:rsidRDefault="00A408A1"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A408A1" w:rsidRPr="00FB46AF" w:rsidRDefault="00A408A1" w:rsidP="001A179D">
            <w:pPr>
              <w:tabs>
                <w:tab w:val="left" w:pos="1178"/>
                <w:tab w:val="left" w:pos="9053"/>
              </w:tabs>
              <w:ind w:firstLine="567"/>
              <w:contextualSpacing/>
              <w:rPr>
                <w:lang w:val="en-US"/>
              </w:rPr>
            </w:pPr>
            <w:r w:rsidRPr="00FB46AF">
              <w:rPr>
                <w:lang w:val="en-US"/>
              </w:rPr>
              <w:t>0</w:t>
            </w:r>
          </w:p>
        </w:tc>
        <w:tc>
          <w:tcPr>
            <w:tcW w:w="732" w:type="pct"/>
            <w:vAlign w:val="center"/>
          </w:tcPr>
          <w:p w:rsidR="00A408A1" w:rsidRPr="00FB46AF" w:rsidRDefault="00A408A1" w:rsidP="001A179D">
            <w:pPr>
              <w:tabs>
                <w:tab w:val="left" w:pos="1178"/>
                <w:tab w:val="left" w:pos="9053"/>
              </w:tabs>
              <w:ind w:firstLine="567"/>
              <w:contextualSpacing/>
            </w:pPr>
            <w:r w:rsidRPr="00FB46AF">
              <w:t>0</w:t>
            </w:r>
          </w:p>
        </w:tc>
        <w:tc>
          <w:tcPr>
            <w:tcW w:w="732" w:type="pct"/>
            <w:vAlign w:val="center"/>
          </w:tcPr>
          <w:p w:rsidR="00A408A1" w:rsidRPr="00FB46AF" w:rsidRDefault="00A408A1" w:rsidP="001A179D">
            <w:pPr>
              <w:tabs>
                <w:tab w:val="left" w:pos="1178"/>
                <w:tab w:val="left" w:pos="9053"/>
              </w:tabs>
              <w:ind w:firstLine="567"/>
              <w:contextualSpacing/>
              <w:rPr>
                <w:lang w:val="en-US"/>
              </w:rPr>
            </w:pPr>
            <w:r w:rsidRPr="00FB46AF">
              <w:rPr>
                <w:lang w:val="en-US"/>
              </w:rPr>
              <w:t>0</w:t>
            </w:r>
          </w:p>
        </w:tc>
        <w:tc>
          <w:tcPr>
            <w:tcW w:w="732" w:type="pct"/>
            <w:vAlign w:val="center"/>
          </w:tcPr>
          <w:p w:rsidR="00A408A1" w:rsidRPr="00FB46AF" w:rsidRDefault="00A408A1" w:rsidP="001A179D">
            <w:pPr>
              <w:tabs>
                <w:tab w:val="left" w:pos="1178"/>
                <w:tab w:val="left" w:pos="9053"/>
              </w:tabs>
              <w:ind w:firstLine="567"/>
              <w:contextualSpacing/>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4E5A85" w:rsidRPr="00FB46AF" w:rsidTr="004E5A85">
        <w:trPr>
          <w:jc w:val="center"/>
        </w:trPr>
        <w:tc>
          <w:tcPr>
            <w:tcW w:w="2072" w:type="pct"/>
          </w:tcPr>
          <w:p w:rsidR="004E5A85" w:rsidRPr="00FB46AF" w:rsidRDefault="004E5A85" w:rsidP="00500EB3">
            <w:pPr>
              <w:tabs>
                <w:tab w:val="left" w:pos="1178"/>
                <w:tab w:val="left" w:pos="9053"/>
              </w:tabs>
              <w:contextualSpacing/>
              <w:jc w:val="center"/>
            </w:pPr>
            <w:r w:rsidRPr="00FB46AF">
              <w:t>Показатель</w:t>
            </w:r>
          </w:p>
        </w:tc>
        <w:tc>
          <w:tcPr>
            <w:tcW w:w="732" w:type="pct"/>
          </w:tcPr>
          <w:p w:rsidR="004E5A85" w:rsidRPr="00FB46AF" w:rsidRDefault="004E5A85" w:rsidP="00500EB3">
            <w:pPr>
              <w:tabs>
                <w:tab w:val="left" w:pos="1178"/>
                <w:tab w:val="left" w:pos="9053"/>
              </w:tabs>
              <w:contextualSpacing/>
              <w:jc w:val="center"/>
            </w:pPr>
            <w:r w:rsidRPr="00FB46AF">
              <w:t xml:space="preserve">1 </w:t>
            </w:r>
            <w:r w:rsidR="00ED7AEB" w:rsidRPr="00FB46AF">
              <w:t>пл</w:t>
            </w:r>
            <w:r w:rsidR="00B20D4F" w:rsidRPr="00FB46AF">
              <w:t>.</w:t>
            </w:r>
            <w:r w:rsidR="00ED7AEB" w:rsidRPr="00FB46AF">
              <w:t xml:space="preserve"> 2014</w:t>
            </w:r>
            <w:r w:rsidRPr="00FB46AF">
              <w:t xml:space="preserve"> год</w:t>
            </w:r>
          </w:p>
        </w:tc>
        <w:tc>
          <w:tcPr>
            <w:tcW w:w="732" w:type="pct"/>
          </w:tcPr>
          <w:p w:rsidR="004E5A85" w:rsidRPr="00FB46AF" w:rsidRDefault="00ED7AEB" w:rsidP="00C9499C">
            <w:pPr>
              <w:tabs>
                <w:tab w:val="left" w:pos="1178"/>
                <w:tab w:val="left" w:pos="9053"/>
              </w:tabs>
              <w:contextualSpacing/>
              <w:jc w:val="center"/>
            </w:pPr>
            <w:r w:rsidRPr="00FB46AF">
              <w:t>2 кв</w:t>
            </w:r>
            <w:r w:rsidR="00B20D4F" w:rsidRPr="00FB46AF">
              <w:t>.</w:t>
            </w:r>
            <w:r w:rsidRPr="00FB46AF">
              <w:t xml:space="preserve"> 2014</w:t>
            </w:r>
          </w:p>
        </w:tc>
        <w:tc>
          <w:tcPr>
            <w:tcW w:w="732" w:type="pct"/>
          </w:tcPr>
          <w:p w:rsidR="004E5A85" w:rsidRPr="00FB46AF" w:rsidRDefault="00ED7AEB" w:rsidP="00C9499C">
            <w:pPr>
              <w:tabs>
                <w:tab w:val="left" w:pos="1178"/>
                <w:tab w:val="left" w:pos="9053"/>
              </w:tabs>
              <w:contextualSpacing/>
              <w:jc w:val="center"/>
            </w:pPr>
            <w:r w:rsidRPr="00FB46AF">
              <w:t>1 пл</w:t>
            </w:r>
            <w:r w:rsidR="00B20D4F" w:rsidRPr="00FB46AF">
              <w:t>.</w:t>
            </w:r>
            <w:r w:rsidRPr="00FB46AF">
              <w:t xml:space="preserve"> 2015</w:t>
            </w:r>
            <w:r w:rsidR="004E5A85" w:rsidRPr="00FB46AF">
              <w:t xml:space="preserve"> год</w:t>
            </w:r>
          </w:p>
        </w:tc>
        <w:tc>
          <w:tcPr>
            <w:tcW w:w="732" w:type="pct"/>
          </w:tcPr>
          <w:p w:rsidR="004E5A85" w:rsidRPr="00FB46AF" w:rsidRDefault="00ED7AEB" w:rsidP="00C9499C">
            <w:pPr>
              <w:tabs>
                <w:tab w:val="left" w:pos="1178"/>
                <w:tab w:val="left" w:pos="9053"/>
              </w:tabs>
              <w:contextualSpacing/>
              <w:jc w:val="center"/>
            </w:pPr>
            <w:r w:rsidRPr="00FB46AF">
              <w:t>2 кв</w:t>
            </w:r>
            <w:r w:rsidR="00B20D4F" w:rsidRPr="00FB46AF">
              <w:t>.</w:t>
            </w:r>
            <w:r w:rsidRPr="00FB46AF">
              <w:t xml:space="preserve"> 2015</w:t>
            </w:r>
          </w:p>
        </w:tc>
      </w:tr>
      <w:tr w:rsidR="00A408A1" w:rsidRPr="00FB46AF" w:rsidTr="001A179D">
        <w:trPr>
          <w:jc w:val="center"/>
        </w:trPr>
        <w:tc>
          <w:tcPr>
            <w:tcW w:w="2072" w:type="pct"/>
          </w:tcPr>
          <w:p w:rsidR="00A408A1" w:rsidRPr="00FB46AF" w:rsidRDefault="00A408A1"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A408A1" w:rsidRPr="00FB46AF" w:rsidRDefault="00A408A1" w:rsidP="001A179D">
            <w:pPr>
              <w:tabs>
                <w:tab w:val="left" w:pos="1178"/>
                <w:tab w:val="left" w:pos="9053"/>
              </w:tabs>
              <w:ind w:firstLine="567"/>
              <w:contextualSpacing/>
            </w:pPr>
            <w:r w:rsidRPr="00FB46AF">
              <w:t>0</w:t>
            </w:r>
          </w:p>
        </w:tc>
        <w:tc>
          <w:tcPr>
            <w:tcW w:w="732" w:type="pct"/>
            <w:vAlign w:val="center"/>
          </w:tcPr>
          <w:p w:rsidR="00A408A1" w:rsidRPr="00FB46AF" w:rsidRDefault="00A408A1" w:rsidP="001A179D">
            <w:pPr>
              <w:tabs>
                <w:tab w:val="left" w:pos="1178"/>
                <w:tab w:val="left" w:pos="9053"/>
              </w:tabs>
              <w:ind w:firstLine="567"/>
              <w:contextualSpacing/>
            </w:pPr>
            <w:r w:rsidRPr="00FB46AF">
              <w:t>0</w:t>
            </w:r>
          </w:p>
        </w:tc>
        <w:tc>
          <w:tcPr>
            <w:tcW w:w="732" w:type="pct"/>
          </w:tcPr>
          <w:p w:rsidR="00A408A1" w:rsidRPr="00FB46AF" w:rsidRDefault="00A408A1" w:rsidP="001A179D">
            <w:pPr>
              <w:tabs>
                <w:tab w:val="left" w:pos="1178"/>
                <w:tab w:val="left" w:pos="9053"/>
              </w:tabs>
              <w:ind w:firstLine="567"/>
              <w:contextualSpacing/>
            </w:pPr>
            <w:r w:rsidRPr="00FB46AF">
              <w:t>0</w:t>
            </w:r>
          </w:p>
        </w:tc>
        <w:tc>
          <w:tcPr>
            <w:tcW w:w="732" w:type="pct"/>
            <w:vAlign w:val="center"/>
          </w:tcPr>
          <w:p w:rsidR="00A408A1" w:rsidRPr="00FB46AF" w:rsidRDefault="00A408A1" w:rsidP="001A179D">
            <w:pPr>
              <w:tabs>
                <w:tab w:val="left" w:pos="1178"/>
                <w:tab w:val="left" w:pos="9053"/>
              </w:tabs>
              <w:ind w:firstLine="567"/>
              <w:contextualSpacing/>
            </w:pPr>
            <w:r w:rsidRPr="00FB46AF">
              <w:t>0</w:t>
            </w:r>
          </w:p>
        </w:tc>
      </w:tr>
      <w:tr w:rsidR="00A408A1" w:rsidRPr="00FB46AF" w:rsidTr="001A179D">
        <w:trPr>
          <w:jc w:val="center"/>
        </w:trPr>
        <w:tc>
          <w:tcPr>
            <w:tcW w:w="2072" w:type="pct"/>
          </w:tcPr>
          <w:p w:rsidR="00A408A1" w:rsidRPr="00FB46AF" w:rsidRDefault="00A408A1"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A408A1" w:rsidRPr="00FB46AF" w:rsidRDefault="00A408A1" w:rsidP="001A179D">
            <w:pPr>
              <w:tabs>
                <w:tab w:val="left" w:pos="1178"/>
                <w:tab w:val="left" w:pos="9053"/>
              </w:tabs>
              <w:ind w:firstLine="567"/>
              <w:contextualSpacing/>
              <w:rPr>
                <w:lang w:val="en-US"/>
              </w:rPr>
            </w:pPr>
            <w:r w:rsidRPr="00FB46AF">
              <w:rPr>
                <w:lang w:val="en-US"/>
              </w:rPr>
              <w:t>0</w:t>
            </w:r>
          </w:p>
        </w:tc>
        <w:tc>
          <w:tcPr>
            <w:tcW w:w="732" w:type="pct"/>
            <w:vAlign w:val="center"/>
          </w:tcPr>
          <w:p w:rsidR="00A408A1" w:rsidRPr="00FB46AF" w:rsidRDefault="00A408A1" w:rsidP="001A179D">
            <w:pPr>
              <w:tabs>
                <w:tab w:val="left" w:pos="1178"/>
                <w:tab w:val="left" w:pos="9053"/>
              </w:tabs>
              <w:ind w:firstLine="567"/>
              <w:contextualSpacing/>
              <w:rPr>
                <w:lang w:val="en-US"/>
              </w:rPr>
            </w:pPr>
            <w:r w:rsidRPr="00FB46AF">
              <w:rPr>
                <w:lang w:val="en-US"/>
              </w:rPr>
              <w:t>0</w:t>
            </w:r>
          </w:p>
        </w:tc>
        <w:tc>
          <w:tcPr>
            <w:tcW w:w="732" w:type="pct"/>
          </w:tcPr>
          <w:p w:rsidR="00A408A1" w:rsidRPr="00FB46AF" w:rsidRDefault="00A408A1" w:rsidP="001A179D">
            <w:pPr>
              <w:tabs>
                <w:tab w:val="left" w:pos="1178"/>
                <w:tab w:val="left" w:pos="9053"/>
              </w:tabs>
              <w:ind w:firstLine="567"/>
              <w:contextualSpacing/>
              <w:rPr>
                <w:lang w:val="en-US"/>
              </w:rPr>
            </w:pPr>
            <w:r w:rsidRPr="00FB46AF">
              <w:rPr>
                <w:lang w:val="en-US"/>
              </w:rPr>
              <w:t>0</w:t>
            </w:r>
          </w:p>
        </w:tc>
        <w:tc>
          <w:tcPr>
            <w:tcW w:w="732" w:type="pct"/>
            <w:vAlign w:val="center"/>
          </w:tcPr>
          <w:p w:rsidR="00A408A1" w:rsidRPr="00FB46AF" w:rsidRDefault="00A408A1" w:rsidP="001A179D">
            <w:pPr>
              <w:tabs>
                <w:tab w:val="left" w:pos="1178"/>
                <w:tab w:val="left" w:pos="9053"/>
              </w:tabs>
              <w:ind w:firstLine="567"/>
              <w:contextualSpacing/>
              <w:rPr>
                <w:lang w:val="en-US"/>
              </w:rPr>
            </w:pPr>
            <w:r w:rsidRPr="00FB46AF">
              <w:rPr>
                <w:lang w:val="en-US"/>
              </w:rPr>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Средняя нагрузка на сотрудника – 1</w:t>
      </w:r>
      <w:r w:rsidR="00A408A1" w:rsidRPr="00FB46AF">
        <w:rPr>
          <w:sz w:val="28"/>
          <w:szCs w:val="28"/>
        </w:rPr>
        <w:t>,3 проверки.</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A408A1" w:rsidRPr="00FB46AF" w:rsidRDefault="00A408A1" w:rsidP="00A408A1">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A408A1" w:rsidRPr="00FB46AF" w:rsidRDefault="00A408A1" w:rsidP="00A408A1">
      <w:pPr>
        <w:tabs>
          <w:tab w:val="left" w:pos="1178"/>
          <w:tab w:val="left" w:pos="9053"/>
        </w:tabs>
        <w:ind w:firstLine="567"/>
        <w:contextualSpacing/>
        <w:jc w:val="both"/>
        <w:rPr>
          <w:sz w:val="28"/>
          <w:szCs w:val="28"/>
        </w:rPr>
      </w:pPr>
      <w:r w:rsidRPr="00FB46AF">
        <w:rPr>
          <w:sz w:val="28"/>
          <w:szCs w:val="28"/>
        </w:rPr>
        <w:noBreakHyphen/>
        <w:t> количество запланированных мероприятий – 2, все плановые мероприятия проведены в установленные сроки;</w:t>
      </w:r>
    </w:p>
    <w:p w:rsidR="00A408A1" w:rsidRPr="00FB46AF" w:rsidRDefault="00A408A1" w:rsidP="00A408A1">
      <w:pPr>
        <w:tabs>
          <w:tab w:val="left" w:pos="1178"/>
          <w:tab w:val="left" w:pos="9053"/>
        </w:tabs>
        <w:ind w:firstLine="567"/>
        <w:contextualSpacing/>
        <w:jc w:val="both"/>
        <w:rPr>
          <w:sz w:val="28"/>
          <w:szCs w:val="28"/>
        </w:rPr>
      </w:pPr>
      <w:r w:rsidRPr="00FB46AF">
        <w:rPr>
          <w:sz w:val="28"/>
          <w:szCs w:val="28"/>
        </w:rPr>
        <w:noBreakHyphen/>
        <w:t> отмен плановых мероприятий нет;</w:t>
      </w:r>
    </w:p>
    <w:p w:rsidR="00A408A1" w:rsidRPr="00FB46AF" w:rsidRDefault="00A408A1" w:rsidP="00A408A1">
      <w:pPr>
        <w:tabs>
          <w:tab w:val="left" w:pos="1178"/>
          <w:tab w:val="left" w:pos="9053"/>
        </w:tabs>
        <w:ind w:firstLine="567"/>
        <w:contextualSpacing/>
        <w:jc w:val="both"/>
        <w:rPr>
          <w:sz w:val="28"/>
          <w:szCs w:val="28"/>
        </w:rPr>
      </w:pPr>
      <w:r w:rsidRPr="00FB46AF">
        <w:rPr>
          <w:sz w:val="28"/>
          <w:szCs w:val="28"/>
        </w:rPr>
        <w:noBreakHyphen/>
        <w:t> эксперты к проведению мероприятий по контролю не привлекались.</w:t>
      </w:r>
    </w:p>
    <w:p w:rsidR="00FF36FD" w:rsidRPr="00FB46AF" w:rsidRDefault="00FF36FD" w:rsidP="00F414E7">
      <w:pPr>
        <w:tabs>
          <w:tab w:val="left" w:pos="1178"/>
          <w:tab w:val="left" w:pos="9053"/>
        </w:tabs>
        <w:ind w:firstLine="567"/>
        <w:contextualSpacing/>
        <w:jc w:val="both"/>
        <w:rPr>
          <w:bCs/>
          <w:sz w:val="28"/>
          <w:szCs w:val="28"/>
        </w:rPr>
      </w:pPr>
    </w:p>
    <w:p w:rsidR="00DF1C3C" w:rsidRPr="00FB46AF" w:rsidRDefault="00DF1C3C" w:rsidP="00F414E7">
      <w:pPr>
        <w:tabs>
          <w:tab w:val="left" w:pos="1178"/>
          <w:tab w:val="left" w:pos="9053"/>
        </w:tabs>
        <w:ind w:firstLine="567"/>
        <w:contextualSpacing/>
        <w:jc w:val="right"/>
        <w:rPr>
          <w:bCs/>
          <w:sz w:val="28"/>
          <w:szCs w:val="28"/>
        </w:rPr>
      </w:pPr>
      <w:r w:rsidRPr="00FB46AF">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4841D0">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14173A"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14173A"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4841D0">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A408A1" w:rsidRPr="00FB46AF" w:rsidTr="004841D0">
        <w:trPr>
          <w:cantSplit/>
        </w:trPr>
        <w:tc>
          <w:tcPr>
            <w:tcW w:w="2918" w:type="pct"/>
            <w:shd w:val="clear" w:color="auto" w:fill="auto"/>
            <w:vAlign w:val="center"/>
          </w:tcPr>
          <w:p w:rsidR="00A408A1" w:rsidRPr="00FB46AF" w:rsidRDefault="00A408A1" w:rsidP="00AE4381">
            <w:r w:rsidRPr="00FB46AF">
              <w:rPr>
                <w:rFonts w:eastAsia="Calibri"/>
              </w:rPr>
              <w:t xml:space="preserve">ЮЛ и ИП, </w:t>
            </w:r>
            <w:r w:rsidRPr="00FB46AF">
              <w:t>владеющие лицензией (лицензиями) на оказание услуг связи, в том числе:</w:t>
            </w:r>
          </w:p>
          <w:p w:rsidR="00A408A1" w:rsidRPr="00FB46AF" w:rsidRDefault="00A408A1" w:rsidP="00AE4381">
            <w:pPr>
              <w:rPr>
                <w:rFonts w:eastAsia="Calibri"/>
              </w:rPr>
            </w:pPr>
          </w:p>
        </w:tc>
        <w:tc>
          <w:tcPr>
            <w:tcW w:w="669" w:type="pct"/>
            <w:shd w:val="clear" w:color="auto" w:fill="auto"/>
            <w:vAlign w:val="center"/>
          </w:tcPr>
          <w:p w:rsidR="00A408A1" w:rsidRPr="00FB46AF" w:rsidRDefault="00A408A1" w:rsidP="001A179D">
            <w:pPr>
              <w:jc w:val="center"/>
              <w:rPr>
                <w:rFonts w:eastAsia="Calibri"/>
                <w:i/>
              </w:rPr>
            </w:pPr>
            <w:r w:rsidRPr="00FB46AF">
              <w:rPr>
                <w:rFonts w:eastAsia="Calibri"/>
                <w:i/>
              </w:rPr>
              <w:t>3109</w:t>
            </w:r>
          </w:p>
        </w:tc>
        <w:tc>
          <w:tcPr>
            <w:tcW w:w="669" w:type="pct"/>
            <w:shd w:val="clear" w:color="auto" w:fill="auto"/>
            <w:vAlign w:val="center"/>
          </w:tcPr>
          <w:p w:rsidR="00A408A1" w:rsidRPr="00FB46AF" w:rsidRDefault="00A408A1" w:rsidP="001A179D">
            <w:pPr>
              <w:contextualSpacing/>
              <w:jc w:val="center"/>
              <w:rPr>
                <w:rFonts w:eastAsia="Calibri"/>
                <w:i/>
              </w:rPr>
            </w:pPr>
            <w:r w:rsidRPr="00FB46AF">
              <w:rPr>
                <w:rFonts w:eastAsia="Calibri"/>
                <w:i/>
              </w:rPr>
              <w:t>3590</w:t>
            </w:r>
          </w:p>
        </w:tc>
        <w:tc>
          <w:tcPr>
            <w:tcW w:w="744" w:type="pct"/>
            <w:vAlign w:val="center"/>
          </w:tcPr>
          <w:p w:rsidR="00A408A1" w:rsidRPr="00FB46AF" w:rsidRDefault="00A408A1" w:rsidP="00AE4381">
            <w:pPr>
              <w:jc w:val="center"/>
              <w:rPr>
                <w:rFonts w:eastAsia="Calibri"/>
                <w:i/>
              </w:rPr>
            </w:pPr>
            <w:r w:rsidRPr="00FB46AF">
              <w:rPr>
                <w:rFonts w:eastAsia="Calibri"/>
                <w:i/>
              </w:rPr>
              <w:t>15,5</w:t>
            </w:r>
          </w:p>
        </w:tc>
      </w:tr>
      <w:tr w:rsidR="00A408A1" w:rsidRPr="00FB46AF" w:rsidTr="004841D0">
        <w:trPr>
          <w:cantSplit/>
        </w:trPr>
        <w:tc>
          <w:tcPr>
            <w:tcW w:w="2918" w:type="pct"/>
            <w:shd w:val="clear" w:color="auto" w:fill="auto"/>
            <w:vAlign w:val="center"/>
          </w:tcPr>
          <w:p w:rsidR="00A408A1" w:rsidRPr="00FB46AF" w:rsidRDefault="00A408A1"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A408A1" w:rsidRPr="00FB46AF" w:rsidRDefault="00A408A1" w:rsidP="001A179D">
            <w:pPr>
              <w:jc w:val="center"/>
              <w:rPr>
                <w:rFonts w:eastAsia="Calibri"/>
                <w:i/>
              </w:rPr>
            </w:pPr>
            <w:r w:rsidRPr="00FB46AF">
              <w:rPr>
                <w:rFonts w:eastAsia="Calibri"/>
                <w:i/>
              </w:rPr>
              <w:t>122</w:t>
            </w:r>
          </w:p>
        </w:tc>
        <w:tc>
          <w:tcPr>
            <w:tcW w:w="669" w:type="pct"/>
            <w:shd w:val="clear" w:color="auto" w:fill="auto"/>
            <w:vAlign w:val="center"/>
          </w:tcPr>
          <w:p w:rsidR="00A408A1" w:rsidRPr="00FB46AF" w:rsidRDefault="00A408A1" w:rsidP="001A179D">
            <w:pPr>
              <w:contextualSpacing/>
              <w:jc w:val="center"/>
              <w:rPr>
                <w:rFonts w:eastAsia="Calibri"/>
                <w:i/>
              </w:rPr>
            </w:pPr>
            <w:r w:rsidRPr="00FB46AF">
              <w:rPr>
                <w:rFonts w:eastAsia="Calibri"/>
                <w:i/>
              </w:rPr>
              <w:t>119</w:t>
            </w:r>
          </w:p>
        </w:tc>
        <w:tc>
          <w:tcPr>
            <w:tcW w:w="744" w:type="pct"/>
            <w:vAlign w:val="center"/>
          </w:tcPr>
          <w:p w:rsidR="00A408A1" w:rsidRPr="00FB46AF" w:rsidRDefault="00A408A1" w:rsidP="00AE4381">
            <w:pPr>
              <w:jc w:val="center"/>
              <w:rPr>
                <w:rFonts w:eastAsia="Calibri"/>
                <w:i/>
              </w:rPr>
            </w:pPr>
            <w:r w:rsidRPr="00FB46AF">
              <w:rPr>
                <w:rFonts w:eastAsia="Calibri"/>
                <w:i/>
              </w:rPr>
              <w:t>-2,5</w:t>
            </w:r>
          </w:p>
        </w:tc>
      </w:tr>
      <w:tr w:rsidR="00A408A1" w:rsidRPr="00FB46AF" w:rsidTr="004841D0">
        <w:trPr>
          <w:cantSplit/>
        </w:trPr>
        <w:tc>
          <w:tcPr>
            <w:tcW w:w="2918" w:type="pct"/>
            <w:shd w:val="clear" w:color="auto" w:fill="auto"/>
            <w:vAlign w:val="center"/>
          </w:tcPr>
          <w:p w:rsidR="00A408A1" w:rsidRPr="00FB46AF" w:rsidRDefault="00A408A1"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A408A1" w:rsidRPr="00FB46AF" w:rsidRDefault="00A408A1" w:rsidP="001A179D">
            <w:pPr>
              <w:jc w:val="center"/>
              <w:rPr>
                <w:rFonts w:eastAsia="Calibri"/>
                <w:b/>
                <w:i/>
              </w:rPr>
            </w:pPr>
          </w:p>
        </w:tc>
        <w:tc>
          <w:tcPr>
            <w:tcW w:w="669" w:type="pct"/>
            <w:shd w:val="clear" w:color="auto" w:fill="auto"/>
            <w:vAlign w:val="center"/>
          </w:tcPr>
          <w:p w:rsidR="00A408A1" w:rsidRPr="00FB46AF" w:rsidRDefault="00A408A1" w:rsidP="001A179D">
            <w:pPr>
              <w:contextualSpacing/>
              <w:jc w:val="center"/>
              <w:rPr>
                <w:rFonts w:eastAsia="Calibri"/>
                <w:b/>
                <w:i/>
              </w:rPr>
            </w:pPr>
          </w:p>
        </w:tc>
        <w:tc>
          <w:tcPr>
            <w:tcW w:w="744" w:type="pct"/>
            <w:vAlign w:val="center"/>
          </w:tcPr>
          <w:p w:rsidR="00A408A1" w:rsidRPr="00FB46AF" w:rsidRDefault="00A408A1" w:rsidP="00AE4381">
            <w:pPr>
              <w:jc w:val="center"/>
              <w:rPr>
                <w:rFonts w:eastAsia="Calibri"/>
                <w:b/>
                <w:i/>
              </w:rPr>
            </w:pPr>
          </w:p>
        </w:tc>
      </w:tr>
      <w:tr w:rsidR="00A408A1" w:rsidRPr="00FB46AF" w:rsidTr="004841D0">
        <w:trPr>
          <w:cantSplit/>
        </w:trPr>
        <w:tc>
          <w:tcPr>
            <w:tcW w:w="2918" w:type="pct"/>
            <w:shd w:val="clear" w:color="auto" w:fill="auto"/>
            <w:vAlign w:val="center"/>
          </w:tcPr>
          <w:p w:rsidR="00A408A1" w:rsidRPr="00FB46AF" w:rsidRDefault="00A408A1"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A408A1" w:rsidRPr="00FB46AF" w:rsidRDefault="00A408A1" w:rsidP="001A179D">
            <w:pPr>
              <w:jc w:val="center"/>
              <w:rPr>
                <w:rFonts w:eastAsia="Calibri"/>
                <w:i/>
              </w:rPr>
            </w:pPr>
            <w:r w:rsidRPr="00FB46AF">
              <w:rPr>
                <w:rFonts w:eastAsia="Calibri"/>
                <w:i/>
                <w:lang w:val="en-US"/>
              </w:rPr>
              <w:t>6</w:t>
            </w:r>
            <w:r w:rsidRPr="00FB46AF">
              <w:rPr>
                <w:rFonts w:eastAsia="Calibri"/>
                <w:i/>
              </w:rPr>
              <w:t>405</w:t>
            </w:r>
          </w:p>
        </w:tc>
        <w:tc>
          <w:tcPr>
            <w:tcW w:w="669" w:type="pct"/>
            <w:shd w:val="clear" w:color="auto" w:fill="auto"/>
            <w:vAlign w:val="center"/>
          </w:tcPr>
          <w:p w:rsidR="00A408A1" w:rsidRPr="00FB46AF" w:rsidRDefault="00A408A1" w:rsidP="00FD73DB">
            <w:pPr>
              <w:contextualSpacing/>
              <w:jc w:val="center"/>
              <w:rPr>
                <w:rFonts w:eastAsia="Calibri"/>
                <w:i/>
              </w:rPr>
            </w:pPr>
            <w:r w:rsidRPr="00FB46AF">
              <w:rPr>
                <w:rFonts w:eastAsia="Calibri"/>
                <w:i/>
              </w:rPr>
              <w:t>747</w:t>
            </w:r>
            <w:r w:rsidR="00FD73DB" w:rsidRPr="00FB46AF">
              <w:rPr>
                <w:rFonts w:eastAsia="Calibri"/>
                <w:i/>
              </w:rPr>
              <w:t>3</w:t>
            </w:r>
          </w:p>
        </w:tc>
        <w:tc>
          <w:tcPr>
            <w:tcW w:w="744" w:type="pct"/>
            <w:vAlign w:val="center"/>
          </w:tcPr>
          <w:p w:rsidR="00A408A1" w:rsidRPr="00FB46AF" w:rsidRDefault="00A408A1" w:rsidP="00AE4381">
            <w:pPr>
              <w:jc w:val="center"/>
              <w:rPr>
                <w:rFonts w:eastAsia="Calibri"/>
                <w:i/>
              </w:rPr>
            </w:pPr>
            <w:r w:rsidRPr="00FB46AF">
              <w:rPr>
                <w:rFonts w:eastAsia="Calibri"/>
                <w:i/>
              </w:rPr>
              <w:t>16,6</w:t>
            </w:r>
          </w:p>
        </w:tc>
      </w:tr>
      <w:tr w:rsidR="00983AF5" w:rsidRPr="00FB46AF" w:rsidTr="004841D0">
        <w:trPr>
          <w:cantSplit/>
        </w:trPr>
        <w:tc>
          <w:tcPr>
            <w:tcW w:w="2918" w:type="pct"/>
            <w:shd w:val="clear" w:color="auto" w:fill="auto"/>
            <w:vAlign w:val="center"/>
          </w:tcPr>
          <w:p w:rsidR="00983AF5" w:rsidRPr="00FB46AF" w:rsidRDefault="00983AF5" w:rsidP="00AE4381">
            <w:pPr>
              <w:rPr>
                <w:rFonts w:eastAsia="Calibri"/>
              </w:rPr>
            </w:pPr>
            <w:r w:rsidRPr="00FB46AF">
              <w:rPr>
                <w:rFonts w:eastAsia="Calibri"/>
              </w:rPr>
              <w:t>Количество лицензий на оказание услуг связи, принадлежащих ОС</w:t>
            </w:r>
          </w:p>
        </w:tc>
        <w:tc>
          <w:tcPr>
            <w:tcW w:w="669" w:type="pct"/>
            <w:shd w:val="clear" w:color="auto" w:fill="auto"/>
            <w:vAlign w:val="center"/>
          </w:tcPr>
          <w:p w:rsidR="00983AF5" w:rsidRPr="00FB46AF" w:rsidRDefault="00983AF5" w:rsidP="001A179D">
            <w:pPr>
              <w:jc w:val="center"/>
              <w:rPr>
                <w:rFonts w:eastAsia="Calibri"/>
                <w:i/>
              </w:rPr>
            </w:pPr>
            <w:r w:rsidRPr="00FB46AF">
              <w:rPr>
                <w:rFonts w:eastAsia="Calibri"/>
                <w:i/>
              </w:rPr>
              <w:t>262</w:t>
            </w:r>
          </w:p>
        </w:tc>
        <w:tc>
          <w:tcPr>
            <w:tcW w:w="669" w:type="pct"/>
            <w:shd w:val="clear" w:color="auto" w:fill="auto"/>
            <w:vAlign w:val="center"/>
          </w:tcPr>
          <w:p w:rsidR="00983AF5" w:rsidRPr="00FB46AF" w:rsidRDefault="00983AF5" w:rsidP="00FD73DB">
            <w:pPr>
              <w:contextualSpacing/>
              <w:jc w:val="center"/>
              <w:rPr>
                <w:rFonts w:eastAsia="Calibri"/>
                <w:i/>
              </w:rPr>
            </w:pPr>
            <w:r w:rsidRPr="00FB46AF">
              <w:rPr>
                <w:rFonts w:eastAsia="Calibri"/>
                <w:i/>
              </w:rPr>
              <w:t>294</w:t>
            </w:r>
          </w:p>
        </w:tc>
        <w:tc>
          <w:tcPr>
            <w:tcW w:w="744" w:type="pct"/>
            <w:vAlign w:val="center"/>
          </w:tcPr>
          <w:p w:rsidR="00983AF5" w:rsidRPr="00FB46AF" w:rsidRDefault="004D7DCF" w:rsidP="00AE4381">
            <w:pPr>
              <w:jc w:val="center"/>
              <w:rPr>
                <w:rFonts w:eastAsia="Calibri"/>
                <w:i/>
              </w:rPr>
            </w:pPr>
            <w:r w:rsidRPr="00FB46AF">
              <w:rPr>
                <w:rFonts w:eastAsia="Calibri"/>
                <w:i/>
              </w:rPr>
              <w:t>12,2</w:t>
            </w:r>
          </w:p>
        </w:tc>
      </w:tr>
    </w:tbl>
    <w:p w:rsidR="00AE4381" w:rsidRPr="00FB46AF" w:rsidRDefault="00AE4381" w:rsidP="00F414E7">
      <w:pPr>
        <w:tabs>
          <w:tab w:val="left" w:pos="1178"/>
          <w:tab w:val="left" w:pos="9053"/>
        </w:tabs>
        <w:ind w:firstLine="567"/>
        <w:contextualSpacing/>
        <w:jc w:val="right"/>
        <w:rPr>
          <w:bCs/>
          <w:sz w:val="28"/>
          <w:szCs w:val="28"/>
        </w:rPr>
      </w:pPr>
    </w:p>
    <w:p w:rsidR="00AE4381" w:rsidRPr="00FB46AF" w:rsidRDefault="00AE4381" w:rsidP="00F414E7">
      <w:pPr>
        <w:tabs>
          <w:tab w:val="left" w:pos="1178"/>
          <w:tab w:val="left" w:pos="9053"/>
        </w:tabs>
        <w:ind w:firstLine="567"/>
        <w:contextualSpacing/>
        <w:jc w:val="right"/>
        <w:rPr>
          <w:bCs/>
          <w:sz w:val="28"/>
          <w:szCs w:val="28"/>
        </w:rPr>
      </w:pPr>
    </w:p>
    <w:p w:rsidR="002D27DC" w:rsidRPr="00FB46AF" w:rsidRDefault="002D27DC" w:rsidP="00F414E7">
      <w:pPr>
        <w:tabs>
          <w:tab w:val="left" w:pos="1178"/>
          <w:tab w:val="left" w:pos="9053"/>
        </w:tabs>
        <w:ind w:firstLine="567"/>
        <w:contextualSpacing/>
        <w:jc w:val="both"/>
        <w:rPr>
          <w:bCs/>
          <w:sz w:val="28"/>
          <w:szCs w:val="28"/>
        </w:rPr>
      </w:pPr>
    </w:p>
    <w:p w:rsidR="0075733E" w:rsidRPr="00FB46AF" w:rsidRDefault="00DF1C3C" w:rsidP="00F414E7">
      <w:pPr>
        <w:tabs>
          <w:tab w:val="left" w:pos="1178"/>
          <w:tab w:val="left" w:pos="9053"/>
        </w:tabs>
        <w:ind w:firstLine="567"/>
        <w:contextualSpacing/>
        <w:jc w:val="right"/>
        <w:rPr>
          <w:bCs/>
          <w:sz w:val="28"/>
          <w:szCs w:val="28"/>
        </w:rPr>
      </w:pPr>
      <w:r w:rsidRPr="00FB46AF">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75"/>
        <w:gridCol w:w="910"/>
        <w:gridCol w:w="895"/>
        <w:gridCol w:w="895"/>
        <w:gridCol w:w="898"/>
        <w:gridCol w:w="895"/>
        <w:gridCol w:w="895"/>
        <w:gridCol w:w="895"/>
        <w:gridCol w:w="895"/>
        <w:gridCol w:w="895"/>
        <w:gridCol w:w="1751"/>
      </w:tblGrid>
      <w:tr w:rsidR="00500EB3" w:rsidRPr="00FB46AF" w:rsidTr="00500EB3">
        <w:trPr>
          <w:cantSplit/>
          <w:trHeight w:val="305"/>
          <w:tblHeader/>
        </w:trPr>
        <w:tc>
          <w:tcPr>
            <w:tcW w:w="1640"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405" w:type="pct"/>
            <w:gridSpan w:val="5"/>
          </w:tcPr>
          <w:p w:rsidR="00500EB3" w:rsidRPr="00FB46AF" w:rsidRDefault="00500EB3" w:rsidP="00500EB3">
            <w:pPr>
              <w:jc w:val="center"/>
              <w:rPr>
                <w:rFonts w:eastAsia="Calibri"/>
                <w:b/>
              </w:rPr>
            </w:pPr>
            <w:r w:rsidRPr="00FB46AF">
              <w:rPr>
                <w:rFonts w:eastAsia="Calibri"/>
                <w:b/>
                <w:sz w:val="22"/>
                <w:szCs w:val="22"/>
              </w:rPr>
              <w:t>201</w:t>
            </w:r>
            <w:r w:rsidR="0014173A" w:rsidRPr="00FB46AF">
              <w:rPr>
                <w:rFonts w:eastAsia="Calibri"/>
                <w:b/>
                <w:sz w:val="22"/>
                <w:szCs w:val="22"/>
              </w:rPr>
              <w:t>4</w:t>
            </w:r>
            <w:r w:rsidRPr="00FB46AF">
              <w:rPr>
                <w:rFonts w:eastAsia="Calibri"/>
                <w:b/>
                <w:sz w:val="22"/>
                <w:szCs w:val="22"/>
              </w:rPr>
              <w:t xml:space="preserve"> год</w:t>
            </w:r>
          </w:p>
        </w:tc>
        <w:tc>
          <w:tcPr>
            <w:tcW w:w="1405" w:type="pct"/>
            <w:gridSpan w:val="5"/>
          </w:tcPr>
          <w:p w:rsidR="00500EB3" w:rsidRPr="00FB46AF" w:rsidRDefault="00500EB3" w:rsidP="00500EB3">
            <w:pPr>
              <w:jc w:val="center"/>
              <w:rPr>
                <w:rFonts w:eastAsia="Calibri"/>
                <w:b/>
              </w:rPr>
            </w:pPr>
            <w:r w:rsidRPr="00FB46AF">
              <w:rPr>
                <w:rFonts w:eastAsia="Calibri"/>
                <w:b/>
                <w:sz w:val="22"/>
                <w:szCs w:val="22"/>
              </w:rPr>
              <w:t>201</w:t>
            </w:r>
            <w:r w:rsidR="0014173A" w:rsidRPr="00FB46AF">
              <w:rPr>
                <w:rFonts w:eastAsia="Calibri"/>
                <w:b/>
                <w:sz w:val="22"/>
                <w:szCs w:val="22"/>
              </w:rPr>
              <w:t>5</w:t>
            </w:r>
            <w:r w:rsidRPr="00FB46AF">
              <w:rPr>
                <w:rFonts w:eastAsia="Calibri"/>
                <w:b/>
                <w:sz w:val="22"/>
                <w:szCs w:val="22"/>
              </w:rPr>
              <w:t xml:space="preserve"> год</w:t>
            </w:r>
          </w:p>
        </w:tc>
        <w:tc>
          <w:tcPr>
            <w:tcW w:w="550"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proofErr w:type="spellStart"/>
            <w:r w:rsidR="00932615" w:rsidRPr="00FB46AF">
              <w:rPr>
                <w:rFonts w:eastAsia="Calibri"/>
                <w:b/>
                <w:sz w:val="22"/>
                <w:szCs w:val="22"/>
              </w:rPr>
              <w:t>плг</w:t>
            </w:r>
            <w:proofErr w:type="spellEnd"/>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500EB3">
        <w:trPr>
          <w:cantSplit/>
          <w:trHeight w:val="327"/>
          <w:tblHeader/>
        </w:trPr>
        <w:tc>
          <w:tcPr>
            <w:tcW w:w="1640" w:type="pct"/>
            <w:vMerge/>
            <w:shd w:val="clear" w:color="auto" w:fill="auto"/>
            <w:vAlign w:val="center"/>
          </w:tcPr>
          <w:p w:rsidR="00500EB3" w:rsidRPr="00FB46AF" w:rsidRDefault="00500EB3" w:rsidP="00500EB3">
            <w:pPr>
              <w:jc w:val="center"/>
              <w:rPr>
                <w:rFonts w:eastAsia="Calibri"/>
                <w:b/>
              </w:rPr>
            </w:pPr>
          </w:p>
        </w:tc>
        <w:tc>
          <w:tcPr>
            <w:tcW w:w="275"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6"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1"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1" w:type="pct"/>
            <w:vAlign w:val="center"/>
          </w:tcPr>
          <w:p w:rsidR="00500EB3" w:rsidRPr="00FB46AF" w:rsidRDefault="00500EB3" w:rsidP="00500EB3">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2" w:type="pct"/>
            <w:shd w:val="clear" w:color="auto" w:fill="FBD4B4"/>
            <w:vAlign w:val="center"/>
          </w:tcPr>
          <w:p w:rsidR="00500EB3" w:rsidRPr="00FB46AF" w:rsidRDefault="00A45FB6"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A45FB6" w:rsidRPr="00FB46AF" w:rsidRDefault="00A45FB6" w:rsidP="00500EB3">
            <w:pPr>
              <w:jc w:val="center"/>
              <w:rPr>
                <w:rFonts w:eastAsia="Calibri"/>
                <w:b/>
              </w:rPr>
            </w:pPr>
            <w:r w:rsidRPr="00FB46AF">
              <w:rPr>
                <w:rFonts w:eastAsia="Calibri"/>
                <w:b/>
                <w:sz w:val="22"/>
                <w:szCs w:val="22"/>
              </w:rPr>
              <w:t>2014г.</w:t>
            </w:r>
          </w:p>
        </w:tc>
        <w:tc>
          <w:tcPr>
            <w:tcW w:w="281"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1"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1"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1"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1" w:type="pct"/>
            <w:shd w:val="clear" w:color="auto" w:fill="FBD4B4"/>
            <w:vAlign w:val="center"/>
          </w:tcPr>
          <w:p w:rsidR="00500EB3" w:rsidRPr="00FB46AF" w:rsidRDefault="00A45FB6"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A45FB6" w:rsidRPr="00FB46AF" w:rsidRDefault="00A45FB6" w:rsidP="00500EB3">
            <w:pPr>
              <w:jc w:val="center"/>
              <w:rPr>
                <w:rFonts w:eastAsia="Calibri"/>
                <w:b/>
              </w:rPr>
            </w:pPr>
            <w:r w:rsidRPr="00FB46AF">
              <w:rPr>
                <w:rFonts w:eastAsia="Calibri"/>
                <w:b/>
                <w:sz w:val="22"/>
                <w:szCs w:val="22"/>
              </w:rPr>
              <w:t>2015 г.</w:t>
            </w:r>
          </w:p>
        </w:tc>
        <w:tc>
          <w:tcPr>
            <w:tcW w:w="550" w:type="pct"/>
            <w:vMerge/>
          </w:tcPr>
          <w:p w:rsidR="00500EB3" w:rsidRPr="00FB46AF" w:rsidRDefault="00500EB3" w:rsidP="00500EB3">
            <w:pPr>
              <w:jc w:val="center"/>
              <w:rPr>
                <w:rFonts w:eastAsia="Calibri"/>
                <w:b/>
              </w:rPr>
            </w:pPr>
          </w:p>
        </w:tc>
      </w:tr>
      <w:tr w:rsidR="00A408A1" w:rsidRPr="00FB46AF" w:rsidTr="00500EB3">
        <w:trPr>
          <w:cantSplit/>
        </w:trPr>
        <w:tc>
          <w:tcPr>
            <w:tcW w:w="1640" w:type="pct"/>
            <w:shd w:val="clear" w:color="auto" w:fill="auto"/>
          </w:tcPr>
          <w:p w:rsidR="00A408A1" w:rsidRPr="00FB46AF" w:rsidRDefault="00A408A1" w:rsidP="00500EB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75" w:type="pct"/>
            <w:shd w:val="clear" w:color="auto" w:fill="auto"/>
            <w:vAlign w:val="center"/>
          </w:tcPr>
          <w:p w:rsidR="00A408A1" w:rsidRPr="00FB46AF" w:rsidRDefault="00A408A1" w:rsidP="001A179D">
            <w:pPr>
              <w:jc w:val="center"/>
              <w:rPr>
                <w:rFonts w:eastAsia="Calibri"/>
                <w:i/>
                <w:lang w:val="en-US"/>
              </w:rPr>
            </w:pPr>
            <w:r w:rsidRPr="00FB46AF">
              <w:rPr>
                <w:rFonts w:eastAsia="Calibri"/>
                <w:i/>
                <w:lang w:val="en-US"/>
              </w:rPr>
              <w:t>3</w:t>
            </w:r>
          </w:p>
        </w:tc>
        <w:tc>
          <w:tcPr>
            <w:tcW w:w="286" w:type="pct"/>
            <w:shd w:val="clear" w:color="auto" w:fill="auto"/>
            <w:vAlign w:val="center"/>
          </w:tcPr>
          <w:p w:rsidR="00A408A1" w:rsidRPr="00FB46AF" w:rsidRDefault="00A408A1" w:rsidP="001A179D">
            <w:pPr>
              <w:jc w:val="center"/>
              <w:rPr>
                <w:rFonts w:eastAsia="Calibri"/>
                <w:i/>
              </w:rPr>
            </w:pPr>
            <w:r w:rsidRPr="00FB46AF">
              <w:rPr>
                <w:rFonts w:eastAsia="Calibri"/>
                <w:i/>
              </w:rPr>
              <w:t>5</w:t>
            </w:r>
          </w:p>
        </w:tc>
        <w:tc>
          <w:tcPr>
            <w:tcW w:w="281" w:type="pct"/>
            <w:shd w:val="clear" w:color="auto" w:fill="auto"/>
            <w:vAlign w:val="center"/>
          </w:tcPr>
          <w:p w:rsidR="00A408A1" w:rsidRPr="00FB46AF" w:rsidRDefault="00A408A1" w:rsidP="001A179D">
            <w:pPr>
              <w:contextualSpacing/>
              <w:jc w:val="center"/>
              <w:rPr>
                <w:rFonts w:ascii="Calibri" w:eastAsia="Calibri" w:hAnsi="Calibri"/>
                <w:i/>
              </w:rPr>
            </w:pPr>
          </w:p>
        </w:tc>
        <w:tc>
          <w:tcPr>
            <w:tcW w:w="281" w:type="pct"/>
            <w:vAlign w:val="center"/>
          </w:tcPr>
          <w:p w:rsidR="00A408A1" w:rsidRPr="00FB46AF" w:rsidRDefault="00A408A1" w:rsidP="001A179D">
            <w:pPr>
              <w:contextualSpacing/>
              <w:jc w:val="center"/>
              <w:rPr>
                <w:rFonts w:ascii="Calibri" w:eastAsia="Calibri" w:hAnsi="Calibri"/>
                <w:i/>
                <w:lang w:val="en-US"/>
              </w:rPr>
            </w:pPr>
          </w:p>
        </w:tc>
        <w:tc>
          <w:tcPr>
            <w:tcW w:w="282" w:type="pct"/>
            <w:shd w:val="clear" w:color="auto" w:fill="FBD4B4"/>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8</w:t>
            </w:r>
          </w:p>
        </w:tc>
        <w:tc>
          <w:tcPr>
            <w:tcW w:w="281" w:type="pct"/>
            <w:shd w:val="clear" w:color="auto" w:fill="auto"/>
            <w:vAlign w:val="center"/>
          </w:tcPr>
          <w:p w:rsidR="00A408A1" w:rsidRPr="00FB46AF" w:rsidRDefault="00A408A1" w:rsidP="001A179D">
            <w:pPr>
              <w:jc w:val="center"/>
              <w:rPr>
                <w:rFonts w:eastAsia="Calibri"/>
                <w:i/>
              </w:rPr>
            </w:pPr>
            <w:r w:rsidRPr="00FB46AF">
              <w:rPr>
                <w:rFonts w:eastAsia="Calibri"/>
                <w:i/>
              </w:rPr>
              <w:t>7</w:t>
            </w:r>
          </w:p>
        </w:tc>
        <w:tc>
          <w:tcPr>
            <w:tcW w:w="281" w:type="pct"/>
            <w:shd w:val="clear" w:color="auto" w:fill="auto"/>
            <w:vAlign w:val="center"/>
          </w:tcPr>
          <w:p w:rsidR="00A408A1" w:rsidRPr="00FB46AF" w:rsidRDefault="00A408A1" w:rsidP="001A179D">
            <w:pPr>
              <w:jc w:val="center"/>
              <w:rPr>
                <w:rFonts w:eastAsia="Calibri"/>
                <w:i/>
              </w:rPr>
            </w:pPr>
            <w:r w:rsidRPr="00FB46AF">
              <w:rPr>
                <w:rFonts w:eastAsia="Calibri"/>
                <w:i/>
              </w:rPr>
              <w:t>2</w:t>
            </w:r>
          </w:p>
        </w:tc>
        <w:tc>
          <w:tcPr>
            <w:tcW w:w="281" w:type="pct"/>
            <w:shd w:val="clear" w:color="auto" w:fill="auto"/>
            <w:vAlign w:val="center"/>
          </w:tcPr>
          <w:p w:rsidR="00A408A1" w:rsidRPr="00FB46AF" w:rsidRDefault="00A408A1" w:rsidP="001A179D">
            <w:pPr>
              <w:jc w:val="center"/>
              <w:rPr>
                <w:rFonts w:eastAsia="Calibri"/>
                <w:i/>
              </w:rPr>
            </w:pPr>
          </w:p>
        </w:tc>
        <w:tc>
          <w:tcPr>
            <w:tcW w:w="281" w:type="pct"/>
            <w:vAlign w:val="center"/>
          </w:tcPr>
          <w:p w:rsidR="00A408A1" w:rsidRPr="00FB46AF" w:rsidRDefault="00A408A1" w:rsidP="001A179D">
            <w:pPr>
              <w:contextualSpacing/>
              <w:jc w:val="center"/>
              <w:rPr>
                <w:rFonts w:ascii="Calibri" w:eastAsia="Calibri" w:hAnsi="Calibri"/>
                <w:i/>
              </w:rPr>
            </w:pPr>
          </w:p>
        </w:tc>
        <w:tc>
          <w:tcPr>
            <w:tcW w:w="281" w:type="pct"/>
            <w:shd w:val="clear" w:color="auto" w:fill="FBD4B4"/>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9</w:t>
            </w:r>
          </w:p>
        </w:tc>
        <w:tc>
          <w:tcPr>
            <w:tcW w:w="550" w:type="pct"/>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12,5</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плановых</w:t>
            </w:r>
          </w:p>
        </w:tc>
        <w:tc>
          <w:tcPr>
            <w:tcW w:w="275" w:type="pct"/>
            <w:shd w:val="clear" w:color="auto" w:fill="auto"/>
            <w:vAlign w:val="center"/>
          </w:tcPr>
          <w:p w:rsidR="00A408A1" w:rsidRPr="00FB46AF" w:rsidRDefault="00A408A1" w:rsidP="001A179D">
            <w:pPr>
              <w:jc w:val="center"/>
              <w:rPr>
                <w:rFonts w:eastAsia="Calibri"/>
                <w:i/>
                <w:lang w:val="en-US"/>
              </w:rPr>
            </w:pPr>
            <w:r w:rsidRPr="00FB46AF">
              <w:rPr>
                <w:rFonts w:eastAsia="Calibri"/>
                <w:i/>
                <w:lang w:val="en-US"/>
              </w:rPr>
              <w:t>3</w:t>
            </w:r>
          </w:p>
        </w:tc>
        <w:tc>
          <w:tcPr>
            <w:tcW w:w="286" w:type="pct"/>
            <w:shd w:val="clear" w:color="auto" w:fill="auto"/>
            <w:vAlign w:val="center"/>
          </w:tcPr>
          <w:p w:rsidR="00A408A1" w:rsidRPr="00FB46AF" w:rsidRDefault="00A408A1" w:rsidP="001A179D">
            <w:pPr>
              <w:jc w:val="center"/>
              <w:rPr>
                <w:rFonts w:eastAsia="Calibri"/>
                <w:i/>
              </w:rPr>
            </w:pPr>
            <w:r w:rsidRPr="00FB46AF">
              <w:rPr>
                <w:rFonts w:eastAsia="Calibri"/>
                <w:i/>
              </w:rPr>
              <w:t>5</w:t>
            </w:r>
          </w:p>
        </w:tc>
        <w:tc>
          <w:tcPr>
            <w:tcW w:w="281" w:type="pct"/>
            <w:shd w:val="clear" w:color="auto" w:fill="auto"/>
            <w:vAlign w:val="center"/>
          </w:tcPr>
          <w:p w:rsidR="00A408A1" w:rsidRPr="00FB46AF" w:rsidRDefault="00A408A1" w:rsidP="001A179D">
            <w:pPr>
              <w:contextualSpacing/>
              <w:jc w:val="center"/>
              <w:rPr>
                <w:rFonts w:ascii="Calibri" w:eastAsia="Calibri" w:hAnsi="Calibri"/>
                <w:i/>
              </w:rPr>
            </w:pPr>
          </w:p>
        </w:tc>
        <w:tc>
          <w:tcPr>
            <w:tcW w:w="281" w:type="pct"/>
            <w:vAlign w:val="center"/>
          </w:tcPr>
          <w:p w:rsidR="00A408A1" w:rsidRPr="00FB46AF" w:rsidRDefault="00A408A1" w:rsidP="001A179D">
            <w:pPr>
              <w:contextualSpacing/>
              <w:jc w:val="center"/>
              <w:rPr>
                <w:rFonts w:ascii="Calibri" w:eastAsia="Calibri" w:hAnsi="Calibri"/>
                <w:i/>
                <w:lang w:val="en-US"/>
              </w:rPr>
            </w:pPr>
          </w:p>
        </w:tc>
        <w:tc>
          <w:tcPr>
            <w:tcW w:w="282" w:type="pct"/>
            <w:shd w:val="clear" w:color="auto" w:fill="FBD4B4"/>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8</w:t>
            </w:r>
          </w:p>
        </w:tc>
        <w:tc>
          <w:tcPr>
            <w:tcW w:w="281" w:type="pct"/>
            <w:shd w:val="clear" w:color="auto" w:fill="auto"/>
            <w:vAlign w:val="center"/>
          </w:tcPr>
          <w:p w:rsidR="00A408A1" w:rsidRPr="00FB46AF" w:rsidRDefault="00A408A1" w:rsidP="001A179D">
            <w:pPr>
              <w:jc w:val="center"/>
              <w:rPr>
                <w:rFonts w:eastAsia="Calibri"/>
                <w:i/>
              </w:rPr>
            </w:pPr>
            <w:r w:rsidRPr="00FB46AF">
              <w:rPr>
                <w:rFonts w:eastAsia="Calibri"/>
                <w:i/>
              </w:rPr>
              <w:t>7</w:t>
            </w:r>
          </w:p>
        </w:tc>
        <w:tc>
          <w:tcPr>
            <w:tcW w:w="281" w:type="pct"/>
            <w:shd w:val="clear" w:color="auto" w:fill="auto"/>
            <w:vAlign w:val="center"/>
          </w:tcPr>
          <w:p w:rsidR="00A408A1" w:rsidRPr="00FB46AF" w:rsidRDefault="00A408A1" w:rsidP="001A179D">
            <w:pPr>
              <w:jc w:val="center"/>
              <w:rPr>
                <w:rFonts w:eastAsia="Calibri"/>
                <w:i/>
              </w:rPr>
            </w:pPr>
            <w:r w:rsidRPr="00FB46AF">
              <w:rPr>
                <w:rFonts w:eastAsia="Calibri"/>
                <w:i/>
              </w:rPr>
              <w:t>2</w:t>
            </w:r>
          </w:p>
        </w:tc>
        <w:tc>
          <w:tcPr>
            <w:tcW w:w="281" w:type="pct"/>
            <w:shd w:val="clear" w:color="auto" w:fill="auto"/>
            <w:vAlign w:val="center"/>
          </w:tcPr>
          <w:p w:rsidR="00A408A1" w:rsidRPr="00FB46AF" w:rsidRDefault="00A408A1" w:rsidP="001A179D">
            <w:pPr>
              <w:jc w:val="center"/>
              <w:rPr>
                <w:rFonts w:eastAsia="Calibri"/>
                <w:i/>
              </w:rPr>
            </w:pPr>
          </w:p>
        </w:tc>
        <w:tc>
          <w:tcPr>
            <w:tcW w:w="281" w:type="pct"/>
            <w:vAlign w:val="center"/>
          </w:tcPr>
          <w:p w:rsidR="00A408A1" w:rsidRPr="00FB46AF" w:rsidRDefault="00A408A1" w:rsidP="001A179D">
            <w:pPr>
              <w:contextualSpacing/>
              <w:jc w:val="center"/>
              <w:rPr>
                <w:rFonts w:ascii="Calibri" w:eastAsia="Calibri" w:hAnsi="Calibri"/>
                <w:i/>
              </w:rPr>
            </w:pPr>
          </w:p>
        </w:tc>
        <w:tc>
          <w:tcPr>
            <w:tcW w:w="281" w:type="pct"/>
            <w:shd w:val="clear" w:color="auto" w:fill="FBD4B4"/>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9</w:t>
            </w:r>
          </w:p>
        </w:tc>
        <w:tc>
          <w:tcPr>
            <w:tcW w:w="550" w:type="pct"/>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12,5</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lang w:val="en-US"/>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contextualSpacing/>
              <w:jc w:val="center"/>
            </w:pPr>
            <w:r w:rsidRPr="00FB46AF">
              <w:t>0</w:t>
            </w:r>
          </w:p>
        </w:tc>
        <w:tc>
          <w:tcPr>
            <w:tcW w:w="550" w:type="pct"/>
            <w:vAlign w:val="center"/>
          </w:tcPr>
          <w:p w:rsidR="00A408A1" w:rsidRPr="00FB46AF" w:rsidRDefault="00A408A1" w:rsidP="001A179D">
            <w:pPr>
              <w:contextualSpacing/>
              <w:jc w:val="center"/>
            </w:pPr>
            <w:r w:rsidRPr="00FB46AF">
              <w:t>0</w:t>
            </w:r>
          </w:p>
        </w:tc>
      </w:tr>
      <w:tr w:rsidR="00A408A1" w:rsidRPr="00FB46AF" w:rsidTr="00500EB3">
        <w:trPr>
          <w:cantSplit/>
        </w:trPr>
        <w:tc>
          <w:tcPr>
            <w:tcW w:w="1640" w:type="pct"/>
            <w:shd w:val="clear" w:color="auto" w:fill="auto"/>
          </w:tcPr>
          <w:p w:rsidR="00A408A1" w:rsidRPr="00FB46AF" w:rsidRDefault="00A408A1" w:rsidP="00500EB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lang w:val="en-US"/>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lang w:val="en-US"/>
              </w:rPr>
            </w:pPr>
          </w:p>
        </w:tc>
        <w:tc>
          <w:tcPr>
            <w:tcW w:w="281" w:type="pct"/>
            <w:shd w:val="clear" w:color="auto" w:fill="FBD4B4"/>
            <w:vAlign w:val="center"/>
          </w:tcPr>
          <w:p w:rsidR="00A408A1" w:rsidRPr="00FB46AF" w:rsidRDefault="00A408A1" w:rsidP="001A179D">
            <w:pPr>
              <w:contextualSpacing/>
              <w:jc w:val="center"/>
            </w:pPr>
            <w:r w:rsidRPr="00FB46AF">
              <w:t>0</w:t>
            </w:r>
          </w:p>
        </w:tc>
        <w:tc>
          <w:tcPr>
            <w:tcW w:w="550" w:type="pct"/>
            <w:vAlign w:val="center"/>
          </w:tcPr>
          <w:p w:rsidR="00A408A1" w:rsidRPr="00FB46AF" w:rsidRDefault="00A408A1" w:rsidP="001A179D">
            <w:pPr>
              <w:contextualSpacing/>
              <w:jc w:val="center"/>
            </w:pPr>
            <w:r w:rsidRPr="00FB46AF">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плановых</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lang w:val="en-US"/>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lang w:val="en-US"/>
              </w:rPr>
            </w:pPr>
          </w:p>
        </w:tc>
        <w:tc>
          <w:tcPr>
            <w:tcW w:w="281" w:type="pct"/>
            <w:shd w:val="clear" w:color="auto" w:fill="FBD4B4"/>
            <w:vAlign w:val="center"/>
          </w:tcPr>
          <w:p w:rsidR="00A408A1" w:rsidRPr="00FB46AF" w:rsidRDefault="00A408A1" w:rsidP="001A179D">
            <w:pPr>
              <w:contextualSpacing/>
              <w:jc w:val="center"/>
            </w:pPr>
            <w:r w:rsidRPr="00FB46AF">
              <w:t>0</w:t>
            </w:r>
          </w:p>
        </w:tc>
        <w:tc>
          <w:tcPr>
            <w:tcW w:w="550" w:type="pct"/>
            <w:vAlign w:val="center"/>
          </w:tcPr>
          <w:p w:rsidR="00A408A1" w:rsidRPr="00FB46AF" w:rsidRDefault="00A408A1" w:rsidP="001A179D">
            <w:pPr>
              <w:contextualSpacing/>
              <w:jc w:val="center"/>
            </w:pPr>
            <w:r w:rsidRPr="00FB46AF">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lang w:val="en-US"/>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lang w:val="en-US"/>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both"/>
              <w:rPr>
                <w:rFonts w:eastAsia="Calibri"/>
              </w:rPr>
            </w:pPr>
            <w:r w:rsidRPr="00FB46AF">
              <w:rPr>
                <w:rFonts w:eastAsia="Calibri"/>
              </w:rPr>
              <w:lastRenderedPageBreak/>
              <w:t>Количество выполненных мероприятий систематического наблюдения (СН), из них:</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lang w:val="en-US"/>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932615"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lang w:val="en-US"/>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плановых</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lang w:val="en-US"/>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lang w:val="en-US"/>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lang w:val="en-US"/>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lang w:val="en-US"/>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75" w:type="pct"/>
            <w:shd w:val="clear" w:color="auto" w:fill="auto"/>
            <w:vAlign w:val="center"/>
          </w:tcPr>
          <w:p w:rsidR="00A408A1" w:rsidRPr="00FB46AF" w:rsidRDefault="00A408A1" w:rsidP="001A179D">
            <w:pPr>
              <w:jc w:val="center"/>
              <w:rPr>
                <w:rFonts w:eastAsia="Calibri"/>
                <w:i/>
                <w:lang w:val="en-US"/>
              </w:rPr>
            </w:pPr>
            <w:r w:rsidRPr="00FB46AF">
              <w:rPr>
                <w:rFonts w:eastAsia="Calibri"/>
                <w:i/>
                <w:lang w:val="en-US"/>
              </w:rPr>
              <w:t>3</w:t>
            </w:r>
          </w:p>
        </w:tc>
        <w:tc>
          <w:tcPr>
            <w:tcW w:w="286" w:type="pct"/>
            <w:shd w:val="clear" w:color="auto" w:fill="auto"/>
            <w:vAlign w:val="center"/>
          </w:tcPr>
          <w:p w:rsidR="00A408A1" w:rsidRPr="00FB46AF" w:rsidRDefault="00A408A1" w:rsidP="001A179D">
            <w:pPr>
              <w:jc w:val="center"/>
              <w:rPr>
                <w:rFonts w:eastAsia="Calibri"/>
                <w:i/>
              </w:rPr>
            </w:pPr>
            <w:r w:rsidRPr="00FB46AF">
              <w:rPr>
                <w:rFonts w:eastAsia="Calibri"/>
                <w:i/>
              </w:rPr>
              <w:t>5</w:t>
            </w:r>
          </w:p>
        </w:tc>
        <w:tc>
          <w:tcPr>
            <w:tcW w:w="281" w:type="pct"/>
            <w:shd w:val="clear" w:color="auto" w:fill="auto"/>
            <w:vAlign w:val="center"/>
          </w:tcPr>
          <w:p w:rsidR="00A408A1" w:rsidRPr="00FB46AF" w:rsidRDefault="00A408A1" w:rsidP="001A179D">
            <w:pPr>
              <w:contextualSpacing/>
              <w:jc w:val="center"/>
              <w:rPr>
                <w:rFonts w:ascii="Calibri" w:eastAsia="Calibri" w:hAnsi="Calibri"/>
                <w:i/>
              </w:rPr>
            </w:pPr>
          </w:p>
        </w:tc>
        <w:tc>
          <w:tcPr>
            <w:tcW w:w="281" w:type="pct"/>
            <w:vAlign w:val="center"/>
          </w:tcPr>
          <w:p w:rsidR="00A408A1" w:rsidRPr="00FB46AF" w:rsidRDefault="00A408A1" w:rsidP="001A179D">
            <w:pPr>
              <w:contextualSpacing/>
              <w:jc w:val="center"/>
              <w:rPr>
                <w:rFonts w:ascii="Calibri" w:eastAsia="Calibri" w:hAnsi="Calibri"/>
                <w:i/>
              </w:rPr>
            </w:pPr>
          </w:p>
        </w:tc>
        <w:tc>
          <w:tcPr>
            <w:tcW w:w="282" w:type="pct"/>
            <w:shd w:val="clear" w:color="auto" w:fill="FBD4B4"/>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8</w:t>
            </w:r>
          </w:p>
        </w:tc>
        <w:tc>
          <w:tcPr>
            <w:tcW w:w="281" w:type="pct"/>
            <w:shd w:val="clear" w:color="auto" w:fill="auto"/>
            <w:vAlign w:val="center"/>
          </w:tcPr>
          <w:p w:rsidR="00A408A1" w:rsidRPr="00FB46AF" w:rsidRDefault="00A408A1" w:rsidP="001A179D">
            <w:pPr>
              <w:jc w:val="center"/>
              <w:rPr>
                <w:rFonts w:eastAsia="Calibri"/>
                <w:i/>
              </w:rPr>
            </w:pPr>
            <w:r w:rsidRPr="00FB46AF">
              <w:rPr>
                <w:rFonts w:eastAsia="Calibri"/>
                <w:i/>
              </w:rPr>
              <w:t>7</w:t>
            </w:r>
          </w:p>
        </w:tc>
        <w:tc>
          <w:tcPr>
            <w:tcW w:w="281" w:type="pct"/>
            <w:shd w:val="clear" w:color="auto" w:fill="auto"/>
            <w:vAlign w:val="center"/>
          </w:tcPr>
          <w:p w:rsidR="00A408A1" w:rsidRPr="00FB46AF" w:rsidRDefault="00A408A1" w:rsidP="001A179D">
            <w:pPr>
              <w:jc w:val="center"/>
              <w:rPr>
                <w:rFonts w:eastAsia="Calibri"/>
                <w:i/>
              </w:rPr>
            </w:pPr>
            <w:r w:rsidRPr="00FB46AF">
              <w:rPr>
                <w:rFonts w:eastAsia="Calibri"/>
                <w:i/>
              </w:rPr>
              <w:t>2</w:t>
            </w:r>
          </w:p>
        </w:tc>
        <w:tc>
          <w:tcPr>
            <w:tcW w:w="281" w:type="pct"/>
            <w:shd w:val="clear" w:color="auto" w:fill="auto"/>
            <w:vAlign w:val="center"/>
          </w:tcPr>
          <w:p w:rsidR="00A408A1" w:rsidRPr="00FB46AF" w:rsidRDefault="00A408A1" w:rsidP="001A179D">
            <w:pPr>
              <w:jc w:val="center"/>
              <w:rPr>
                <w:rFonts w:eastAsia="Calibri"/>
                <w:i/>
              </w:rPr>
            </w:pPr>
          </w:p>
        </w:tc>
        <w:tc>
          <w:tcPr>
            <w:tcW w:w="281" w:type="pct"/>
            <w:vAlign w:val="center"/>
          </w:tcPr>
          <w:p w:rsidR="00A408A1" w:rsidRPr="00FB46AF" w:rsidRDefault="00A408A1" w:rsidP="001A179D">
            <w:pPr>
              <w:contextualSpacing/>
              <w:jc w:val="center"/>
              <w:rPr>
                <w:rFonts w:ascii="Calibri" w:eastAsia="Calibri" w:hAnsi="Calibri"/>
                <w:i/>
              </w:rPr>
            </w:pPr>
          </w:p>
        </w:tc>
        <w:tc>
          <w:tcPr>
            <w:tcW w:w="281" w:type="pct"/>
            <w:shd w:val="clear" w:color="auto" w:fill="FBD4B4"/>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9</w:t>
            </w:r>
          </w:p>
        </w:tc>
        <w:tc>
          <w:tcPr>
            <w:tcW w:w="550" w:type="pct"/>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12,5</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плановых</w:t>
            </w:r>
          </w:p>
        </w:tc>
        <w:tc>
          <w:tcPr>
            <w:tcW w:w="275" w:type="pct"/>
            <w:shd w:val="clear" w:color="auto" w:fill="auto"/>
            <w:vAlign w:val="center"/>
          </w:tcPr>
          <w:p w:rsidR="00A408A1" w:rsidRPr="00FB46AF" w:rsidRDefault="00A408A1" w:rsidP="001A179D">
            <w:pPr>
              <w:jc w:val="center"/>
              <w:rPr>
                <w:rFonts w:eastAsia="Calibri"/>
                <w:i/>
                <w:lang w:val="en-US"/>
              </w:rPr>
            </w:pPr>
            <w:r w:rsidRPr="00FB46AF">
              <w:rPr>
                <w:rFonts w:eastAsia="Calibri"/>
                <w:i/>
                <w:lang w:val="en-US"/>
              </w:rPr>
              <w:t>3</w:t>
            </w:r>
          </w:p>
        </w:tc>
        <w:tc>
          <w:tcPr>
            <w:tcW w:w="286" w:type="pct"/>
            <w:shd w:val="clear" w:color="auto" w:fill="auto"/>
            <w:vAlign w:val="center"/>
          </w:tcPr>
          <w:p w:rsidR="00A408A1" w:rsidRPr="00FB46AF" w:rsidRDefault="00A408A1" w:rsidP="001A179D">
            <w:pPr>
              <w:jc w:val="center"/>
              <w:rPr>
                <w:rFonts w:eastAsia="Calibri"/>
                <w:i/>
              </w:rPr>
            </w:pPr>
            <w:r w:rsidRPr="00FB46AF">
              <w:rPr>
                <w:rFonts w:eastAsia="Calibri"/>
                <w:i/>
              </w:rPr>
              <w:t>5</w:t>
            </w:r>
          </w:p>
        </w:tc>
        <w:tc>
          <w:tcPr>
            <w:tcW w:w="281" w:type="pct"/>
            <w:shd w:val="clear" w:color="auto" w:fill="auto"/>
            <w:vAlign w:val="center"/>
          </w:tcPr>
          <w:p w:rsidR="00A408A1" w:rsidRPr="00FB46AF" w:rsidRDefault="00A408A1" w:rsidP="001A179D">
            <w:pPr>
              <w:contextualSpacing/>
              <w:jc w:val="center"/>
              <w:rPr>
                <w:rFonts w:ascii="Calibri" w:eastAsia="Calibri" w:hAnsi="Calibri"/>
                <w:i/>
              </w:rPr>
            </w:pPr>
          </w:p>
        </w:tc>
        <w:tc>
          <w:tcPr>
            <w:tcW w:w="281" w:type="pct"/>
            <w:vAlign w:val="center"/>
          </w:tcPr>
          <w:p w:rsidR="00A408A1" w:rsidRPr="00FB46AF" w:rsidRDefault="00A408A1" w:rsidP="001A179D">
            <w:pPr>
              <w:contextualSpacing/>
              <w:jc w:val="center"/>
              <w:rPr>
                <w:rFonts w:ascii="Calibri" w:eastAsia="Calibri" w:hAnsi="Calibri"/>
                <w:i/>
              </w:rPr>
            </w:pPr>
          </w:p>
        </w:tc>
        <w:tc>
          <w:tcPr>
            <w:tcW w:w="282" w:type="pct"/>
            <w:shd w:val="clear" w:color="auto" w:fill="FBD4B4"/>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8</w:t>
            </w:r>
          </w:p>
        </w:tc>
        <w:tc>
          <w:tcPr>
            <w:tcW w:w="281" w:type="pct"/>
            <w:shd w:val="clear" w:color="auto" w:fill="auto"/>
            <w:vAlign w:val="center"/>
          </w:tcPr>
          <w:p w:rsidR="00A408A1" w:rsidRPr="00FB46AF" w:rsidRDefault="00A408A1" w:rsidP="001A179D">
            <w:pPr>
              <w:jc w:val="center"/>
              <w:rPr>
                <w:rFonts w:eastAsia="Calibri"/>
                <w:i/>
              </w:rPr>
            </w:pPr>
            <w:r w:rsidRPr="00FB46AF">
              <w:rPr>
                <w:rFonts w:eastAsia="Calibri"/>
                <w:i/>
              </w:rPr>
              <w:t>7</w:t>
            </w:r>
          </w:p>
        </w:tc>
        <w:tc>
          <w:tcPr>
            <w:tcW w:w="281" w:type="pct"/>
            <w:shd w:val="clear" w:color="auto" w:fill="auto"/>
            <w:vAlign w:val="center"/>
          </w:tcPr>
          <w:p w:rsidR="00A408A1" w:rsidRPr="00FB46AF" w:rsidRDefault="00A408A1" w:rsidP="001A179D">
            <w:pPr>
              <w:jc w:val="center"/>
              <w:rPr>
                <w:rFonts w:eastAsia="Calibri"/>
                <w:i/>
              </w:rPr>
            </w:pPr>
            <w:r w:rsidRPr="00FB46AF">
              <w:rPr>
                <w:rFonts w:eastAsia="Calibri"/>
                <w:i/>
              </w:rPr>
              <w:t>2</w:t>
            </w:r>
          </w:p>
        </w:tc>
        <w:tc>
          <w:tcPr>
            <w:tcW w:w="281" w:type="pct"/>
            <w:shd w:val="clear" w:color="auto" w:fill="auto"/>
            <w:vAlign w:val="center"/>
          </w:tcPr>
          <w:p w:rsidR="00A408A1" w:rsidRPr="00FB46AF" w:rsidRDefault="00A408A1" w:rsidP="001A179D">
            <w:pPr>
              <w:jc w:val="center"/>
              <w:rPr>
                <w:rFonts w:eastAsia="Calibri"/>
                <w:i/>
              </w:rPr>
            </w:pPr>
          </w:p>
        </w:tc>
        <w:tc>
          <w:tcPr>
            <w:tcW w:w="281" w:type="pct"/>
            <w:vAlign w:val="center"/>
          </w:tcPr>
          <w:p w:rsidR="00A408A1" w:rsidRPr="00FB46AF" w:rsidRDefault="00A408A1" w:rsidP="001A179D">
            <w:pPr>
              <w:contextualSpacing/>
              <w:jc w:val="center"/>
              <w:rPr>
                <w:rFonts w:ascii="Calibri" w:eastAsia="Calibri" w:hAnsi="Calibri"/>
                <w:i/>
              </w:rPr>
            </w:pPr>
          </w:p>
        </w:tc>
        <w:tc>
          <w:tcPr>
            <w:tcW w:w="281" w:type="pct"/>
            <w:shd w:val="clear" w:color="auto" w:fill="FBD4B4"/>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9</w:t>
            </w:r>
          </w:p>
        </w:tc>
        <w:tc>
          <w:tcPr>
            <w:tcW w:w="550" w:type="pct"/>
            <w:vAlign w:val="center"/>
          </w:tcPr>
          <w:p w:rsidR="00A408A1" w:rsidRPr="00FB46AF" w:rsidRDefault="00A408A1" w:rsidP="001A179D">
            <w:pPr>
              <w:contextualSpacing/>
              <w:jc w:val="center"/>
              <w:rPr>
                <w:rFonts w:ascii="Calibri" w:eastAsia="Calibri" w:hAnsi="Calibri"/>
                <w:i/>
              </w:rPr>
            </w:pPr>
            <w:r w:rsidRPr="00FB46AF">
              <w:rPr>
                <w:rFonts w:ascii="Calibri" w:eastAsia="Calibri" w:hAnsi="Calibri"/>
                <w:i/>
              </w:rPr>
              <w:t>12,5</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плановых проверок</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 проверок</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 xml:space="preserve">плановых мероприятий СН </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Height w:val="70"/>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 мероприятий СН</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rPr>
                <w:rFonts w:eastAsia="Calibri"/>
              </w:rPr>
            </w:pPr>
            <w:r w:rsidRPr="00FB46AF">
              <w:t xml:space="preserve">Частота выявления нарушений лицензионных требований в расчете на одну проверку </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плановых проверок</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 проверок</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плановых проверок</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 проверок</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lastRenderedPageBreak/>
              <w:t xml:space="preserve">плановых мероприятий СН </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rFonts w:eastAsia="Calibri"/>
                <w:i/>
              </w:rPr>
              <w:t>внеплановых мероприятий СН</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tcBorders>
              <w:bottom w:val="single" w:sz="4" w:space="0" w:color="auto"/>
            </w:tcBorders>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tcBorders>
              <w:bottom w:val="single" w:sz="4" w:space="0" w:color="auto"/>
            </w:tcBorders>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right"/>
              <w:rPr>
                <w:i/>
              </w:rPr>
            </w:pPr>
            <w:r w:rsidRPr="00FB46AF">
              <w:rPr>
                <w:i/>
              </w:rPr>
              <w:t>штраф</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right"/>
              <w:rPr>
                <w:i/>
              </w:rPr>
            </w:pPr>
            <w:r w:rsidRPr="00FB46AF">
              <w:rPr>
                <w:i/>
              </w:rPr>
              <w:t>предупреждение</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right"/>
              <w:rPr>
                <w:i/>
              </w:rPr>
            </w:pPr>
            <w:r w:rsidRPr="00FB46AF">
              <w:rPr>
                <w:i/>
              </w:rPr>
              <w:t xml:space="preserve">объявление устного замечания (предупреждения) </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right"/>
              <w:rPr>
                <w:i/>
              </w:rPr>
            </w:pPr>
            <w:r w:rsidRPr="00FB46AF">
              <w:rPr>
                <w:i/>
              </w:rPr>
              <w:t>прекращение производства по делу об АПН</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i/>
              </w:rPr>
            </w:pPr>
            <w:r w:rsidRPr="00FB46AF">
              <w:rPr>
                <w:i/>
              </w:rPr>
              <w:t>самостоятельно</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i/>
              </w:rPr>
            </w:pPr>
            <w:r w:rsidRPr="00FB46AF">
              <w:rPr>
                <w:i/>
              </w:rPr>
              <w:t>судами</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both"/>
            </w:pPr>
            <w:r w:rsidRPr="00FB46AF">
              <w:t>Средняя сумма наложенных штрафов на одно контрольно-надзорное мероприятие (тыс. руб.)</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i/>
              </w:rPr>
            </w:pPr>
            <w:r w:rsidRPr="00FB46AF">
              <w:rPr>
                <w:i/>
              </w:rPr>
              <w:t>самостоятельно</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r w:rsidR="00A408A1" w:rsidRPr="00FB46AF" w:rsidTr="00500EB3">
        <w:trPr>
          <w:cantSplit/>
        </w:trPr>
        <w:tc>
          <w:tcPr>
            <w:tcW w:w="1640" w:type="pct"/>
            <w:shd w:val="clear" w:color="auto" w:fill="auto"/>
          </w:tcPr>
          <w:p w:rsidR="00A408A1" w:rsidRPr="00FB46AF" w:rsidRDefault="00A408A1" w:rsidP="00500EB3">
            <w:pPr>
              <w:jc w:val="right"/>
              <w:rPr>
                <w:i/>
              </w:rPr>
            </w:pPr>
            <w:r w:rsidRPr="00FB46AF">
              <w:rPr>
                <w:i/>
              </w:rPr>
              <w:t>судами</w:t>
            </w:r>
          </w:p>
        </w:tc>
        <w:tc>
          <w:tcPr>
            <w:tcW w:w="275" w:type="pct"/>
            <w:shd w:val="clear" w:color="auto" w:fill="auto"/>
            <w:vAlign w:val="center"/>
          </w:tcPr>
          <w:p w:rsidR="00A408A1" w:rsidRPr="00FB46AF" w:rsidRDefault="00A408A1" w:rsidP="001A179D">
            <w:pPr>
              <w:jc w:val="center"/>
              <w:rPr>
                <w:i/>
                <w:lang w:val="en-US"/>
              </w:rPr>
            </w:pPr>
            <w:r w:rsidRPr="00FB46AF">
              <w:rPr>
                <w:i/>
                <w:lang w:val="en-US"/>
              </w:rPr>
              <w:t>0</w:t>
            </w:r>
          </w:p>
        </w:tc>
        <w:tc>
          <w:tcPr>
            <w:tcW w:w="286"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contextualSpacing/>
              <w:jc w:val="center"/>
            </w:pPr>
          </w:p>
        </w:tc>
        <w:tc>
          <w:tcPr>
            <w:tcW w:w="281" w:type="pct"/>
            <w:vAlign w:val="center"/>
          </w:tcPr>
          <w:p w:rsidR="00A408A1" w:rsidRPr="00FB46AF" w:rsidRDefault="00A408A1" w:rsidP="001A179D">
            <w:pPr>
              <w:contextualSpacing/>
              <w:jc w:val="center"/>
              <w:rPr>
                <w:rFonts w:eastAsia="Calibri"/>
                <w:i/>
              </w:rPr>
            </w:pPr>
          </w:p>
        </w:tc>
        <w:tc>
          <w:tcPr>
            <w:tcW w:w="282" w:type="pct"/>
            <w:shd w:val="clear" w:color="auto" w:fill="FBD4B4"/>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r w:rsidRPr="00FB46AF">
              <w:rPr>
                <w:i/>
              </w:rPr>
              <w:t>0</w:t>
            </w:r>
          </w:p>
        </w:tc>
        <w:tc>
          <w:tcPr>
            <w:tcW w:w="281" w:type="pct"/>
            <w:shd w:val="clear" w:color="auto" w:fill="auto"/>
            <w:vAlign w:val="center"/>
          </w:tcPr>
          <w:p w:rsidR="00A408A1" w:rsidRPr="00FB46AF" w:rsidRDefault="00A408A1" w:rsidP="001A179D">
            <w:pPr>
              <w:jc w:val="center"/>
              <w:rPr>
                <w:i/>
              </w:rPr>
            </w:pPr>
          </w:p>
        </w:tc>
        <w:tc>
          <w:tcPr>
            <w:tcW w:w="281" w:type="pct"/>
            <w:vAlign w:val="center"/>
          </w:tcPr>
          <w:p w:rsidR="00A408A1" w:rsidRPr="00FB46AF" w:rsidRDefault="00A408A1" w:rsidP="001A179D">
            <w:pPr>
              <w:contextualSpacing/>
              <w:jc w:val="center"/>
              <w:rPr>
                <w:rFonts w:eastAsia="Calibri"/>
                <w:i/>
              </w:rPr>
            </w:pPr>
          </w:p>
        </w:tc>
        <w:tc>
          <w:tcPr>
            <w:tcW w:w="281" w:type="pct"/>
            <w:shd w:val="clear" w:color="auto" w:fill="FBD4B4"/>
            <w:vAlign w:val="center"/>
          </w:tcPr>
          <w:p w:rsidR="00A408A1" w:rsidRPr="00FB46AF" w:rsidRDefault="00A408A1" w:rsidP="001A179D">
            <w:pPr>
              <w:jc w:val="center"/>
              <w:rPr>
                <w:i/>
              </w:rPr>
            </w:pPr>
            <w:r w:rsidRPr="00FB46AF">
              <w:rPr>
                <w:i/>
              </w:rPr>
              <w:t>0</w:t>
            </w:r>
          </w:p>
        </w:tc>
        <w:tc>
          <w:tcPr>
            <w:tcW w:w="550" w:type="pct"/>
            <w:vAlign w:val="center"/>
          </w:tcPr>
          <w:p w:rsidR="00A408A1" w:rsidRPr="00FB46AF" w:rsidRDefault="00A408A1" w:rsidP="001A179D">
            <w:pPr>
              <w:jc w:val="center"/>
              <w:rPr>
                <w:i/>
              </w:rPr>
            </w:pPr>
            <w:r w:rsidRPr="00FB46AF">
              <w:rPr>
                <w:i/>
              </w:rPr>
              <w:t>0</w:t>
            </w:r>
          </w:p>
        </w:tc>
      </w:tr>
    </w:tbl>
    <w:p w:rsidR="00500EB3" w:rsidRPr="00FB46AF" w:rsidRDefault="00500EB3" w:rsidP="00F414E7">
      <w:pPr>
        <w:tabs>
          <w:tab w:val="left" w:pos="1178"/>
          <w:tab w:val="left" w:pos="9053"/>
        </w:tabs>
        <w:ind w:firstLine="567"/>
        <w:contextualSpacing/>
        <w:jc w:val="right"/>
        <w:rPr>
          <w:bCs/>
          <w:sz w:val="28"/>
          <w:szCs w:val="28"/>
        </w:rPr>
      </w:pPr>
    </w:p>
    <w:p w:rsidR="00500EB3" w:rsidRPr="00FB46AF" w:rsidRDefault="00500EB3" w:rsidP="00F414E7">
      <w:pPr>
        <w:tabs>
          <w:tab w:val="left" w:pos="1178"/>
          <w:tab w:val="left" w:pos="9053"/>
        </w:tabs>
        <w:ind w:firstLine="567"/>
        <w:contextualSpacing/>
        <w:jc w:val="right"/>
        <w:rPr>
          <w:bCs/>
          <w:sz w:val="28"/>
          <w:szCs w:val="28"/>
        </w:rPr>
      </w:pPr>
    </w:p>
    <w:p w:rsidR="00713D67" w:rsidRPr="00FB46AF" w:rsidRDefault="00713D67" w:rsidP="00F414E7">
      <w:pPr>
        <w:tabs>
          <w:tab w:val="left" w:pos="1178"/>
          <w:tab w:val="left" w:pos="9053"/>
        </w:tabs>
        <w:ind w:firstLine="567"/>
        <w:contextualSpacing/>
        <w:jc w:val="right"/>
        <w:rPr>
          <w:bCs/>
          <w:sz w:val="28"/>
          <w:szCs w:val="28"/>
        </w:rPr>
      </w:pPr>
    </w:p>
    <w:p w:rsidR="00EE0E47" w:rsidRPr="00FB46AF" w:rsidRDefault="00DF1C3C" w:rsidP="00F414E7">
      <w:pPr>
        <w:tabs>
          <w:tab w:val="left" w:pos="1178"/>
          <w:tab w:val="left" w:pos="9053"/>
        </w:tabs>
        <w:ind w:firstLine="567"/>
        <w:contextualSpacing/>
        <w:jc w:val="right"/>
        <w:rPr>
          <w:bCs/>
          <w:sz w:val="28"/>
          <w:szCs w:val="28"/>
        </w:rPr>
      </w:pPr>
      <w:r w:rsidRPr="00FB46AF">
        <w:rPr>
          <w:bCs/>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4173A"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14173A"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14173A"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14173A"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4173A"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lang w:val="en-US"/>
              </w:rPr>
            </w:pPr>
            <w:r w:rsidRPr="00FB46AF">
              <w:rPr>
                <w:rFonts w:eastAsia="Calibri"/>
                <w:sz w:val="18"/>
                <w:szCs w:val="18"/>
              </w:rPr>
              <w:t>1 полугоди</w:t>
            </w:r>
            <w:r w:rsidR="0014173A" w:rsidRPr="00FB46AF">
              <w:rPr>
                <w:rFonts w:eastAsia="Calibri"/>
                <w:sz w:val="18"/>
                <w:szCs w:val="18"/>
              </w:rPr>
              <w:t>е 2015</w:t>
            </w:r>
            <w:r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14173A"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14173A"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4173A"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14173A"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129</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11,7</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13,2</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12,8</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8</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7</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16,1</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17</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5,6</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8</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0,7</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42,8</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8</w:t>
            </w:r>
          </w:p>
        </w:tc>
        <w:tc>
          <w:tcPr>
            <w:tcW w:w="381" w:type="pct"/>
            <w:shd w:val="clear" w:color="auto" w:fill="auto"/>
            <w:vAlign w:val="center"/>
          </w:tcPr>
          <w:p w:rsidR="00A408A1" w:rsidRPr="00FB46AF" w:rsidRDefault="00A408A1" w:rsidP="001A179D">
            <w:pPr>
              <w:jc w:val="center"/>
            </w:pPr>
            <w:r w:rsidRPr="00FB46AF">
              <w:rPr>
                <w:rFonts w:eastAsia="Calibri"/>
              </w:rPr>
              <w:t>7</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1,3</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30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8</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0,7</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42,8</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8</w:t>
            </w:r>
          </w:p>
        </w:tc>
        <w:tc>
          <w:tcPr>
            <w:tcW w:w="381" w:type="pct"/>
            <w:shd w:val="clear" w:color="auto" w:fill="auto"/>
            <w:vAlign w:val="center"/>
          </w:tcPr>
          <w:p w:rsidR="00A408A1" w:rsidRPr="00FB46AF" w:rsidRDefault="00A408A1" w:rsidP="001A179D">
            <w:pPr>
              <w:jc w:val="center"/>
            </w:pPr>
            <w:r w:rsidRPr="00FB46AF">
              <w:rPr>
                <w:rFonts w:eastAsia="Calibri"/>
              </w:rPr>
              <w:t>7</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1,3</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30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408A1" w:rsidRPr="00FB46AF" w:rsidRDefault="00A408A1" w:rsidP="001A179D">
            <w:pPr>
              <w:jc w:val="center"/>
              <w:rPr>
                <w:rFonts w:eastAsia="Calibri"/>
                <w:lang w:val="en-US"/>
              </w:rPr>
            </w:pPr>
            <w:r w:rsidRPr="00FB46AF">
              <w:rPr>
                <w:rFonts w:eastAsia="Calibri"/>
                <w:lang w:val="en-US"/>
              </w:rPr>
              <w:t>0</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8</w:t>
            </w:r>
          </w:p>
        </w:tc>
        <w:tc>
          <w:tcPr>
            <w:tcW w:w="381" w:type="pct"/>
            <w:shd w:val="clear" w:color="auto" w:fill="auto"/>
            <w:vAlign w:val="center"/>
          </w:tcPr>
          <w:p w:rsidR="00A408A1" w:rsidRPr="00FB46AF" w:rsidRDefault="00A408A1" w:rsidP="001A179D">
            <w:pPr>
              <w:jc w:val="center"/>
            </w:pPr>
            <w:r w:rsidRPr="00FB46AF">
              <w:rPr>
                <w:rFonts w:eastAsia="Calibri"/>
              </w:rPr>
              <w:t>7</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8</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0,7</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42,8</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8</w:t>
            </w:r>
          </w:p>
        </w:tc>
        <w:tc>
          <w:tcPr>
            <w:tcW w:w="381" w:type="pct"/>
            <w:shd w:val="clear" w:color="auto" w:fill="auto"/>
            <w:vAlign w:val="center"/>
          </w:tcPr>
          <w:p w:rsidR="00A408A1" w:rsidRPr="00FB46AF" w:rsidRDefault="00A408A1" w:rsidP="001A179D">
            <w:pPr>
              <w:jc w:val="center"/>
            </w:pPr>
            <w:r w:rsidRPr="00FB46AF">
              <w:rPr>
                <w:rFonts w:eastAsia="Calibri"/>
              </w:rPr>
              <w:t>7</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1,3</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30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0</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8</w:t>
            </w:r>
          </w:p>
        </w:tc>
        <w:tc>
          <w:tcPr>
            <w:tcW w:w="381" w:type="pct"/>
            <w:shd w:val="clear" w:color="auto" w:fill="auto"/>
            <w:vAlign w:val="center"/>
          </w:tcPr>
          <w:p w:rsidR="00A408A1" w:rsidRPr="00FB46AF" w:rsidRDefault="00A408A1" w:rsidP="001A179D">
            <w:pPr>
              <w:jc w:val="center"/>
            </w:pPr>
            <w:r w:rsidRPr="00FB46AF">
              <w:rPr>
                <w:rFonts w:eastAsia="Calibri"/>
              </w:rPr>
              <w:t>7</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0</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8</w:t>
            </w:r>
          </w:p>
        </w:tc>
        <w:tc>
          <w:tcPr>
            <w:tcW w:w="381" w:type="pct"/>
            <w:shd w:val="clear" w:color="auto" w:fill="auto"/>
            <w:vAlign w:val="center"/>
          </w:tcPr>
          <w:p w:rsidR="00A408A1" w:rsidRPr="00FB46AF" w:rsidRDefault="00A408A1" w:rsidP="001A179D">
            <w:pPr>
              <w:jc w:val="center"/>
            </w:pPr>
            <w:r w:rsidRPr="00FB46AF">
              <w:rPr>
                <w:rFonts w:eastAsia="Calibri"/>
              </w:rPr>
              <w:t>7</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r>
      <w:tr w:rsidR="00A408A1" w:rsidRPr="00FB46AF" w:rsidTr="00500EB3">
        <w:trPr>
          <w:cantSplit/>
        </w:trPr>
        <w:tc>
          <w:tcPr>
            <w:tcW w:w="612" w:type="pct"/>
            <w:shd w:val="clear" w:color="auto" w:fill="auto"/>
            <w:vAlign w:val="center"/>
          </w:tcPr>
          <w:p w:rsidR="00A408A1" w:rsidRPr="00FB46AF" w:rsidRDefault="00A408A1" w:rsidP="00500EB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A408A1" w:rsidRPr="00FB46AF" w:rsidRDefault="00A408A1" w:rsidP="001A179D">
            <w:pPr>
              <w:jc w:val="center"/>
              <w:rPr>
                <w:rFonts w:eastAsia="Calibri"/>
              </w:rPr>
            </w:pPr>
            <w:r w:rsidRPr="00FB46AF">
              <w:rPr>
                <w:rFonts w:eastAsia="Calibri"/>
              </w:rPr>
              <w:t>0</w:t>
            </w:r>
          </w:p>
        </w:tc>
        <w:tc>
          <w:tcPr>
            <w:tcW w:w="289"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11</w:t>
            </w:r>
          </w:p>
        </w:tc>
        <w:tc>
          <w:tcPr>
            <w:tcW w:w="382" w:type="pct"/>
            <w:shd w:val="clear" w:color="auto" w:fill="auto"/>
            <w:vAlign w:val="center"/>
          </w:tcPr>
          <w:p w:rsidR="00A408A1" w:rsidRPr="00FB46AF" w:rsidRDefault="00A408A1" w:rsidP="001A179D">
            <w:pPr>
              <w:contextualSpacing/>
              <w:jc w:val="center"/>
              <w:rPr>
                <w:rFonts w:eastAsia="Calibri"/>
              </w:rPr>
            </w:pPr>
            <w:r w:rsidRPr="00FB46AF">
              <w:rPr>
                <w:rFonts w:eastAsia="Calibri"/>
              </w:rPr>
              <w:t>9</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8</w:t>
            </w:r>
          </w:p>
        </w:tc>
        <w:tc>
          <w:tcPr>
            <w:tcW w:w="381" w:type="pct"/>
            <w:shd w:val="clear" w:color="auto" w:fill="auto"/>
            <w:vAlign w:val="center"/>
          </w:tcPr>
          <w:p w:rsidR="00A408A1" w:rsidRPr="00FB46AF" w:rsidRDefault="00A408A1" w:rsidP="001A179D">
            <w:pPr>
              <w:jc w:val="center"/>
            </w:pPr>
            <w:r w:rsidRPr="00FB46AF">
              <w:rPr>
                <w:rFonts w:eastAsia="Calibri"/>
              </w:rPr>
              <w:t>7</w:t>
            </w:r>
          </w:p>
        </w:tc>
        <w:tc>
          <w:tcPr>
            <w:tcW w:w="381" w:type="pct"/>
            <w:shd w:val="clear" w:color="auto" w:fill="auto"/>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c>
          <w:tcPr>
            <w:tcW w:w="381" w:type="pct"/>
            <w:shd w:val="clear" w:color="auto" w:fill="FBD4B4"/>
            <w:vAlign w:val="center"/>
          </w:tcPr>
          <w:p w:rsidR="00A408A1" w:rsidRPr="00FB46AF" w:rsidRDefault="00A408A1" w:rsidP="001A179D">
            <w:pPr>
              <w:contextualSpacing/>
              <w:jc w:val="center"/>
              <w:rPr>
                <w:rFonts w:eastAsia="Calibri"/>
              </w:rPr>
            </w:pPr>
            <w:r w:rsidRPr="00FB46AF">
              <w:rPr>
                <w:rFonts w:eastAsia="Calibri"/>
              </w:rPr>
              <w:t>0</w:t>
            </w:r>
          </w:p>
        </w:tc>
      </w:tr>
    </w:tbl>
    <w:p w:rsidR="002D27DC" w:rsidRPr="00FB46AF" w:rsidRDefault="00852F94" w:rsidP="00F414E7">
      <w:pPr>
        <w:tabs>
          <w:tab w:val="left" w:pos="1178"/>
          <w:tab w:val="left" w:pos="9053"/>
        </w:tabs>
        <w:ind w:firstLine="567"/>
        <w:contextualSpacing/>
        <w:jc w:val="both"/>
        <w:rPr>
          <w:color w:val="000000"/>
          <w:spacing w:val="-1"/>
          <w:sz w:val="28"/>
          <w:szCs w:val="28"/>
        </w:rPr>
      </w:pPr>
      <w:r w:rsidRPr="00FB46AF">
        <w:rPr>
          <w:sz w:val="28"/>
          <w:szCs w:val="28"/>
        </w:rPr>
        <w:lastRenderedPageBreak/>
        <w:t xml:space="preserve">1.3.8. </w:t>
      </w:r>
      <w:r w:rsidRPr="00FB46AF">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338A8" w:rsidRPr="00FB46AF" w:rsidRDefault="00B338A8" w:rsidP="00B338A8">
      <w:pPr>
        <w:ind w:firstLine="709"/>
        <w:jc w:val="both"/>
        <w:rPr>
          <w:sz w:val="28"/>
          <w:szCs w:val="28"/>
        </w:rPr>
      </w:pPr>
      <w:r w:rsidRPr="00FB46AF">
        <w:rPr>
          <w:sz w:val="28"/>
          <w:szCs w:val="28"/>
        </w:rPr>
        <w:t>Полномочие осуществляется на основании п. 7.1.2.14 Положения.</w:t>
      </w:r>
    </w:p>
    <w:p w:rsidR="00B338A8" w:rsidRPr="00FB46AF" w:rsidRDefault="00B338A8" w:rsidP="00B338A8">
      <w:pPr>
        <w:ind w:firstLine="709"/>
        <w:jc w:val="both"/>
        <w:rPr>
          <w:sz w:val="28"/>
          <w:szCs w:val="28"/>
        </w:rPr>
      </w:pPr>
      <w:r w:rsidRPr="00FB46AF">
        <w:rPr>
          <w:sz w:val="28"/>
          <w:szCs w:val="28"/>
        </w:rPr>
        <w:t xml:space="preserve">Количество лицензий, в отношении которых исполняется полномочие – </w:t>
      </w:r>
      <w:r w:rsidR="003902CC" w:rsidRPr="00FB46AF">
        <w:rPr>
          <w:sz w:val="28"/>
          <w:szCs w:val="28"/>
        </w:rPr>
        <w:t>287</w:t>
      </w:r>
      <w:r w:rsidRPr="00FB46AF">
        <w:rPr>
          <w:sz w:val="28"/>
          <w:szCs w:val="28"/>
        </w:rPr>
        <w:t>.</w:t>
      </w:r>
    </w:p>
    <w:p w:rsidR="00B338A8" w:rsidRPr="00FB46AF" w:rsidRDefault="00B338A8" w:rsidP="00B338A8">
      <w:pPr>
        <w:ind w:firstLine="709"/>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 сотрудника.</w:t>
      </w:r>
    </w:p>
    <w:p w:rsidR="00B338A8" w:rsidRPr="00FB46AF" w:rsidRDefault="00B338A8" w:rsidP="00B338A8">
      <w:pPr>
        <w:ind w:firstLine="709"/>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B338A8" w:rsidRPr="00FB46AF" w:rsidRDefault="00B338A8" w:rsidP="00B338A8">
      <w:pPr>
        <w:tabs>
          <w:tab w:val="left" w:pos="1178"/>
          <w:tab w:val="left" w:pos="9053"/>
        </w:tabs>
        <w:ind w:firstLine="567"/>
        <w:jc w:val="both"/>
        <w:rPr>
          <w:sz w:val="28"/>
          <w:szCs w:val="28"/>
        </w:rPr>
      </w:pPr>
      <w:r w:rsidRPr="00FB46AF">
        <w:rPr>
          <w:sz w:val="28"/>
          <w:szCs w:val="28"/>
        </w:rPr>
        <w:t>Объемы и результаты выполнения плановых мероприятий по исполнению полномочия</w:t>
      </w:r>
    </w:p>
    <w:p w:rsidR="008C13EF" w:rsidRPr="00FB46AF" w:rsidRDefault="008C13EF" w:rsidP="00B338A8">
      <w:pPr>
        <w:tabs>
          <w:tab w:val="left" w:pos="1178"/>
          <w:tab w:val="left" w:pos="9053"/>
        </w:tabs>
        <w:ind w:firstLine="567"/>
        <w:jc w:val="both"/>
        <w:rPr>
          <w:sz w:val="28"/>
          <w:szCs w:val="28"/>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1"/>
        <w:gridCol w:w="1654"/>
        <w:gridCol w:w="1657"/>
        <w:gridCol w:w="1657"/>
        <w:gridCol w:w="1654"/>
        <w:gridCol w:w="1657"/>
        <w:gridCol w:w="1654"/>
      </w:tblGrid>
      <w:tr w:rsidR="003902CC" w:rsidRPr="00FB46AF" w:rsidTr="00DA54D2">
        <w:tc>
          <w:tcPr>
            <w:tcW w:w="1835" w:type="pct"/>
          </w:tcPr>
          <w:p w:rsidR="003902CC" w:rsidRPr="00FB46AF" w:rsidRDefault="003902CC" w:rsidP="00DA54D2">
            <w:pPr>
              <w:tabs>
                <w:tab w:val="left" w:pos="1178"/>
                <w:tab w:val="left" w:pos="9053"/>
              </w:tabs>
              <w:jc w:val="center"/>
              <w:rPr>
                <w:sz w:val="28"/>
                <w:szCs w:val="28"/>
              </w:rPr>
            </w:pPr>
            <w:r w:rsidRPr="00FB46AF">
              <w:rPr>
                <w:sz w:val="28"/>
                <w:szCs w:val="28"/>
              </w:rPr>
              <w:t>Показатель</w:t>
            </w:r>
          </w:p>
        </w:tc>
        <w:tc>
          <w:tcPr>
            <w:tcW w:w="527" w:type="pct"/>
          </w:tcPr>
          <w:p w:rsidR="003902CC" w:rsidRPr="00FB46AF" w:rsidRDefault="003902CC" w:rsidP="00DA54D2">
            <w:pPr>
              <w:tabs>
                <w:tab w:val="left" w:pos="1178"/>
                <w:tab w:val="left" w:pos="9053"/>
              </w:tabs>
              <w:jc w:val="center"/>
              <w:rPr>
                <w:sz w:val="28"/>
                <w:szCs w:val="28"/>
              </w:rPr>
            </w:pPr>
            <w:r w:rsidRPr="00FB46AF">
              <w:rPr>
                <w:sz w:val="28"/>
                <w:szCs w:val="28"/>
              </w:rPr>
              <w:t>1 квартал 2014 года</w:t>
            </w:r>
          </w:p>
        </w:tc>
        <w:tc>
          <w:tcPr>
            <w:tcW w:w="528" w:type="pct"/>
          </w:tcPr>
          <w:p w:rsidR="003902CC" w:rsidRPr="00FB46AF" w:rsidRDefault="003902CC" w:rsidP="00DA54D2">
            <w:pPr>
              <w:tabs>
                <w:tab w:val="left" w:pos="1178"/>
                <w:tab w:val="left" w:pos="9053"/>
              </w:tabs>
              <w:jc w:val="center"/>
              <w:rPr>
                <w:sz w:val="28"/>
                <w:szCs w:val="28"/>
              </w:rPr>
            </w:pPr>
            <w:r w:rsidRPr="00FB46AF">
              <w:rPr>
                <w:sz w:val="28"/>
                <w:szCs w:val="28"/>
              </w:rPr>
              <w:t>2 квартал 2014 года</w:t>
            </w:r>
          </w:p>
        </w:tc>
        <w:tc>
          <w:tcPr>
            <w:tcW w:w="528" w:type="pct"/>
          </w:tcPr>
          <w:p w:rsidR="003902CC" w:rsidRPr="00FB46AF" w:rsidRDefault="00F007F3" w:rsidP="00DA54D2">
            <w:pPr>
              <w:tabs>
                <w:tab w:val="left" w:pos="1178"/>
                <w:tab w:val="left" w:pos="9053"/>
              </w:tabs>
              <w:jc w:val="center"/>
              <w:rPr>
                <w:sz w:val="28"/>
                <w:szCs w:val="28"/>
              </w:rPr>
            </w:pPr>
            <w:r w:rsidRPr="00FB46AF">
              <w:rPr>
                <w:sz w:val="28"/>
                <w:szCs w:val="28"/>
              </w:rPr>
              <w:t>1 полугодие</w:t>
            </w:r>
            <w:r w:rsidR="003902CC" w:rsidRPr="00FB46AF">
              <w:rPr>
                <w:sz w:val="28"/>
                <w:szCs w:val="28"/>
              </w:rPr>
              <w:t xml:space="preserve"> 2014 года</w:t>
            </w:r>
          </w:p>
        </w:tc>
        <w:tc>
          <w:tcPr>
            <w:tcW w:w="527" w:type="pct"/>
          </w:tcPr>
          <w:p w:rsidR="003902CC" w:rsidRPr="00FB46AF" w:rsidRDefault="003902CC" w:rsidP="00DA54D2">
            <w:pPr>
              <w:tabs>
                <w:tab w:val="left" w:pos="1178"/>
                <w:tab w:val="left" w:pos="9053"/>
              </w:tabs>
              <w:jc w:val="center"/>
              <w:rPr>
                <w:sz w:val="28"/>
                <w:szCs w:val="28"/>
              </w:rPr>
            </w:pPr>
            <w:r w:rsidRPr="00FB46AF">
              <w:rPr>
                <w:sz w:val="28"/>
                <w:szCs w:val="28"/>
              </w:rPr>
              <w:t>1 квартал 2015 года</w:t>
            </w:r>
          </w:p>
        </w:tc>
        <w:tc>
          <w:tcPr>
            <w:tcW w:w="528" w:type="pct"/>
          </w:tcPr>
          <w:p w:rsidR="003902CC" w:rsidRPr="00FB46AF" w:rsidRDefault="003902CC" w:rsidP="00DA54D2">
            <w:pPr>
              <w:tabs>
                <w:tab w:val="left" w:pos="1178"/>
                <w:tab w:val="left" w:pos="9053"/>
              </w:tabs>
              <w:jc w:val="center"/>
              <w:rPr>
                <w:sz w:val="28"/>
                <w:szCs w:val="28"/>
              </w:rPr>
            </w:pPr>
            <w:r w:rsidRPr="00FB46AF">
              <w:rPr>
                <w:sz w:val="28"/>
                <w:szCs w:val="28"/>
              </w:rPr>
              <w:t>2 квартал 2015 года</w:t>
            </w:r>
          </w:p>
        </w:tc>
        <w:tc>
          <w:tcPr>
            <w:tcW w:w="527" w:type="pct"/>
          </w:tcPr>
          <w:p w:rsidR="003902CC" w:rsidRPr="00FB46AF" w:rsidRDefault="00F007F3" w:rsidP="00DA54D2">
            <w:pPr>
              <w:tabs>
                <w:tab w:val="left" w:pos="1178"/>
                <w:tab w:val="left" w:pos="9053"/>
              </w:tabs>
              <w:jc w:val="center"/>
              <w:rPr>
                <w:sz w:val="28"/>
                <w:szCs w:val="28"/>
              </w:rPr>
            </w:pPr>
            <w:r w:rsidRPr="00FB46AF">
              <w:rPr>
                <w:sz w:val="28"/>
                <w:szCs w:val="28"/>
              </w:rPr>
              <w:t>1 полугодие</w:t>
            </w:r>
            <w:r w:rsidR="003902CC" w:rsidRPr="00FB46AF">
              <w:rPr>
                <w:sz w:val="28"/>
                <w:szCs w:val="28"/>
              </w:rPr>
              <w:t xml:space="preserve"> 2015 года</w:t>
            </w:r>
          </w:p>
        </w:tc>
      </w:tr>
      <w:tr w:rsidR="003902CC" w:rsidRPr="00FB46AF" w:rsidTr="00DA54D2">
        <w:tc>
          <w:tcPr>
            <w:tcW w:w="1835" w:type="pct"/>
          </w:tcPr>
          <w:p w:rsidR="003902CC" w:rsidRPr="00FB46AF" w:rsidRDefault="003902CC" w:rsidP="00DA54D2">
            <w:pPr>
              <w:tabs>
                <w:tab w:val="left" w:pos="1178"/>
                <w:tab w:val="left" w:pos="9053"/>
              </w:tabs>
              <w:jc w:val="both"/>
              <w:rPr>
                <w:sz w:val="28"/>
                <w:szCs w:val="28"/>
              </w:rPr>
            </w:pPr>
            <w:r w:rsidRPr="00FB46AF">
              <w:rPr>
                <w:sz w:val="28"/>
                <w:szCs w:val="28"/>
              </w:rPr>
              <w:t>Количество проверок, связанных с исполнением полномочия</w:t>
            </w:r>
          </w:p>
        </w:tc>
        <w:tc>
          <w:tcPr>
            <w:tcW w:w="527"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1</w:t>
            </w:r>
          </w:p>
        </w:tc>
        <w:tc>
          <w:tcPr>
            <w:tcW w:w="528"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1</w:t>
            </w:r>
          </w:p>
        </w:tc>
        <w:tc>
          <w:tcPr>
            <w:tcW w:w="528"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2</w:t>
            </w:r>
          </w:p>
        </w:tc>
        <w:tc>
          <w:tcPr>
            <w:tcW w:w="527"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0</w:t>
            </w:r>
          </w:p>
        </w:tc>
        <w:tc>
          <w:tcPr>
            <w:tcW w:w="528"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0</w:t>
            </w:r>
          </w:p>
        </w:tc>
        <w:tc>
          <w:tcPr>
            <w:tcW w:w="527"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0</w:t>
            </w:r>
          </w:p>
        </w:tc>
      </w:tr>
      <w:tr w:rsidR="003902CC" w:rsidRPr="00FB46AF" w:rsidTr="00DA54D2">
        <w:tc>
          <w:tcPr>
            <w:tcW w:w="1835" w:type="pct"/>
          </w:tcPr>
          <w:p w:rsidR="003902CC" w:rsidRPr="00FB46AF" w:rsidRDefault="003902CC" w:rsidP="00DA54D2">
            <w:pPr>
              <w:tabs>
                <w:tab w:val="left" w:pos="1178"/>
                <w:tab w:val="left" w:pos="9053"/>
              </w:tabs>
              <w:jc w:val="both"/>
              <w:rPr>
                <w:sz w:val="28"/>
                <w:szCs w:val="28"/>
              </w:rPr>
            </w:pPr>
            <w:r w:rsidRPr="00FB46AF">
              <w:rPr>
                <w:sz w:val="28"/>
                <w:szCs w:val="28"/>
              </w:rPr>
              <w:t>Количество мероприятий систематического наблюдения, связанных с исполнением полномочия</w:t>
            </w:r>
          </w:p>
        </w:tc>
        <w:tc>
          <w:tcPr>
            <w:tcW w:w="527"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1</w:t>
            </w:r>
          </w:p>
        </w:tc>
        <w:tc>
          <w:tcPr>
            <w:tcW w:w="528"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2</w:t>
            </w:r>
          </w:p>
        </w:tc>
        <w:tc>
          <w:tcPr>
            <w:tcW w:w="528"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3</w:t>
            </w:r>
          </w:p>
        </w:tc>
        <w:tc>
          <w:tcPr>
            <w:tcW w:w="527"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1</w:t>
            </w:r>
          </w:p>
        </w:tc>
        <w:tc>
          <w:tcPr>
            <w:tcW w:w="528"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1</w:t>
            </w:r>
          </w:p>
        </w:tc>
        <w:tc>
          <w:tcPr>
            <w:tcW w:w="527" w:type="pct"/>
            <w:vAlign w:val="center"/>
          </w:tcPr>
          <w:p w:rsidR="003902CC" w:rsidRPr="00FB46AF" w:rsidRDefault="003902CC" w:rsidP="00DA54D2">
            <w:pPr>
              <w:tabs>
                <w:tab w:val="left" w:pos="1178"/>
                <w:tab w:val="left" w:pos="9053"/>
              </w:tabs>
              <w:ind w:firstLine="567"/>
              <w:rPr>
                <w:sz w:val="28"/>
                <w:szCs w:val="28"/>
              </w:rPr>
            </w:pPr>
            <w:r w:rsidRPr="00FB46AF">
              <w:rPr>
                <w:sz w:val="28"/>
                <w:szCs w:val="28"/>
              </w:rPr>
              <w:t>2</w:t>
            </w:r>
          </w:p>
        </w:tc>
      </w:tr>
    </w:tbl>
    <w:p w:rsidR="00B338A8" w:rsidRPr="00FB46AF" w:rsidRDefault="00B338A8" w:rsidP="00B338A8">
      <w:pPr>
        <w:tabs>
          <w:tab w:val="left" w:pos="1178"/>
          <w:tab w:val="left" w:pos="9053"/>
        </w:tabs>
        <w:ind w:firstLine="567"/>
        <w:jc w:val="both"/>
        <w:rPr>
          <w:sz w:val="28"/>
          <w:szCs w:val="28"/>
        </w:rPr>
      </w:pPr>
    </w:p>
    <w:p w:rsidR="00B338A8" w:rsidRPr="00FB46AF" w:rsidRDefault="00B338A8" w:rsidP="00B338A8">
      <w:pPr>
        <w:tabs>
          <w:tab w:val="left" w:pos="1178"/>
          <w:tab w:val="left" w:pos="9053"/>
        </w:tabs>
        <w:ind w:firstLine="567"/>
        <w:jc w:val="both"/>
        <w:rPr>
          <w:sz w:val="28"/>
          <w:szCs w:val="28"/>
        </w:rPr>
      </w:pPr>
    </w:p>
    <w:p w:rsidR="00B338A8" w:rsidRPr="00FB46AF" w:rsidRDefault="00B338A8" w:rsidP="00B338A8">
      <w:pPr>
        <w:tabs>
          <w:tab w:val="left" w:pos="1178"/>
          <w:tab w:val="left" w:pos="9053"/>
        </w:tabs>
        <w:ind w:firstLine="567"/>
        <w:jc w:val="both"/>
        <w:rPr>
          <w:sz w:val="28"/>
          <w:szCs w:val="28"/>
        </w:rPr>
      </w:pPr>
      <w:r w:rsidRPr="00FB46AF">
        <w:rPr>
          <w:sz w:val="28"/>
          <w:szCs w:val="28"/>
        </w:rPr>
        <w:t>Объемы и результаты проведения внеплановых мероприятий по исполнению полномочия</w:t>
      </w:r>
    </w:p>
    <w:p w:rsidR="00B338A8" w:rsidRPr="00FB46AF" w:rsidRDefault="00B338A8" w:rsidP="00B338A8">
      <w:pPr>
        <w:tabs>
          <w:tab w:val="left" w:pos="1178"/>
          <w:tab w:val="left" w:pos="9053"/>
        </w:tabs>
        <w:ind w:firstLine="567"/>
        <w:jc w:val="both"/>
        <w:rPr>
          <w:sz w:val="28"/>
          <w:szCs w:val="2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9"/>
        <w:gridCol w:w="1699"/>
        <w:gridCol w:w="1561"/>
        <w:gridCol w:w="1561"/>
        <w:gridCol w:w="1699"/>
        <w:gridCol w:w="1702"/>
        <w:gridCol w:w="1702"/>
      </w:tblGrid>
      <w:tr w:rsidR="008C13EF" w:rsidRPr="00FB46AF" w:rsidTr="00DA54D2">
        <w:tc>
          <w:tcPr>
            <w:tcW w:w="1840" w:type="pct"/>
            <w:vAlign w:val="center"/>
          </w:tcPr>
          <w:p w:rsidR="008C13EF" w:rsidRPr="00FB46AF" w:rsidRDefault="008C13EF" w:rsidP="00DA54D2">
            <w:pPr>
              <w:tabs>
                <w:tab w:val="left" w:pos="1178"/>
                <w:tab w:val="left" w:pos="9053"/>
              </w:tabs>
              <w:jc w:val="center"/>
              <w:rPr>
                <w:sz w:val="28"/>
                <w:szCs w:val="28"/>
              </w:rPr>
            </w:pPr>
            <w:r w:rsidRPr="00FB46AF">
              <w:rPr>
                <w:sz w:val="28"/>
                <w:szCs w:val="28"/>
              </w:rPr>
              <w:t>Показатель</w:t>
            </w:r>
          </w:p>
        </w:tc>
        <w:tc>
          <w:tcPr>
            <w:tcW w:w="541" w:type="pct"/>
            <w:vAlign w:val="center"/>
          </w:tcPr>
          <w:p w:rsidR="008C13EF" w:rsidRPr="00FB46AF" w:rsidRDefault="008C13EF" w:rsidP="00DA54D2">
            <w:pPr>
              <w:tabs>
                <w:tab w:val="left" w:pos="1178"/>
                <w:tab w:val="left" w:pos="9053"/>
              </w:tabs>
              <w:jc w:val="center"/>
              <w:rPr>
                <w:sz w:val="28"/>
                <w:szCs w:val="28"/>
              </w:rPr>
            </w:pPr>
            <w:r w:rsidRPr="00FB46AF">
              <w:rPr>
                <w:sz w:val="28"/>
                <w:szCs w:val="28"/>
              </w:rPr>
              <w:t>1 квартал 2014 года</w:t>
            </w:r>
          </w:p>
        </w:tc>
        <w:tc>
          <w:tcPr>
            <w:tcW w:w="497" w:type="pct"/>
            <w:vAlign w:val="center"/>
          </w:tcPr>
          <w:p w:rsidR="008C13EF" w:rsidRPr="00FB46AF" w:rsidRDefault="008C13EF" w:rsidP="00DA54D2">
            <w:pPr>
              <w:tabs>
                <w:tab w:val="left" w:pos="1178"/>
                <w:tab w:val="left" w:pos="9053"/>
              </w:tabs>
              <w:jc w:val="center"/>
              <w:rPr>
                <w:sz w:val="28"/>
                <w:szCs w:val="28"/>
              </w:rPr>
            </w:pPr>
            <w:r w:rsidRPr="00FB46AF">
              <w:rPr>
                <w:sz w:val="28"/>
                <w:szCs w:val="28"/>
              </w:rPr>
              <w:t>2 квартал 2014 года</w:t>
            </w:r>
          </w:p>
        </w:tc>
        <w:tc>
          <w:tcPr>
            <w:tcW w:w="497" w:type="pct"/>
            <w:vAlign w:val="center"/>
          </w:tcPr>
          <w:p w:rsidR="008C13EF" w:rsidRPr="00FB46AF" w:rsidRDefault="00F007F3" w:rsidP="00DA54D2">
            <w:pPr>
              <w:tabs>
                <w:tab w:val="left" w:pos="1178"/>
                <w:tab w:val="left" w:pos="9053"/>
              </w:tabs>
              <w:jc w:val="center"/>
              <w:rPr>
                <w:sz w:val="28"/>
                <w:szCs w:val="28"/>
              </w:rPr>
            </w:pPr>
            <w:r w:rsidRPr="00FB46AF">
              <w:rPr>
                <w:sz w:val="28"/>
                <w:szCs w:val="28"/>
              </w:rPr>
              <w:t>1 полугодие</w:t>
            </w:r>
            <w:r w:rsidR="008C13EF" w:rsidRPr="00FB46AF">
              <w:rPr>
                <w:sz w:val="28"/>
                <w:szCs w:val="28"/>
              </w:rPr>
              <w:t xml:space="preserve"> 2014 года</w:t>
            </w:r>
          </w:p>
        </w:tc>
        <w:tc>
          <w:tcPr>
            <w:tcW w:w="541" w:type="pct"/>
            <w:vAlign w:val="center"/>
          </w:tcPr>
          <w:p w:rsidR="008C13EF" w:rsidRPr="00FB46AF" w:rsidRDefault="008C13EF" w:rsidP="00DA54D2">
            <w:pPr>
              <w:tabs>
                <w:tab w:val="left" w:pos="1178"/>
                <w:tab w:val="left" w:pos="9053"/>
              </w:tabs>
              <w:jc w:val="center"/>
              <w:rPr>
                <w:sz w:val="28"/>
                <w:szCs w:val="28"/>
              </w:rPr>
            </w:pPr>
            <w:r w:rsidRPr="00FB46AF">
              <w:rPr>
                <w:sz w:val="28"/>
                <w:szCs w:val="28"/>
              </w:rPr>
              <w:t>21 квартал 2015 года</w:t>
            </w:r>
          </w:p>
        </w:tc>
        <w:tc>
          <w:tcPr>
            <w:tcW w:w="542" w:type="pct"/>
            <w:vAlign w:val="center"/>
          </w:tcPr>
          <w:p w:rsidR="008C13EF" w:rsidRPr="00FB46AF" w:rsidRDefault="008C13EF" w:rsidP="00DA54D2">
            <w:pPr>
              <w:tabs>
                <w:tab w:val="left" w:pos="1178"/>
                <w:tab w:val="left" w:pos="9053"/>
              </w:tabs>
              <w:jc w:val="center"/>
              <w:rPr>
                <w:sz w:val="28"/>
                <w:szCs w:val="28"/>
              </w:rPr>
            </w:pPr>
            <w:r w:rsidRPr="00FB46AF">
              <w:rPr>
                <w:sz w:val="28"/>
                <w:szCs w:val="28"/>
              </w:rPr>
              <w:t>2 квартал 2015 года</w:t>
            </w:r>
          </w:p>
        </w:tc>
        <w:tc>
          <w:tcPr>
            <w:tcW w:w="542" w:type="pct"/>
            <w:vAlign w:val="center"/>
          </w:tcPr>
          <w:p w:rsidR="008C13EF" w:rsidRPr="00FB46AF" w:rsidRDefault="00F007F3" w:rsidP="00DA54D2">
            <w:pPr>
              <w:tabs>
                <w:tab w:val="left" w:pos="1178"/>
                <w:tab w:val="left" w:pos="9053"/>
              </w:tabs>
              <w:jc w:val="center"/>
              <w:rPr>
                <w:sz w:val="28"/>
                <w:szCs w:val="28"/>
              </w:rPr>
            </w:pPr>
            <w:r w:rsidRPr="00FB46AF">
              <w:rPr>
                <w:sz w:val="28"/>
                <w:szCs w:val="28"/>
              </w:rPr>
              <w:t>1 полугодие</w:t>
            </w:r>
            <w:r w:rsidR="008C13EF" w:rsidRPr="00FB46AF">
              <w:rPr>
                <w:sz w:val="28"/>
                <w:szCs w:val="28"/>
              </w:rPr>
              <w:t xml:space="preserve"> 2015 года</w:t>
            </w:r>
          </w:p>
        </w:tc>
      </w:tr>
      <w:tr w:rsidR="008C13EF" w:rsidRPr="00FB46AF" w:rsidTr="00DA54D2">
        <w:tc>
          <w:tcPr>
            <w:tcW w:w="1840" w:type="pct"/>
          </w:tcPr>
          <w:p w:rsidR="008C13EF" w:rsidRPr="00FB46AF" w:rsidRDefault="008C13EF" w:rsidP="00DA54D2">
            <w:pPr>
              <w:tabs>
                <w:tab w:val="left" w:pos="1178"/>
                <w:tab w:val="left" w:pos="9053"/>
              </w:tabs>
              <w:jc w:val="both"/>
              <w:rPr>
                <w:sz w:val="28"/>
                <w:szCs w:val="28"/>
              </w:rPr>
            </w:pPr>
            <w:r w:rsidRPr="00FB46AF">
              <w:rPr>
                <w:sz w:val="28"/>
                <w:szCs w:val="28"/>
              </w:rPr>
              <w:t>Количество проверок, связанных с исполнением полномочия</w:t>
            </w:r>
          </w:p>
        </w:tc>
        <w:tc>
          <w:tcPr>
            <w:tcW w:w="541"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497"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497"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541"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542"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542"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r>
      <w:tr w:rsidR="008C13EF" w:rsidRPr="00FB46AF" w:rsidTr="00DA54D2">
        <w:tc>
          <w:tcPr>
            <w:tcW w:w="1840" w:type="pct"/>
          </w:tcPr>
          <w:p w:rsidR="008C13EF" w:rsidRPr="00FB46AF" w:rsidRDefault="008C13EF" w:rsidP="00DA54D2">
            <w:pPr>
              <w:tabs>
                <w:tab w:val="left" w:pos="1178"/>
                <w:tab w:val="left" w:pos="9053"/>
              </w:tabs>
              <w:jc w:val="both"/>
              <w:rPr>
                <w:sz w:val="28"/>
                <w:szCs w:val="28"/>
              </w:rPr>
            </w:pPr>
            <w:r w:rsidRPr="00FB46AF">
              <w:rPr>
                <w:sz w:val="28"/>
                <w:szCs w:val="28"/>
              </w:rPr>
              <w:t xml:space="preserve">Количество мероприятий систематического </w:t>
            </w:r>
            <w:r w:rsidRPr="00FB46AF">
              <w:rPr>
                <w:sz w:val="28"/>
                <w:szCs w:val="28"/>
              </w:rPr>
              <w:lastRenderedPageBreak/>
              <w:t>наблюдения, связанных с исполнением полномочия</w:t>
            </w:r>
          </w:p>
        </w:tc>
        <w:tc>
          <w:tcPr>
            <w:tcW w:w="541"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lastRenderedPageBreak/>
              <w:t>0</w:t>
            </w:r>
          </w:p>
        </w:tc>
        <w:tc>
          <w:tcPr>
            <w:tcW w:w="497"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497"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541"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542"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c>
          <w:tcPr>
            <w:tcW w:w="542" w:type="pct"/>
            <w:vAlign w:val="center"/>
          </w:tcPr>
          <w:p w:rsidR="008C13EF" w:rsidRPr="00FB46AF" w:rsidRDefault="008C13EF" w:rsidP="00DA54D2">
            <w:pPr>
              <w:tabs>
                <w:tab w:val="left" w:pos="1178"/>
                <w:tab w:val="left" w:pos="9053"/>
              </w:tabs>
              <w:ind w:firstLine="567"/>
              <w:rPr>
                <w:sz w:val="28"/>
                <w:szCs w:val="28"/>
              </w:rPr>
            </w:pPr>
            <w:r w:rsidRPr="00FB46AF">
              <w:rPr>
                <w:sz w:val="28"/>
                <w:szCs w:val="28"/>
              </w:rPr>
              <w:t>0</w:t>
            </w:r>
          </w:p>
        </w:tc>
      </w:tr>
    </w:tbl>
    <w:p w:rsidR="00B338A8" w:rsidRPr="00FB46AF" w:rsidRDefault="00B338A8" w:rsidP="00B338A8">
      <w:pPr>
        <w:tabs>
          <w:tab w:val="left" w:pos="1178"/>
          <w:tab w:val="left" w:pos="9053"/>
        </w:tabs>
        <w:ind w:firstLine="567"/>
        <w:jc w:val="both"/>
        <w:rPr>
          <w:sz w:val="28"/>
          <w:szCs w:val="28"/>
        </w:rPr>
      </w:pPr>
    </w:p>
    <w:p w:rsidR="00B338A8" w:rsidRPr="00FB46AF" w:rsidRDefault="00B338A8" w:rsidP="00B338A8">
      <w:pPr>
        <w:tabs>
          <w:tab w:val="left" w:pos="1178"/>
          <w:tab w:val="left" w:pos="9053"/>
        </w:tabs>
        <w:ind w:firstLine="567"/>
        <w:jc w:val="both"/>
        <w:rPr>
          <w:sz w:val="28"/>
          <w:szCs w:val="28"/>
        </w:rPr>
      </w:pPr>
      <w:r w:rsidRPr="00FB46AF">
        <w:rPr>
          <w:sz w:val="28"/>
          <w:szCs w:val="28"/>
        </w:rPr>
        <w:t xml:space="preserve">- Средняя нагрузка на сотрудника – </w:t>
      </w:r>
      <w:r w:rsidR="008C13EF" w:rsidRPr="00FB46AF">
        <w:rPr>
          <w:sz w:val="28"/>
          <w:szCs w:val="28"/>
        </w:rPr>
        <w:t>1 проверка</w:t>
      </w:r>
      <w:r w:rsidRPr="00FB46AF">
        <w:rPr>
          <w:sz w:val="28"/>
          <w:szCs w:val="28"/>
        </w:rPr>
        <w:t>.</w:t>
      </w:r>
    </w:p>
    <w:p w:rsidR="00B338A8" w:rsidRPr="00FB46AF" w:rsidRDefault="00B338A8" w:rsidP="00B338A8">
      <w:pPr>
        <w:tabs>
          <w:tab w:val="left" w:pos="1178"/>
          <w:tab w:val="left" w:pos="9053"/>
        </w:tabs>
        <w:ind w:firstLine="567"/>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B338A8" w:rsidRPr="00FB46AF" w:rsidRDefault="00B338A8" w:rsidP="00B338A8">
      <w:pPr>
        <w:tabs>
          <w:tab w:val="left" w:pos="1178"/>
          <w:tab w:val="left" w:pos="9053"/>
        </w:tabs>
        <w:ind w:firstLine="567"/>
        <w:jc w:val="both"/>
        <w:rPr>
          <w:sz w:val="28"/>
          <w:szCs w:val="28"/>
        </w:rPr>
      </w:pPr>
      <w:r w:rsidRPr="00FB46AF">
        <w:rPr>
          <w:sz w:val="28"/>
          <w:szCs w:val="28"/>
        </w:rPr>
        <w:t>Предложения по повышению эффективности исполнения полномочия отсутствуют.</w:t>
      </w:r>
    </w:p>
    <w:p w:rsidR="00B338A8" w:rsidRPr="00FB46AF" w:rsidRDefault="00B338A8" w:rsidP="00B338A8">
      <w:pPr>
        <w:tabs>
          <w:tab w:val="left" w:pos="1178"/>
          <w:tab w:val="left" w:pos="9053"/>
        </w:tabs>
        <w:ind w:firstLine="567"/>
        <w:jc w:val="both"/>
        <w:rPr>
          <w:sz w:val="28"/>
          <w:szCs w:val="28"/>
        </w:rPr>
      </w:pPr>
      <w:r w:rsidRPr="00FB46AF">
        <w:rPr>
          <w:sz w:val="28"/>
          <w:szCs w:val="28"/>
        </w:rPr>
        <w:t>Проблемы при исполнении полномочия в отчетном периоде не выявлены.</w:t>
      </w:r>
    </w:p>
    <w:p w:rsidR="00B338A8" w:rsidRPr="00FB46AF" w:rsidRDefault="00B338A8" w:rsidP="00B338A8">
      <w:pPr>
        <w:tabs>
          <w:tab w:val="left" w:pos="1178"/>
          <w:tab w:val="left" w:pos="9053"/>
        </w:tabs>
        <w:ind w:firstLine="567"/>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r w:rsidR="00E30A5B" w:rsidRPr="00FB46AF">
        <w:rPr>
          <w:sz w:val="28"/>
          <w:szCs w:val="28"/>
        </w:rPr>
        <w:t>:</w:t>
      </w:r>
    </w:p>
    <w:p w:rsidR="00B338A8" w:rsidRPr="00FB46AF" w:rsidRDefault="00B338A8" w:rsidP="00B338A8">
      <w:pPr>
        <w:tabs>
          <w:tab w:val="left" w:pos="1178"/>
          <w:tab w:val="left" w:pos="9053"/>
        </w:tabs>
        <w:ind w:firstLine="567"/>
        <w:jc w:val="both"/>
        <w:rPr>
          <w:sz w:val="28"/>
          <w:szCs w:val="28"/>
        </w:rPr>
      </w:pPr>
      <w:r w:rsidRPr="00FB46AF">
        <w:rPr>
          <w:sz w:val="28"/>
          <w:szCs w:val="28"/>
        </w:rPr>
        <w:noBreakHyphen/>
        <w:t> количество</w:t>
      </w:r>
      <w:r w:rsidR="008C13EF" w:rsidRPr="00FB46AF">
        <w:rPr>
          <w:sz w:val="28"/>
          <w:szCs w:val="28"/>
        </w:rPr>
        <w:t xml:space="preserve"> запланированных мероприятий – 1, </w:t>
      </w:r>
      <w:r w:rsidRPr="00FB46AF">
        <w:rPr>
          <w:sz w:val="28"/>
          <w:szCs w:val="28"/>
        </w:rPr>
        <w:t>плановые мероприятия проведены в установленные сроки;</w:t>
      </w:r>
    </w:p>
    <w:p w:rsidR="00B338A8" w:rsidRPr="00FB46AF" w:rsidRDefault="008C13EF" w:rsidP="008C13EF">
      <w:pPr>
        <w:tabs>
          <w:tab w:val="left" w:pos="1178"/>
          <w:tab w:val="left" w:pos="9053"/>
        </w:tabs>
        <w:ind w:firstLine="567"/>
        <w:jc w:val="both"/>
        <w:rPr>
          <w:sz w:val="28"/>
          <w:szCs w:val="28"/>
        </w:rPr>
      </w:pPr>
      <w:r w:rsidRPr="00FB46AF">
        <w:rPr>
          <w:sz w:val="28"/>
          <w:szCs w:val="28"/>
        </w:rPr>
        <w:noBreakHyphen/>
        <w:t xml:space="preserve"> в течение 6 месяцев 2015 года, и во 2 кв. 2014 года внеплановые проверки не проводились. </w:t>
      </w:r>
    </w:p>
    <w:p w:rsidR="00B338A8" w:rsidRPr="00FB46AF" w:rsidRDefault="00B338A8" w:rsidP="00B338A8">
      <w:pPr>
        <w:tabs>
          <w:tab w:val="left" w:pos="1178"/>
          <w:tab w:val="left" w:pos="9053"/>
        </w:tabs>
        <w:ind w:firstLine="567"/>
        <w:jc w:val="both"/>
        <w:rPr>
          <w:sz w:val="28"/>
          <w:szCs w:val="28"/>
        </w:rPr>
      </w:pPr>
      <w:r w:rsidRPr="00FB46AF">
        <w:rPr>
          <w:sz w:val="28"/>
          <w:szCs w:val="28"/>
        </w:rPr>
        <w:noBreakHyphen/>
        <w:t> согласований с органами прокуратуры проведения внеплановых выездных проверок не требовалось;</w:t>
      </w:r>
    </w:p>
    <w:p w:rsidR="00B338A8" w:rsidRPr="00FB46AF" w:rsidRDefault="00B338A8" w:rsidP="00B338A8">
      <w:pPr>
        <w:tabs>
          <w:tab w:val="left" w:pos="1178"/>
          <w:tab w:val="left" w:pos="9053"/>
        </w:tabs>
        <w:ind w:firstLine="567"/>
        <w:jc w:val="both"/>
        <w:rPr>
          <w:sz w:val="28"/>
          <w:szCs w:val="28"/>
        </w:rPr>
      </w:pPr>
      <w:r w:rsidRPr="00FB46AF">
        <w:rPr>
          <w:sz w:val="28"/>
          <w:szCs w:val="28"/>
        </w:rPr>
        <w:noBreakHyphen/>
        <w:t> </w:t>
      </w:r>
      <w:r w:rsidR="008C13EF" w:rsidRPr="00FB46AF">
        <w:rPr>
          <w:sz w:val="28"/>
          <w:szCs w:val="28"/>
        </w:rPr>
        <w:t>по результатам мероприятий СН почты во 2 кв. 2015 года выявлено 2 нарушения</w:t>
      </w:r>
      <w:r w:rsidR="00E30A5B" w:rsidRPr="00FB46AF">
        <w:rPr>
          <w:sz w:val="28"/>
          <w:szCs w:val="28"/>
        </w:rPr>
        <w:t>,</w:t>
      </w:r>
      <w:r w:rsidR="008C13EF" w:rsidRPr="00FB46AF">
        <w:rPr>
          <w:sz w:val="28"/>
          <w:szCs w:val="28"/>
        </w:rPr>
        <w:t xml:space="preserve"> выразивш</w:t>
      </w:r>
      <w:r w:rsidR="00E30A5B" w:rsidRPr="00FB46AF">
        <w:rPr>
          <w:sz w:val="28"/>
          <w:szCs w:val="28"/>
        </w:rPr>
        <w:t>их</w:t>
      </w:r>
      <w:r w:rsidR="008C13EF" w:rsidRPr="00FB46AF">
        <w:rPr>
          <w:sz w:val="28"/>
          <w:szCs w:val="28"/>
        </w:rPr>
        <w:t>ся в несоблюдении нормативов частоты сбора письменной корреспонденции из почтовых ящиков, ее обмена, перевозки и доставки и в несоблюдени</w:t>
      </w:r>
      <w:r w:rsidR="009421FB" w:rsidRPr="00FB46AF">
        <w:rPr>
          <w:sz w:val="28"/>
          <w:szCs w:val="28"/>
        </w:rPr>
        <w:t>и</w:t>
      </w:r>
      <w:r w:rsidR="008C13EF" w:rsidRPr="00FB46AF">
        <w:rPr>
          <w:sz w:val="28"/>
          <w:szCs w:val="28"/>
        </w:rPr>
        <w:t xml:space="preserve"> контрольных сроков пересылки письменной корреспонденции межобластного потока и в нарушении нормативов частоты сбора письменной корреспонденции из почтовых ящиков;</w:t>
      </w:r>
    </w:p>
    <w:p w:rsidR="00B338A8" w:rsidRPr="00FB46AF" w:rsidRDefault="00B338A8" w:rsidP="00B338A8">
      <w:pPr>
        <w:tabs>
          <w:tab w:val="left" w:pos="1178"/>
          <w:tab w:val="left" w:pos="9053"/>
        </w:tabs>
        <w:ind w:firstLine="567"/>
        <w:jc w:val="both"/>
        <w:rPr>
          <w:sz w:val="28"/>
          <w:szCs w:val="28"/>
        </w:rPr>
      </w:pPr>
      <w:r w:rsidRPr="00FB46AF">
        <w:rPr>
          <w:sz w:val="28"/>
          <w:szCs w:val="28"/>
        </w:rPr>
        <w:noBreakHyphen/>
        <w:t> эксперты к проведению мероприя</w:t>
      </w:r>
      <w:r w:rsidR="008C13EF" w:rsidRPr="00FB46AF">
        <w:rPr>
          <w:sz w:val="28"/>
          <w:szCs w:val="28"/>
        </w:rPr>
        <w:t>тий по контролю не привлекались.</w:t>
      </w:r>
    </w:p>
    <w:p w:rsidR="00B338A8" w:rsidRPr="00FB46AF" w:rsidRDefault="00B338A8" w:rsidP="00B338A8">
      <w:pPr>
        <w:tabs>
          <w:tab w:val="left" w:pos="1178"/>
          <w:tab w:val="left" w:pos="9053"/>
        </w:tabs>
        <w:ind w:firstLine="567"/>
        <w:jc w:val="right"/>
        <w:rPr>
          <w:bCs/>
          <w:sz w:val="28"/>
          <w:szCs w:val="28"/>
        </w:rPr>
      </w:pPr>
      <w:r w:rsidRPr="00FB46AF">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953059">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401499"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401499"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953059">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8C13EF" w:rsidRPr="00FB46AF" w:rsidTr="00953059">
        <w:trPr>
          <w:cantSplit/>
        </w:trPr>
        <w:tc>
          <w:tcPr>
            <w:tcW w:w="2918" w:type="pct"/>
            <w:shd w:val="clear" w:color="auto" w:fill="auto"/>
            <w:vAlign w:val="center"/>
          </w:tcPr>
          <w:p w:rsidR="008C13EF" w:rsidRPr="00FB46AF" w:rsidRDefault="008C13EF" w:rsidP="00AE4381">
            <w:r w:rsidRPr="00FB46AF">
              <w:rPr>
                <w:rFonts w:eastAsia="Calibri"/>
              </w:rPr>
              <w:t xml:space="preserve">ЮЛ и ИП, </w:t>
            </w:r>
            <w:r w:rsidRPr="00FB46AF">
              <w:t>владеющие лицензией (лицензиями) на оказание услуг связи, в том числе:</w:t>
            </w:r>
          </w:p>
          <w:p w:rsidR="008C13EF" w:rsidRPr="00FB46AF" w:rsidRDefault="008C13EF" w:rsidP="00AE4381">
            <w:pPr>
              <w:rPr>
                <w:rFonts w:eastAsia="Calibri"/>
              </w:rPr>
            </w:pPr>
          </w:p>
        </w:tc>
        <w:tc>
          <w:tcPr>
            <w:tcW w:w="669" w:type="pct"/>
            <w:shd w:val="clear" w:color="auto" w:fill="auto"/>
            <w:vAlign w:val="center"/>
          </w:tcPr>
          <w:p w:rsidR="008C13EF" w:rsidRPr="00FB46AF" w:rsidRDefault="008C13EF" w:rsidP="00DA54D2">
            <w:pPr>
              <w:jc w:val="center"/>
              <w:rPr>
                <w:rFonts w:eastAsia="Calibri"/>
                <w:i/>
              </w:rPr>
            </w:pPr>
            <w:r w:rsidRPr="00FB46AF">
              <w:rPr>
                <w:rFonts w:eastAsia="Calibri"/>
                <w:i/>
              </w:rPr>
              <w:t>211</w:t>
            </w:r>
          </w:p>
        </w:tc>
        <w:tc>
          <w:tcPr>
            <w:tcW w:w="669" w:type="pct"/>
            <w:shd w:val="clear" w:color="auto" w:fill="auto"/>
            <w:vAlign w:val="center"/>
          </w:tcPr>
          <w:p w:rsidR="008C13EF" w:rsidRPr="00FB46AF" w:rsidRDefault="008C13EF" w:rsidP="00DA54D2">
            <w:pPr>
              <w:jc w:val="center"/>
              <w:rPr>
                <w:rFonts w:eastAsia="Calibri"/>
                <w:i/>
              </w:rPr>
            </w:pPr>
            <w:r w:rsidRPr="00FB46AF">
              <w:rPr>
                <w:rFonts w:eastAsia="Calibri"/>
                <w:i/>
              </w:rPr>
              <w:t>287</w:t>
            </w:r>
          </w:p>
        </w:tc>
        <w:tc>
          <w:tcPr>
            <w:tcW w:w="744" w:type="pct"/>
            <w:vAlign w:val="center"/>
          </w:tcPr>
          <w:p w:rsidR="008C13EF" w:rsidRPr="00FB46AF" w:rsidRDefault="008C13EF" w:rsidP="00DA54D2">
            <w:pPr>
              <w:jc w:val="center"/>
              <w:rPr>
                <w:rFonts w:eastAsia="Calibri"/>
                <w:i/>
              </w:rPr>
            </w:pPr>
            <w:r w:rsidRPr="00FB46AF">
              <w:rPr>
                <w:rFonts w:eastAsia="Calibri"/>
                <w:i/>
              </w:rPr>
              <w:t>+36</w:t>
            </w:r>
          </w:p>
        </w:tc>
      </w:tr>
      <w:tr w:rsidR="008C13EF" w:rsidRPr="00FB46AF" w:rsidTr="00953059">
        <w:trPr>
          <w:cantSplit/>
        </w:trPr>
        <w:tc>
          <w:tcPr>
            <w:tcW w:w="2918" w:type="pct"/>
            <w:shd w:val="clear" w:color="auto" w:fill="auto"/>
            <w:vAlign w:val="center"/>
          </w:tcPr>
          <w:p w:rsidR="008C13EF" w:rsidRPr="00FB46AF" w:rsidRDefault="008C13EF"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8C13EF" w:rsidRPr="00FB46AF" w:rsidRDefault="008C13EF" w:rsidP="00DA54D2">
            <w:pPr>
              <w:jc w:val="center"/>
              <w:rPr>
                <w:rFonts w:eastAsia="Calibri"/>
                <w:i/>
              </w:rPr>
            </w:pPr>
            <w:r w:rsidRPr="00FB46AF">
              <w:rPr>
                <w:rFonts w:eastAsia="Calibri"/>
                <w:i/>
              </w:rPr>
              <w:t>8</w:t>
            </w:r>
          </w:p>
        </w:tc>
        <w:tc>
          <w:tcPr>
            <w:tcW w:w="669" w:type="pct"/>
            <w:shd w:val="clear" w:color="auto" w:fill="auto"/>
            <w:vAlign w:val="center"/>
          </w:tcPr>
          <w:p w:rsidR="008C13EF" w:rsidRPr="00FB46AF" w:rsidRDefault="008C13EF" w:rsidP="00DA54D2">
            <w:pPr>
              <w:jc w:val="center"/>
              <w:rPr>
                <w:rFonts w:eastAsia="Calibri"/>
                <w:i/>
              </w:rPr>
            </w:pPr>
            <w:r w:rsidRPr="00FB46AF">
              <w:rPr>
                <w:rFonts w:eastAsia="Calibri"/>
                <w:i/>
              </w:rPr>
              <w:t>11</w:t>
            </w:r>
          </w:p>
        </w:tc>
        <w:tc>
          <w:tcPr>
            <w:tcW w:w="744" w:type="pct"/>
            <w:vAlign w:val="center"/>
          </w:tcPr>
          <w:p w:rsidR="008C13EF" w:rsidRPr="00FB46AF" w:rsidRDefault="008C13EF" w:rsidP="00DA54D2">
            <w:pPr>
              <w:jc w:val="center"/>
              <w:rPr>
                <w:rFonts w:eastAsia="Calibri"/>
                <w:i/>
              </w:rPr>
            </w:pPr>
            <w:r w:rsidRPr="00FB46AF">
              <w:rPr>
                <w:rFonts w:eastAsia="Calibri"/>
                <w:i/>
              </w:rPr>
              <w:t>+37,5</w:t>
            </w:r>
          </w:p>
        </w:tc>
      </w:tr>
      <w:tr w:rsidR="008C13EF" w:rsidRPr="00FB46AF" w:rsidTr="00953059">
        <w:trPr>
          <w:cantSplit/>
        </w:trPr>
        <w:tc>
          <w:tcPr>
            <w:tcW w:w="2918" w:type="pct"/>
            <w:shd w:val="clear" w:color="auto" w:fill="auto"/>
            <w:vAlign w:val="center"/>
          </w:tcPr>
          <w:p w:rsidR="008C13EF" w:rsidRPr="00FB46AF" w:rsidRDefault="008C13EF"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8C13EF" w:rsidRPr="00FB46AF" w:rsidRDefault="008C13EF" w:rsidP="00DA54D2">
            <w:pPr>
              <w:jc w:val="center"/>
              <w:rPr>
                <w:rFonts w:eastAsia="Calibri"/>
                <w:b/>
                <w:i/>
              </w:rPr>
            </w:pPr>
          </w:p>
        </w:tc>
        <w:tc>
          <w:tcPr>
            <w:tcW w:w="669" w:type="pct"/>
            <w:shd w:val="clear" w:color="auto" w:fill="auto"/>
            <w:vAlign w:val="center"/>
          </w:tcPr>
          <w:p w:rsidR="008C13EF" w:rsidRPr="00FB46AF" w:rsidRDefault="008C13EF" w:rsidP="00DA54D2">
            <w:pPr>
              <w:jc w:val="center"/>
              <w:rPr>
                <w:rFonts w:eastAsia="Calibri"/>
                <w:b/>
                <w:i/>
              </w:rPr>
            </w:pPr>
          </w:p>
        </w:tc>
        <w:tc>
          <w:tcPr>
            <w:tcW w:w="744" w:type="pct"/>
            <w:vAlign w:val="center"/>
          </w:tcPr>
          <w:p w:rsidR="008C13EF" w:rsidRPr="00FB46AF" w:rsidRDefault="008C13EF" w:rsidP="00DA54D2">
            <w:pPr>
              <w:jc w:val="center"/>
              <w:rPr>
                <w:rFonts w:eastAsia="Calibri"/>
                <w:b/>
                <w:i/>
              </w:rPr>
            </w:pPr>
          </w:p>
        </w:tc>
      </w:tr>
      <w:tr w:rsidR="008C13EF" w:rsidRPr="00FB46AF" w:rsidTr="00953059">
        <w:trPr>
          <w:cantSplit/>
        </w:trPr>
        <w:tc>
          <w:tcPr>
            <w:tcW w:w="2918" w:type="pct"/>
            <w:shd w:val="clear" w:color="auto" w:fill="auto"/>
            <w:vAlign w:val="center"/>
          </w:tcPr>
          <w:p w:rsidR="008C13EF" w:rsidRPr="00FB46AF" w:rsidRDefault="008C13EF"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8C13EF" w:rsidRPr="00FB46AF" w:rsidRDefault="008C13EF" w:rsidP="00DA54D2">
            <w:pPr>
              <w:jc w:val="center"/>
              <w:rPr>
                <w:rFonts w:eastAsia="Calibri"/>
                <w:i/>
              </w:rPr>
            </w:pPr>
            <w:r w:rsidRPr="00FB46AF">
              <w:rPr>
                <w:rFonts w:eastAsia="Calibri"/>
                <w:i/>
              </w:rPr>
              <w:t>211</w:t>
            </w:r>
          </w:p>
        </w:tc>
        <w:tc>
          <w:tcPr>
            <w:tcW w:w="669" w:type="pct"/>
            <w:shd w:val="clear" w:color="auto" w:fill="auto"/>
            <w:vAlign w:val="center"/>
          </w:tcPr>
          <w:p w:rsidR="008C13EF" w:rsidRPr="00FB46AF" w:rsidRDefault="008C13EF" w:rsidP="00DA54D2">
            <w:pPr>
              <w:jc w:val="center"/>
              <w:rPr>
                <w:rFonts w:eastAsia="Calibri"/>
                <w:i/>
              </w:rPr>
            </w:pPr>
            <w:r w:rsidRPr="00FB46AF">
              <w:rPr>
                <w:rFonts w:eastAsia="Calibri"/>
                <w:i/>
              </w:rPr>
              <w:t>287</w:t>
            </w:r>
          </w:p>
        </w:tc>
        <w:tc>
          <w:tcPr>
            <w:tcW w:w="744" w:type="pct"/>
            <w:vAlign w:val="center"/>
          </w:tcPr>
          <w:p w:rsidR="008C13EF" w:rsidRPr="00FB46AF" w:rsidRDefault="008C13EF" w:rsidP="00DA54D2">
            <w:pPr>
              <w:jc w:val="center"/>
              <w:rPr>
                <w:rFonts w:eastAsia="Calibri"/>
                <w:i/>
              </w:rPr>
            </w:pPr>
            <w:r w:rsidRPr="00FB46AF">
              <w:rPr>
                <w:rFonts w:eastAsia="Calibri"/>
                <w:i/>
              </w:rPr>
              <w:t>+36</w:t>
            </w:r>
          </w:p>
        </w:tc>
      </w:tr>
    </w:tbl>
    <w:p w:rsidR="00AE4381" w:rsidRPr="00FB46AF" w:rsidRDefault="00AE4381" w:rsidP="00B338A8">
      <w:pPr>
        <w:tabs>
          <w:tab w:val="left" w:pos="1178"/>
          <w:tab w:val="left" w:pos="9053"/>
        </w:tabs>
        <w:ind w:firstLine="567"/>
        <w:jc w:val="right"/>
        <w:rPr>
          <w:bCs/>
          <w:sz w:val="28"/>
          <w:szCs w:val="28"/>
        </w:rPr>
      </w:pPr>
    </w:p>
    <w:p w:rsidR="00AE4381" w:rsidRPr="00FB46AF" w:rsidRDefault="00AE4381" w:rsidP="00B338A8">
      <w:pPr>
        <w:tabs>
          <w:tab w:val="left" w:pos="1178"/>
          <w:tab w:val="left" w:pos="9053"/>
        </w:tabs>
        <w:ind w:firstLine="567"/>
        <w:jc w:val="right"/>
        <w:rPr>
          <w:bCs/>
          <w:sz w:val="28"/>
          <w:szCs w:val="28"/>
        </w:rPr>
      </w:pPr>
    </w:p>
    <w:p w:rsidR="00B338A8" w:rsidRPr="00FB46AF" w:rsidRDefault="00B338A8" w:rsidP="00B338A8">
      <w:pPr>
        <w:tabs>
          <w:tab w:val="left" w:pos="1178"/>
          <w:tab w:val="left" w:pos="9053"/>
        </w:tabs>
        <w:ind w:firstLine="567"/>
        <w:jc w:val="both"/>
        <w:rPr>
          <w:sz w:val="28"/>
          <w:szCs w:val="28"/>
        </w:rPr>
      </w:pPr>
    </w:p>
    <w:p w:rsidR="00B338A8" w:rsidRPr="00FB46AF" w:rsidRDefault="00B338A8" w:rsidP="00B338A8">
      <w:pPr>
        <w:tabs>
          <w:tab w:val="left" w:pos="1178"/>
          <w:tab w:val="left" w:pos="9053"/>
        </w:tabs>
        <w:ind w:firstLine="567"/>
        <w:jc w:val="right"/>
        <w:rPr>
          <w:sz w:val="28"/>
          <w:szCs w:val="28"/>
        </w:rPr>
      </w:pPr>
      <w:r w:rsidRPr="00FB46AF">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gridCol w:w="1292"/>
        <w:gridCol w:w="1293"/>
        <w:gridCol w:w="1153"/>
        <w:gridCol w:w="1436"/>
        <w:gridCol w:w="1293"/>
        <w:gridCol w:w="1296"/>
        <w:gridCol w:w="1723"/>
      </w:tblGrid>
      <w:tr w:rsidR="00B338A8" w:rsidRPr="00FB46AF" w:rsidTr="00401499">
        <w:trPr>
          <w:cantSplit/>
          <w:trHeight w:val="305"/>
          <w:tblHeader/>
        </w:trPr>
        <w:tc>
          <w:tcPr>
            <w:tcW w:w="2021" w:type="pct"/>
            <w:vMerge w:val="restart"/>
            <w:shd w:val="clear" w:color="auto" w:fill="auto"/>
            <w:vAlign w:val="center"/>
          </w:tcPr>
          <w:p w:rsidR="00B338A8" w:rsidRPr="00FB46AF" w:rsidRDefault="00B338A8" w:rsidP="00AE4381">
            <w:pPr>
              <w:jc w:val="center"/>
              <w:rPr>
                <w:rFonts w:eastAsia="Calibri"/>
                <w:b/>
              </w:rPr>
            </w:pPr>
            <w:r w:rsidRPr="00FB46AF">
              <w:rPr>
                <w:rFonts w:eastAsia="Calibri"/>
                <w:b/>
              </w:rPr>
              <w:t>Показатель</w:t>
            </w:r>
          </w:p>
        </w:tc>
        <w:tc>
          <w:tcPr>
            <w:tcW w:w="1174" w:type="pct"/>
            <w:gridSpan w:val="3"/>
          </w:tcPr>
          <w:p w:rsidR="00B338A8" w:rsidRPr="00FB46AF" w:rsidRDefault="00401499" w:rsidP="00AE4381">
            <w:pPr>
              <w:jc w:val="center"/>
              <w:rPr>
                <w:rFonts w:eastAsia="Calibri"/>
                <w:b/>
              </w:rPr>
            </w:pPr>
            <w:r w:rsidRPr="00FB46AF">
              <w:rPr>
                <w:rFonts w:eastAsia="Calibri"/>
                <w:b/>
              </w:rPr>
              <w:t>2014</w:t>
            </w:r>
            <w:r w:rsidR="00B338A8" w:rsidRPr="00FB46AF">
              <w:rPr>
                <w:rFonts w:eastAsia="Calibri"/>
                <w:b/>
              </w:rPr>
              <w:t xml:space="preserve"> год</w:t>
            </w:r>
          </w:p>
        </w:tc>
        <w:tc>
          <w:tcPr>
            <w:tcW w:w="1264" w:type="pct"/>
            <w:gridSpan w:val="3"/>
          </w:tcPr>
          <w:p w:rsidR="00B338A8" w:rsidRPr="00FB46AF" w:rsidRDefault="00401499" w:rsidP="00AE4381">
            <w:pPr>
              <w:jc w:val="center"/>
              <w:rPr>
                <w:rFonts w:eastAsia="Calibri"/>
                <w:b/>
              </w:rPr>
            </w:pPr>
            <w:r w:rsidRPr="00FB46AF">
              <w:rPr>
                <w:rFonts w:eastAsia="Calibri"/>
                <w:b/>
              </w:rPr>
              <w:t>2015</w:t>
            </w:r>
            <w:r w:rsidR="00B338A8" w:rsidRPr="00FB46AF">
              <w:rPr>
                <w:rFonts w:eastAsia="Calibri"/>
                <w:b/>
              </w:rPr>
              <w:t xml:space="preserve"> год</w:t>
            </w:r>
          </w:p>
        </w:tc>
        <w:tc>
          <w:tcPr>
            <w:tcW w:w="541" w:type="pct"/>
            <w:vMerge w:val="restart"/>
            <w:vAlign w:val="center"/>
          </w:tcPr>
          <w:p w:rsidR="00B338A8" w:rsidRPr="00FB46AF" w:rsidRDefault="00B338A8" w:rsidP="00AE4381">
            <w:pPr>
              <w:jc w:val="center"/>
              <w:rPr>
                <w:rFonts w:eastAsia="Calibri"/>
                <w:b/>
              </w:rPr>
            </w:pPr>
            <w:r w:rsidRPr="00FB46AF">
              <w:rPr>
                <w:rFonts w:eastAsia="Calibri"/>
                <w:b/>
              </w:rPr>
              <w:t xml:space="preserve">Отклонение показателей за </w:t>
            </w:r>
            <w:r w:rsidR="00F645D4" w:rsidRPr="00FB46AF">
              <w:rPr>
                <w:rFonts w:eastAsia="Calibri"/>
                <w:b/>
              </w:rPr>
              <w:t>1 полугодие</w:t>
            </w:r>
            <w:r w:rsidRPr="00FB46AF">
              <w:rPr>
                <w:rFonts w:eastAsia="Calibri"/>
                <w:b/>
              </w:rPr>
              <w:t xml:space="preserve">, </w:t>
            </w:r>
          </w:p>
          <w:p w:rsidR="00B338A8" w:rsidRPr="00FB46AF" w:rsidRDefault="00B338A8" w:rsidP="00AE4381">
            <w:pPr>
              <w:jc w:val="center"/>
              <w:rPr>
                <w:rFonts w:eastAsia="Calibri"/>
                <w:b/>
              </w:rPr>
            </w:pPr>
            <w:r w:rsidRPr="00FB46AF">
              <w:rPr>
                <w:rFonts w:eastAsia="Calibri"/>
                <w:b/>
              </w:rPr>
              <w:t xml:space="preserve"> % </w:t>
            </w:r>
          </w:p>
        </w:tc>
      </w:tr>
      <w:tr w:rsidR="00B338A8" w:rsidRPr="00FB46AF" w:rsidTr="00401499">
        <w:trPr>
          <w:cantSplit/>
          <w:trHeight w:val="327"/>
          <w:tblHeader/>
        </w:trPr>
        <w:tc>
          <w:tcPr>
            <w:tcW w:w="2021" w:type="pct"/>
            <w:vMerge/>
            <w:shd w:val="clear" w:color="auto" w:fill="auto"/>
            <w:vAlign w:val="center"/>
          </w:tcPr>
          <w:p w:rsidR="00B338A8" w:rsidRPr="00FB46AF" w:rsidRDefault="00B338A8" w:rsidP="00AE4381">
            <w:pPr>
              <w:jc w:val="center"/>
              <w:rPr>
                <w:rFonts w:eastAsia="Calibri"/>
                <w:b/>
              </w:rPr>
            </w:pPr>
          </w:p>
        </w:tc>
        <w:tc>
          <w:tcPr>
            <w:tcW w:w="406" w:type="pct"/>
            <w:shd w:val="clear" w:color="auto" w:fill="auto"/>
            <w:vAlign w:val="center"/>
          </w:tcPr>
          <w:p w:rsidR="00B338A8" w:rsidRPr="00FB46AF" w:rsidRDefault="00B338A8" w:rsidP="00AE4381">
            <w:pPr>
              <w:jc w:val="center"/>
              <w:rPr>
                <w:rFonts w:eastAsia="Calibri"/>
                <w:b/>
              </w:rPr>
            </w:pPr>
            <w:r w:rsidRPr="00FB46AF">
              <w:rPr>
                <w:rFonts w:eastAsia="Calibri"/>
                <w:b/>
              </w:rPr>
              <w:t>1 кв.</w:t>
            </w:r>
          </w:p>
          <w:p w:rsidR="00B338A8" w:rsidRPr="00FB46AF" w:rsidRDefault="00B338A8" w:rsidP="00AE4381">
            <w:pPr>
              <w:jc w:val="center"/>
              <w:rPr>
                <w:rFonts w:eastAsia="Calibri"/>
                <w:b/>
              </w:rPr>
            </w:pPr>
          </w:p>
        </w:tc>
        <w:tc>
          <w:tcPr>
            <w:tcW w:w="406" w:type="pct"/>
            <w:vAlign w:val="center"/>
          </w:tcPr>
          <w:p w:rsidR="00B338A8" w:rsidRPr="00FB46AF" w:rsidRDefault="00B338A8" w:rsidP="00AE4381">
            <w:pPr>
              <w:jc w:val="center"/>
              <w:rPr>
                <w:rFonts w:eastAsia="Calibri"/>
                <w:b/>
              </w:rPr>
            </w:pPr>
            <w:r w:rsidRPr="00FB46AF">
              <w:rPr>
                <w:rFonts w:eastAsia="Calibri"/>
                <w:b/>
              </w:rPr>
              <w:t>2 кв.</w:t>
            </w:r>
          </w:p>
          <w:p w:rsidR="00B338A8" w:rsidRPr="00FB46AF" w:rsidRDefault="00B338A8" w:rsidP="00AE4381">
            <w:pPr>
              <w:jc w:val="center"/>
              <w:rPr>
                <w:rFonts w:eastAsia="Calibri"/>
                <w:b/>
              </w:rPr>
            </w:pPr>
          </w:p>
        </w:tc>
        <w:tc>
          <w:tcPr>
            <w:tcW w:w="362" w:type="pct"/>
            <w:shd w:val="clear" w:color="auto" w:fill="FBD4B4"/>
            <w:vAlign w:val="center"/>
          </w:tcPr>
          <w:p w:rsidR="00B338A8" w:rsidRPr="00FB46AF" w:rsidRDefault="00F645D4" w:rsidP="00AE4381">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 2014 г.</w:t>
            </w:r>
          </w:p>
        </w:tc>
        <w:tc>
          <w:tcPr>
            <w:tcW w:w="451" w:type="pct"/>
            <w:shd w:val="clear" w:color="auto" w:fill="auto"/>
            <w:vAlign w:val="center"/>
          </w:tcPr>
          <w:p w:rsidR="00B338A8" w:rsidRPr="00FB46AF" w:rsidRDefault="00B338A8" w:rsidP="00AE4381">
            <w:pPr>
              <w:jc w:val="center"/>
              <w:rPr>
                <w:rFonts w:eastAsia="Calibri"/>
                <w:b/>
              </w:rPr>
            </w:pPr>
            <w:r w:rsidRPr="00FB46AF">
              <w:rPr>
                <w:rFonts w:eastAsia="Calibri"/>
                <w:b/>
              </w:rPr>
              <w:t>1 кв.</w:t>
            </w:r>
          </w:p>
          <w:p w:rsidR="00B338A8" w:rsidRPr="00FB46AF" w:rsidRDefault="00B338A8" w:rsidP="00AE4381">
            <w:pPr>
              <w:jc w:val="center"/>
              <w:rPr>
                <w:rFonts w:eastAsia="Calibri"/>
                <w:b/>
              </w:rPr>
            </w:pPr>
          </w:p>
        </w:tc>
        <w:tc>
          <w:tcPr>
            <w:tcW w:w="406" w:type="pct"/>
            <w:vAlign w:val="center"/>
          </w:tcPr>
          <w:p w:rsidR="00B338A8" w:rsidRPr="00FB46AF" w:rsidRDefault="00B338A8" w:rsidP="00AE4381">
            <w:pPr>
              <w:jc w:val="center"/>
              <w:rPr>
                <w:rFonts w:eastAsia="Calibri"/>
                <w:b/>
              </w:rPr>
            </w:pPr>
            <w:r w:rsidRPr="00FB46AF">
              <w:rPr>
                <w:rFonts w:eastAsia="Calibri"/>
                <w:b/>
              </w:rPr>
              <w:t>2 кв.</w:t>
            </w:r>
          </w:p>
          <w:p w:rsidR="00B338A8" w:rsidRPr="00FB46AF" w:rsidRDefault="00B338A8" w:rsidP="00AE4381">
            <w:pPr>
              <w:jc w:val="center"/>
              <w:rPr>
                <w:rFonts w:eastAsia="Calibri"/>
                <w:b/>
              </w:rPr>
            </w:pPr>
          </w:p>
        </w:tc>
        <w:tc>
          <w:tcPr>
            <w:tcW w:w="407" w:type="pct"/>
            <w:shd w:val="clear" w:color="auto" w:fill="FBD4B4"/>
            <w:vAlign w:val="center"/>
          </w:tcPr>
          <w:p w:rsidR="00B338A8" w:rsidRPr="00FB46AF" w:rsidRDefault="00F645D4" w:rsidP="00AE4381">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w:t>
            </w:r>
          </w:p>
          <w:p w:rsidR="00F645D4" w:rsidRPr="00FB46AF" w:rsidRDefault="00F645D4" w:rsidP="00AE4381">
            <w:pPr>
              <w:jc w:val="center"/>
              <w:rPr>
                <w:rFonts w:eastAsia="Calibri"/>
                <w:b/>
              </w:rPr>
            </w:pPr>
            <w:r w:rsidRPr="00FB46AF">
              <w:rPr>
                <w:rFonts w:eastAsia="Calibri"/>
                <w:b/>
              </w:rPr>
              <w:t>2015 г.</w:t>
            </w:r>
          </w:p>
        </w:tc>
        <w:tc>
          <w:tcPr>
            <w:tcW w:w="541" w:type="pct"/>
            <w:vMerge/>
          </w:tcPr>
          <w:p w:rsidR="00B338A8" w:rsidRPr="00FB46AF" w:rsidRDefault="00B338A8" w:rsidP="00AE4381">
            <w:pPr>
              <w:jc w:val="center"/>
              <w:rPr>
                <w:rFonts w:eastAsia="Calibri"/>
                <w:b/>
              </w:rPr>
            </w:pPr>
          </w:p>
        </w:tc>
      </w:tr>
      <w:tr w:rsidR="008C13EF" w:rsidRPr="00FB46AF" w:rsidTr="00401499">
        <w:trPr>
          <w:cantSplit/>
        </w:trPr>
        <w:tc>
          <w:tcPr>
            <w:tcW w:w="2021" w:type="pct"/>
            <w:shd w:val="clear" w:color="auto" w:fill="auto"/>
          </w:tcPr>
          <w:p w:rsidR="008C13EF" w:rsidRPr="00FB46AF" w:rsidRDefault="008C13EF" w:rsidP="00AE4381">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плановых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плановых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2</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3</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541" w:type="pct"/>
            <w:vAlign w:val="center"/>
          </w:tcPr>
          <w:p w:rsidR="008C13EF" w:rsidRPr="00FB46AF" w:rsidRDefault="008C13EF" w:rsidP="00DA54D2">
            <w:pPr>
              <w:jc w:val="center"/>
              <w:rPr>
                <w:rFonts w:eastAsia="Calibri"/>
                <w:i/>
              </w:rPr>
            </w:pPr>
            <w:r w:rsidRPr="00FB46AF">
              <w:rPr>
                <w:rFonts w:eastAsia="Calibri"/>
                <w:i/>
              </w:rPr>
              <w:t>-33</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плановых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2</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3</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541" w:type="pct"/>
            <w:vAlign w:val="center"/>
          </w:tcPr>
          <w:p w:rsidR="008C13EF" w:rsidRPr="00FB46AF" w:rsidRDefault="008C13EF" w:rsidP="00DA54D2">
            <w:pPr>
              <w:jc w:val="center"/>
              <w:rPr>
                <w:rFonts w:eastAsia="Calibri"/>
                <w:i/>
              </w:rPr>
            </w:pPr>
            <w:r w:rsidRPr="00FB46AF">
              <w:rPr>
                <w:rFonts w:eastAsia="Calibri"/>
                <w:i/>
              </w:rPr>
              <w:t>-33</w:t>
            </w:r>
          </w:p>
        </w:tc>
      </w:tr>
      <w:tr w:rsidR="008C13EF" w:rsidRPr="00FB46AF" w:rsidTr="00401499">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406" w:type="pct"/>
            <w:vAlign w:val="center"/>
          </w:tcPr>
          <w:p w:rsidR="008C13EF" w:rsidRPr="00FB46AF" w:rsidRDefault="008C13EF" w:rsidP="00DA54D2">
            <w:pPr>
              <w:jc w:val="center"/>
              <w:rPr>
                <w:rFonts w:eastAsia="Calibri"/>
                <w:i/>
              </w:rPr>
            </w:pPr>
            <w:r w:rsidRPr="00FB46AF">
              <w:rPr>
                <w:rFonts w:eastAsia="Calibri"/>
                <w:i/>
              </w:rPr>
              <w:t>3</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5</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541" w:type="pct"/>
            <w:vAlign w:val="center"/>
          </w:tcPr>
          <w:p w:rsidR="008C13EF" w:rsidRPr="00FB46AF" w:rsidRDefault="008C13EF" w:rsidP="00DA54D2">
            <w:pPr>
              <w:jc w:val="center"/>
              <w:rPr>
                <w:rFonts w:eastAsia="Calibri"/>
                <w:i/>
              </w:rPr>
            </w:pPr>
            <w:r w:rsidRPr="00FB46AF">
              <w:rPr>
                <w:rFonts w:eastAsia="Calibri"/>
                <w:i/>
              </w:rPr>
              <w:t>-60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плановых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406" w:type="pct"/>
            <w:vAlign w:val="center"/>
          </w:tcPr>
          <w:p w:rsidR="008C13EF" w:rsidRPr="00FB46AF" w:rsidRDefault="008C13EF" w:rsidP="00DA54D2">
            <w:pPr>
              <w:jc w:val="center"/>
              <w:rPr>
                <w:rFonts w:eastAsia="Calibri"/>
                <w:i/>
              </w:rPr>
            </w:pPr>
            <w:r w:rsidRPr="00FB46AF">
              <w:rPr>
                <w:rFonts w:eastAsia="Calibri"/>
                <w:i/>
              </w:rPr>
              <w:t>3</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5</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541" w:type="pct"/>
            <w:vAlign w:val="center"/>
          </w:tcPr>
          <w:p w:rsidR="008C13EF" w:rsidRPr="00FB46AF" w:rsidRDefault="008C13EF" w:rsidP="00DA54D2">
            <w:pPr>
              <w:jc w:val="center"/>
              <w:rPr>
                <w:rFonts w:eastAsia="Calibri"/>
                <w:i/>
              </w:rPr>
            </w:pPr>
            <w:r w:rsidRPr="00FB46AF">
              <w:rPr>
                <w:rFonts w:eastAsia="Calibri"/>
                <w:i/>
              </w:rPr>
              <w:t>-60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tcPr>
          <w:p w:rsidR="008C13EF" w:rsidRPr="00FB46AF" w:rsidRDefault="008C13EF" w:rsidP="00DA54D2">
            <w:pPr>
              <w:jc w:val="center"/>
            </w:pPr>
            <w:r w:rsidRPr="00FB46AF">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406" w:type="pct"/>
            <w:vAlign w:val="center"/>
          </w:tcPr>
          <w:p w:rsidR="008C13EF" w:rsidRPr="00FB46AF" w:rsidRDefault="008C13EF" w:rsidP="00DA54D2">
            <w:pPr>
              <w:jc w:val="center"/>
              <w:rPr>
                <w:rFonts w:eastAsia="Calibri"/>
                <w:i/>
              </w:rPr>
            </w:pPr>
            <w:r w:rsidRPr="00FB46AF">
              <w:rPr>
                <w:rFonts w:eastAsia="Calibri"/>
                <w:i/>
              </w:rPr>
              <w:t>2</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4</w:t>
            </w:r>
          </w:p>
        </w:tc>
        <w:tc>
          <w:tcPr>
            <w:tcW w:w="541" w:type="pct"/>
            <w:vAlign w:val="center"/>
          </w:tcPr>
          <w:p w:rsidR="008C13EF" w:rsidRPr="00FB46AF" w:rsidRDefault="008C13EF" w:rsidP="00DA54D2">
            <w:pPr>
              <w:jc w:val="center"/>
              <w:rPr>
                <w:rFonts w:eastAsia="Calibri"/>
                <w:i/>
              </w:rPr>
            </w:pPr>
            <w:r w:rsidRPr="00FB46AF">
              <w:rPr>
                <w:rFonts w:eastAsia="Calibri"/>
                <w:i/>
              </w:rPr>
              <w:t>+100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плановых проверок</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406" w:type="pct"/>
          </w:tcPr>
          <w:p w:rsidR="008C13EF" w:rsidRPr="00FB46AF" w:rsidRDefault="008C13EF" w:rsidP="00DA54D2">
            <w:pPr>
              <w:jc w:val="cente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 проверок</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tcPr>
          <w:p w:rsidR="008C13EF" w:rsidRPr="00FB46AF" w:rsidRDefault="008C13EF" w:rsidP="00DA54D2">
            <w:pPr>
              <w:jc w:val="cente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 xml:space="preserve">плановых мероприятий СН </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406" w:type="pct"/>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406" w:type="pct"/>
            <w:vAlign w:val="center"/>
          </w:tcPr>
          <w:p w:rsidR="008C13EF" w:rsidRPr="00FB46AF" w:rsidRDefault="008C13EF" w:rsidP="00DA54D2">
            <w:pPr>
              <w:jc w:val="center"/>
              <w:rPr>
                <w:rFonts w:eastAsia="Calibri"/>
                <w:i/>
              </w:rPr>
            </w:pPr>
            <w:r w:rsidRPr="00FB46AF">
              <w:rPr>
                <w:rFonts w:eastAsia="Calibri"/>
                <w:i/>
              </w:rPr>
              <w:t>2</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4</w:t>
            </w:r>
          </w:p>
        </w:tc>
        <w:tc>
          <w:tcPr>
            <w:tcW w:w="541" w:type="pct"/>
            <w:vAlign w:val="center"/>
          </w:tcPr>
          <w:p w:rsidR="008C13EF" w:rsidRPr="00FB46AF" w:rsidRDefault="008C13EF" w:rsidP="00DA54D2">
            <w:pPr>
              <w:jc w:val="center"/>
              <w:rPr>
                <w:rFonts w:eastAsia="Calibri"/>
                <w:i/>
              </w:rPr>
            </w:pPr>
            <w:r w:rsidRPr="00FB46AF">
              <w:rPr>
                <w:rFonts w:eastAsia="Calibri"/>
                <w:i/>
              </w:rPr>
              <w:t>+100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 мероприятий СН</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rPr>
                <w:rFonts w:eastAsia="Calibri"/>
              </w:rPr>
            </w:pPr>
            <w:r w:rsidRPr="00FB46AF">
              <w:lastRenderedPageBreak/>
              <w:t xml:space="preserve">Частота выявления нарушений лицензионных требований в расчете на одну проверку </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0,4</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406" w:type="pct"/>
            <w:vAlign w:val="center"/>
          </w:tcPr>
          <w:p w:rsidR="008C13EF" w:rsidRPr="00FB46AF" w:rsidRDefault="008C13EF" w:rsidP="00DA54D2">
            <w:pPr>
              <w:jc w:val="center"/>
              <w:rPr>
                <w:rFonts w:eastAsia="Calibri"/>
                <w:i/>
              </w:rPr>
            </w:pPr>
            <w:r w:rsidRPr="00FB46AF">
              <w:rPr>
                <w:rFonts w:eastAsia="Calibri"/>
                <w:i/>
              </w:rPr>
              <w:t>2</w:t>
            </w:r>
          </w:p>
        </w:tc>
        <w:tc>
          <w:tcPr>
            <w:tcW w:w="407" w:type="pct"/>
            <w:shd w:val="clear" w:color="auto" w:fill="FBD4B4"/>
            <w:vAlign w:val="center"/>
          </w:tcPr>
          <w:p w:rsidR="008C13EF" w:rsidRPr="00FB46AF" w:rsidRDefault="008C13EF" w:rsidP="00DA54D2">
            <w:pPr>
              <w:jc w:val="center"/>
              <w:rPr>
                <w:rFonts w:eastAsia="Calibri"/>
                <w:i/>
                <w:lang w:val="en-US"/>
              </w:rPr>
            </w:pPr>
            <w:r w:rsidRPr="00FB46AF">
              <w:rPr>
                <w:rFonts w:eastAsia="Calibri"/>
                <w:i/>
              </w:rPr>
              <w:t>2</w:t>
            </w:r>
          </w:p>
        </w:tc>
        <w:tc>
          <w:tcPr>
            <w:tcW w:w="541" w:type="pct"/>
            <w:vAlign w:val="center"/>
          </w:tcPr>
          <w:p w:rsidR="008C13EF" w:rsidRPr="00FB46AF" w:rsidRDefault="008C13EF" w:rsidP="00DA54D2">
            <w:pPr>
              <w:jc w:val="center"/>
              <w:rPr>
                <w:rFonts w:eastAsia="Calibri"/>
                <w:i/>
              </w:rPr>
            </w:pPr>
            <w:r w:rsidRPr="00FB46AF">
              <w:rPr>
                <w:rFonts w:eastAsia="Calibri"/>
                <w:i/>
              </w:rPr>
              <w:t>+400</w:t>
            </w:r>
          </w:p>
        </w:tc>
      </w:tr>
      <w:tr w:rsidR="008C13EF" w:rsidRPr="00FB46AF" w:rsidTr="00401499">
        <w:trPr>
          <w:cantSplit/>
        </w:trPr>
        <w:tc>
          <w:tcPr>
            <w:tcW w:w="2021" w:type="pct"/>
            <w:shd w:val="clear" w:color="auto" w:fill="auto"/>
          </w:tcPr>
          <w:p w:rsidR="008C13EF" w:rsidRPr="00FB46AF" w:rsidRDefault="008C13EF" w:rsidP="00AE4381">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плановых проверок</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DA54D2">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 проверок</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плановых проверок</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 проверок</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543536">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 xml:space="preserve">плановых мероприятий СН </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rFonts w:eastAsia="Calibri"/>
                <w:i/>
              </w:rPr>
            </w:pPr>
            <w:r w:rsidRPr="00FB46AF">
              <w:rPr>
                <w:rFonts w:eastAsia="Calibri"/>
                <w:i/>
              </w:rPr>
              <w:t>внеплановых мероприятий СН</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tcBorders>
              <w:bottom w:val="single" w:sz="4" w:space="0" w:color="auto"/>
            </w:tcBorders>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tcBorders>
              <w:bottom w:val="single" w:sz="4" w:space="0" w:color="auto"/>
            </w:tcBorders>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1</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right"/>
              <w:rPr>
                <w:i/>
              </w:rPr>
            </w:pPr>
            <w:r w:rsidRPr="00FB46AF">
              <w:rPr>
                <w:i/>
              </w:rPr>
              <w:t>штраф</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3000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3000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right"/>
              <w:rPr>
                <w:i/>
              </w:rPr>
            </w:pPr>
            <w:r w:rsidRPr="00FB46AF">
              <w:rPr>
                <w:i/>
              </w:rPr>
              <w:t>предупреждение</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right"/>
              <w:rPr>
                <w:i/>
              </w:rPr>
            </w:pPr>
            <w:r w:rsidRPr="00FB46AF">
              <w:rPr>
                <w:i/>
              </w:rPr>
              <w:t xml:space="preserve">объявление устного замечания (предупреждения) </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right"/>
              <w:rPr>
                <w:i/>
              </w:rPr>
            </w:pPr>
            <w:r w:rsidRPr="00FB46AF">
              <w:rPr>
                <w:i/>
              </w:rPr>
              <w:t>прекращение производства по делу об АПН</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100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100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406" w:type="pct"/>
            <w:shd w:val="clear" w:color="auto" w:fill="auto"/>
            <w:vAlign w:val="center"/>
          </w:tcPr>
          <w:p w:rsidR="008C13EF" w:rsidRPr="00FB46AF" w:rsidRDefault="008C13EF" w:rsidP="00DA54D2">
            <w:pPr>
              <w:jc w:val="center"/>
              <w:rPr>
                <w:rFonts w:eastAsia="Calibri"/>
                <w:i/>
              </w:rPr>
            </w:pPr>
          </w:p>
        </w:tc>
        <w:tc>
          <w:tcPr>
            <w:tcW w:w="406" w:type="pct"/>
            <w:vAlign w:val="center"/>
          </w:tcPr>
          <w:p w:rsidR="008C13EF" w:rsidRPr="00FB46AF" w:rsidRDefault="008C13EF" w:rsidP="00DA54D2">
            <w:pPr>
              <w:jc w:val="center"/>
              <w:rPr>
                <w:rFonts w:eastAsia="Calibri"/>
                <w:i/>
              </w:rPr>
            </w:pPr>
            <w:r w:rsidRPr="00FB46AF">
              <w:rPr>
                <w:rFonts w:eastAsia="Calibri"/>
                <w:i/>
              </w:rPr>
              <w:t>3000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3000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i/>
              </w:rPr>
            </w:pPr>
            <w:r w:rsidRPr="00FB46AF">
              <w:rPr>
                <w:i/>
              </w:rPr>
              <w:t>самостоятельно</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i/>
              </w:rPr>
            </w:pPr>
            <w:r w:rsidRPr="00FB46AF">
              <w:rPr>
                <w:i/>
              </w:rPr>
              <w:t>судами</w:t>
            </w:r>
          </w:p>
        </w:tc>
        <w:tc>
          <w:tcPr>
            <w:tcW w:w="406" w:type="pct"/>
            <w:shd w:val="clear" w:color="auto" w:fill="auto"/>
            <w:vAlign w:val="center"/>
          </w:tcPr>
          <w:p w:rsidR="008C13EF" w:rsidRPr="00FB46AF" w:rsidRDefault="008C13EF" w:rsidP="00DA54D2">
            <w:pPr>
              <w:jc w:val="center"/>
              <w:rPr>
                <w:rFonts w:eastAsia="Calibri"/>
                <w:i/>
              </w:rPr>
            </w:pP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both"/>
            </w:pPr>
            <w:r w:rsidRPr="00FB46AF">
              <w:lastRenderedPageBreak/>
              <w:t>Средняя сумма наложенных штрафов на одно контрольно-надзорное мероприятие (тыс. руб.)</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3000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3000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3000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3000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DA54D2">
        <w:trPr>
          <w:cantSplit/>
        </w:trPr>
        <w:tc>
          <w:tcPr>
            <w:tcW w:w="2021" w:type="pct"/>
            <w:shd w:val="clear" w:color="auto" w:fill="auto"/>
          </w:tcPr>
          <w:p w:rsidR="008C13EF" w:rsidRPr="00FB46AF" w:rsidRDefault="008C13EF" w:rsidP="00AE4381">
            <w:pPr>
              <w:jc w:val="right"/>
              <w:rPr>
                <w:i/>
              </w:rPr>
            </w:pPr>
            <w:r w:rsidRPr="00FB46AF">
              <w:rPr>
                <w:i/>
              </w:rPr>
              <w:t>самостоятельно</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401499">
        <w:trPr>
          <w:cantSplit/>
        </w:trPr>
        <w:tc>
          <w:tcPr>
            <w:tcW w:w="2021" w:type="pct"/>
            <w:shd w:val="clear" w:color="auto" w:fill="auto"/>
          </w:tcPr>
          <w:p w:rsidR="008C13EF" w:rsidRPr="00FB46AF" w:rsidRDefault="008C13EF" w:rsidP="00AE4381">
            <w:pPr>
              <w:jc w:val="right"/>
              <w:rPr>
                <w:i/>
              </w:rPr>
            </w:pPr>
            <w:r w:rsidRPr="00FB46AF">
              <w:rPr>
                <w:i/>
              </w:rPr>
              <w:t>судами</w:t>
            </w:r>
          </w:p>
        </w:tc>
        <w:tc>
          <w:tcPr>
            <w:tcW w:w="406"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3000</w:t>
            </w:r>
          </w:p>
        </w:tc>
        <w:tc>
          <w:tcPr>
            <w:tcW w:w="362" w:type="pct"/>
            <w:shd w:val="clear" w:color="auto" w:fill="FBD4B4"/>
            <w:vAlign w:val="center"/>
          </w:tcPr>
          <w:p w:rsidR="008C13EF" w:rsidRPr="00FB46AF" w:rsidRDefault="008C13EF" w:rsidP="00DA54D2">
            <w:pPr>
              <w:jc w:val="center"/>
              <w:rPr>
                <w:rFonts w:eastAsia="Calibri"/>
                <w:i/>
              </w:rPr>
            </w:pPr>
            <w:r w:rsidRPr="00FB46AF">
              <w:rPr>
                <w:rFonts w:eastAsia="Calibri"/>
                <w:i/>
              </w:rPr>
              <w:t>3000</w:t>
            </w:r>
          </w:p>
        </w:tc>
        <w:tc>
          <w:tcPr>
            <w:tcW w:w="451"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406" w:type="pct"/>
            <w:vAlign w:val="center"/>
          </w:tcPr>
          <w:p w:rsidR="008C13EF" w:rsidRPr="00FB46AF" w:rsidRDefault="008C13EF" w:rsidP="00DA54D2">
            <w:pPr>
              <w:jc w:val="center"/>
              <w:rPr>
                <w:rFonts w:eastAsia="Calibri"/>
                <w:i/>
              </w:rPr>
            </w:pPr>
            <w:r w:rsidRPr="00FB46AF">
              <w:rPr>
                <w:rFonts w:eastAsia="Calibri"/>
                <w:i/>
              </w:rPr>
              <w:t>0</w:t>
            </w:r>
          </w:p>
        </w:tc>
        <w:tc>
          <w:tcPr>
            <w:tcW w:w="407"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541" w:type="pct"/>
            <w:vAlign w:val="center"/>
          </w:tcPr>
          <w:p w:rsidR="008C13EF" w:rsidRPr="00FB46AF" w:rsidRDefault="008C13EF" w:rsidP="00DA54D2">
            <w:pPr>
              <w:jc w:val="center"/>
              <w:rPr>
                <w:rFonts w:eastAsia="Calibri"/>
                <w:i/>
              </w:rPr>
            </w:pPr>
            <w:r w:rsidRPr="00FB46AF">
              <w:rPr>
                <w:rFonts w:eastAsia="Calibri"/>
                <w:i/>
              </w:rPr>
              <w:t>0</w:t>
            </w:r>
          </w:p>
        </w:tc>
      </w:tr>
    </w:tbl>
    <w:p w:rsidR="00B338A8" w:rsidRPr="00FB46AF" w:rsidRDefault="00B338A8" w:rsidP="00B338A8">
      <w:pPr>
        <w:tabs>
          <w:tab w:val="left" w:pos="1178"/>
          <w:tab w:val="left" w:pos="9053"/>
        </w:tabs>
        <w:ind w:firstLine="567"/>
        <w:jc w:val="right"/>
        <w:rPr>
          <w:sz w:val="28"/>
          <w:szCs w:val="28"/>
        </w:rPr>
      </w:pPr>
    </w:p>
    <w:p w:rsidR="00B338A8" w:rsidRPr="00FB46AF" w:rsidRDefault="00B338A8" w:rsidP="00B338A8">
      <w:pPr>
        <w:tabs>
          <w:tab w:val="left" w:pos="1178"/>
          <w:tab w:val="left" w:pos="9053"/>
        </w:tabs>
        <w:ind w:firstLine="567"/>
        <w:jc w:val="right"/>
        <w:rPr>
          <w:sz w:val="28"/>
          <w:szCs w:val="28"/>
        </w:rPr>
      </w:pPr>
      <w:r w:rsidRPr="00FB46AF">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B338A8" w:rsidRPr="00FB46AF" w:rsidTr="00AE4381">
        <w:trPr>
          <w:cantSplit/>
          <w:tblHeader/>
        </w:trPr>
        <w:tc>
          <w:tcPr>
            <w:tcW w:w="612" w:type="pct"/>
            <w:vMerge w:val="restart"/>
            <w:shd w:val="clear" w:color="auto" w:fill="auto"/>
            <w:vAlign w:val="center"/>
          </w:tcPr>
          <w:p w:rsidR="00B338A8" w:rsidRPr="00FB46AF" w:rsidRDefault="00B338A8" w:rsidP="00AE4381">
            <w:pPr>
              <w:jc w:val="center"/>
              <w:rPr>
                <w:rFonts w:eastAsia="Calibri"/>
              </w:rPr>
            </w:pPr>
            <w:r w:rsidRPr="00FB46AF">
              <w:rPr>
                <w:rFonts w:eastAsia="Calibri"/>
              </w:rPr>
              <w:t>Показатель</w:t>
            </w:r>
          </w:p>
        </w:tc>
        <w:tc>
          <w:tcPr>
            <w:tcW w:w="577" w:type="pct"/>
            <w:gridSpan w:val="2"/>
            <w:shd w:val="clear" w:color="auto" w:fill="auto"/>
            <w:vAlign w:val="center"/>
          </w:tcPr>
          <w:p w:rsidR="00B338A8" w:rsidRPr="00FB46AF" w:rsidRDefault="00B338A8" w:rsidP="00AE4381">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B338A8" w:rsidRPr="00FB46AF" w:rsidRDefault="00B338A8" w:rsidP="00AE4381">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B338A8" w:rsidRPr="00FB46AF" w:rsidRDefault="00B338A8" w:rsidP="00AE4381">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B338A8" w:rsidRPr="00FB46AF" w:rsidRDefault="00B338A8" w:rsidP="00AE4381">
            <w:pPr>
              <w:jc w:val="center"/>
              <w:rPr>
                <w:rFonts w:eastAsia="Calibri"/>
              </w:rPr>
            </w:pPr>
            <w:r w:rsidRPr="00FB46AF">
              <w:rPr>
                <w:rFonts w:eastAsia="Calibri"/>
              </w:rPr>
              <w:t>Нагрузка на одного сотрудника</w:t>
            </w:r>
          </w:p>
          <w:p w:rsidR="00B338A8" w:rsidRPr="00FB46AF" w:rsidRDefault="00B338A8" w:rsidP="00AE4381">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B338A8" w:rsidRPr="00FB46AF" w:rsidRDefault="00B338A8" w:rsidP="00AE4381">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B338A8" w:rsidRPr="00FB46AF" w:rsidRDefault="00B338A8" w:rsidP="00AE4381">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B338A8" w:rsidRPr="00FB46AF" w:rsidRDefault="00B338A8" w:rsidP="00AE4381">
            <w:pPr>
              <w:jc w:val="center"/>
              <w:rPr>
                <w:rFonts w:eastAsia="Calibri"/>
              </w:rPr>
            </w:pPr>
            <w:r w:rsidRPr="00FB46AF">
              <w:rPr>
                <w:rFonts w:eastAsia="Calibri"/>
              </w:rPr>
              <w:t>Нагрузка на одного сотрудника</w:t>
            </w:r>
          </w:p>
          <w:p w:rsidR="00B338A8" w:rsidRPr="00FB46AF" w:rsidRDefault="00B338A8" w:rsidP="00AE4381">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B338A8" w:rsidRPr="00FB46AF" w:rsidTr="00AE4381">
        <w:trPr>
          <w:cantSplit/>
          <w:tblHeader/>
        </w:trPr>
        <w:tc>
          <w:tcPr>
            <w:tcW w:w="612" w:type="pct"/>
            <w:vMerge/>
            <w:shd w:val="clear" w:color="auto" w:fill="auto"/>
            <w:vAlign w:val="center"/>
          </w:tcPr>
          <w:p w:rsidR="00B338A8" w:rsidRPr="00FB46AF" w:rsidRDefault="00B338A8" w:rsidP="00AE4381">
            <w:pPr>
              <w:jc w:val="center"/>
              <w:rPr>
                <w:rFonts w:eastAsia="Calibri"/>
              </w:rPr>
            </w:pPr>
          </w:p>
        </w:tc>
        <w:tc>
          <w:tcPr>
            <w:tcW w:w="288" w:type="pct"/>
            <w:shd w:val="clear" w:color="auto" w:fill="auto"/>
            <w:vAlign w:val="center"/>
          </w:tcPr>
          <w:p w:rsidR="00B338A8" w:rsidRPr="00FB46AF" w:rsidRDefault="00080BC6" w:rsidP="00AE4381">
            <w:pPr>
              <w:jc w:val="center"/>
              <w:rPr>
                <w:rFonts w:eastAsia="Calibri"/>
              </w:rPr>
            </w:pPr>
            <w:r w:rsidRPr="00FB46AF">
              <w:rPr>
                <w:rFonts w:eastAsia="Calibri"/>
              </w:rPr>
              <w:t xml:space="preserve">1 </w:t>
            </w:r>
            <w:proofErr w:type="gramStart"/>
            <w:r w:rsidRPr="00FB46AF">
              <w:rPr>
                <w:rFonts w:eastAsia="Calibri"/>
              </w:rPr>
              <w:t>п</w:t>
            </w:r>
            <w:proofErr w:type="gramEnd"/>
            <w:r w:rsidRPr="00FB46AF">
              <w:rPr>
                <w:rFonts w:eastAsia="Calibri"/>
              </w:rPr>
              <w:t>/г.</w:t>
            </w:r>
            <w:r w:rsidR="001835E7" w:rsidRPr="00FB46AF">
              <w:rPr>
                <w:rFonts w:eastAsia="Calibri"/>
              </w:rPr>
              <w:t>. 2014</w:t>
            </w:r>
            <w:r w:rsidR="00B338A8" w:rsidRPr="00FB46AF">
              <w:rPr>
                <w:rFonts w:eastAsia="Calibri"/>
              </w:rPr>
              <w:t xml:space="preserve"> года</w:t>
            </w:r>
          </w:p>
        </w:tc>
        <w:tc>
          <w:tcPr>
            <w:tcW w:w="289" w:type="pct"/>
            <w:shd w:val="clear" w:color="auto" w:fill="auto"/>
            <w:vAlign w:val="center"/>
          </w:tcPr>
          <w:p w:rsidR="00B338A8" w:rsidRPr="00FB46AF" w:rsidRDefault="00080BC6" w:rsidP="00AE4381">
            <w:pPr>
              <w:jc w:val="center"/>
              <w:rPr>
                <w:rFonts w:eastAsia="Calibri"/>
              </w:rPr>
            </w:pPr>
            <w:r w:rsidRPr="00FB46AF">
              <w:rPr>
                <w:rFonts w:eastAsia="Calibri"/>
              </w:rPr>
              <w:t xml:space="preserve">1 </w:t>
            </w:r>
            <w:proofErr w:type="gramStart"/>
            <w:r w:rsidRPr="00FB46AF">
              <w:rPr>
                <w:rFonts w:eastAsia="Calibri"/>
              </w:rPr>
              <w:t>п</w:t>
            </w:r>
            <w:proofErr w:type="gramEnd"/>
            <w:r w:rsidRPr="00FB46AF">
              <w:rPr>
                <w:rFonts w:eastAsia="Calibri"/>
              </w:rPr>
              <w:t>/г</w:t>
            </w:r>
            <w:r w:rsidR="001835E7" w:rsidRPr="00FB46AF">
              <w:rPr>
                <w:rFonts w:eastAsia="Calibri"/>
              </w:rPr>
              <w:t>. 2015</w:t>
            </w:r>
            <w:r w:rsidR="00B338A8" w:rsidRPr="00FB46AF">
              <w:rPr>
                <w:rFonts w:eastAsia="Calibri"/>
              </w:rPr>
              <w:t xml:space="preserve"> года</w:t>
            </w:r>
          </w:p>
        </w:tc>
        <w:tc>
          <w:tcPr>
            <w:tcW w:w="381" w:type="pct"/>
            <w:shd w:val="clear" w:color="auto" w:fill="auto"/>
            <w:vAlign w:val="center"/>
          </w:tcPr>
          <w:p w:rsidR="00B338A8" w:rsidRPr="00FB46AF" w:rsidRDefault="00B338A8" w:rsidP="00AE4381">
            <w:pPr>
              <w:jc w:val="center"/>
              <w:rPr>
                <w:rFonts w:eastAsia="Calibri"/>
              </w:rPr>
            </w:pPr>
            <w:r w:rsidRPr="00FB46AF">
              <w:rPr>
                <w:rFonts w:eastAsia="Calibri"/>
              </w:rPr>
              <w:t>по состоянию на 30.06.201</w:t>
            </w:r>
            <w:r w:rsidR="001835E7" w:rsidRPr="00FB46AF">
              <w:rPr>
                <w:rFonts w:eastAsia="Calibri"/>
              </w:rPr>
              <w:t>4</w:t>
            </w:r>
          </w:p>
        </w:tc>
        <w:tc>
          <w:tcPr>
            <w:tcW w:w="382" w:type="pct"/>
            <w:shd w:val="clear" w:color="auto" w:fill="auto"/>
            <w:vAlign w:val="center"/>
          </w:tcPr>
          <w:p w:rsidR="00B338A8" w:rsidRPr="00FB46AF" w:rsidRDefault="00B338A8" w:rsidP="00AE4381">
            <w:pPr>
              <w:jc w:val="center"/>
              <w:rPr>
                <w:rFonts w:eastAsia="Calibri"/>
              </w:rPr>
            </w:pPr>
            <w:r w:rsidRPr="00FB46AF">
              <w:rPr>
                <w:rFonts w:eastAsia="Calibri"/>
              </w:rPr>
              <w:t>по состоянию на 30.06.201</w:t>
            </w:r>
            <w:r w:rsidR="001835E7" w:rsidRPr="00FB46AF">
              <w:rPr>
                <w:rFonts w:eastAsia="Calibri"/>
              </w:rPr>
              <w:t>5</w:t>
            </w:r>
          </w:p>
        </w:tc>
        <w:tc>
          <w:tcPr>
            <w:tcW w:w="381" w:type="pct"/>
            <w:shd w:val="clear" w:color="auto" w:fill="auto"/>
            <w:vAlign w:val="center"/>
          </w:tcPr>
          <w:p w:rsidR="00B338A8" w:rsidRPr="00FB46AF" w:rsidRDefault="00080BC6" w:rsidP="00AE4381">
            <w:pPr>
              <w:jc w:val="center"/>
              <w:rPr>
                <w:rFonts w:eastAsia="Calibri"/>
              </w:rPr>
            </w:pPr>
            <w:r w:rsidRPr="00FB46AF">
              <w:rPr>
                <w:rFonts w:eastAsia="Calibri"/>
              </w:rPr>
              <w:t xml:space="preserve">1 </w:t>
            </w:r>
            <w:proofErr w:type="gramStart"/>
            <w:r w:rsidRPr="00FB46AF">
              <w:rPr>
                <w:rFonts w:eastAsia="Calibri"/>
              </w:rPr>
              <w:t>п</w:t>
            </w:r>
            <w:proofErr w:type="gramEnd"/>
            <w:r w:rsidRPr="00FB46AF">
              <w:rPr>
                <w:rFonts w:eastAsia="Calibri"/>
              </w:rPr>
              <w:t>/г</w:t>
            </w:r>
            <w:r w:rsidR="00B338A8" w:rsidRPr="00FB46AF">
              <w:rPr>
                <w:rFonts w:eastAsia="Calibri"/>
              </w:rPr>
              <w:t xml:space="preserve">. </w:t>
            </w:r>
          </w:p>
          <w:p w:rsidR="00B338A8" w:rsidRPr="00FB46AF" w:rsidRDefault="001835E7" w:rsidP="00AE4381">
            <w:pPr>
              <w:jc w:val="center"/>
              <w:rPr>
                <w:rFonts w:eastAsia="Calibri"/>
              </w:rPr>
            </w:pPr>
            <w:r w:rsidRPr="00FB46AF">
              <w:rPr>
                <w:rFonts w:eastAsia="Calibri"/>
              </w:rPr>
              <w:t>2014</w:t>
            </w:r>
            <w:r w:rsidR="00B338A8" w:rsidRPr="00FB46AF">
              <w:rPr>
                <w:rFonts w:eastAsia="Calibri"/>
              </w:rPr>
              <w:t xml:space="preserve"> года</w:t>
            </w:r>
          </w:p>
        </w:tc>
        <w:tc>
          <w:tcPr>
            <w:tcW w:w="381" w:type="pct"/>
            <w:shd w:val="clear" w:color="auto" w:fill="FBD4B4"/>
            <w:vAlign w:val="center"/>
          </w:tcPr>
          <w:p w:rsidR="00B338A8" w:rsidRPr="00FB46AF" w:rsidRDefault="00080BC6" w:rsidP="00AE4381">
            <w:pPr>
              <w:jc w:val="center"/>
              <w:rPr>
                <w:rFonts w:eastAsia="Calibri"/>
              </w:rPr>
            </w:pPr>
            <w:r w:rsidRPr="00FB46AF">
              <w:rPr>
                <w:rFonts w:eastAsia="Calibri"/>
              </w:rPr>
              <w:t xml:space="preserve">1 </w:t>
            </w:r>
            <w:proofErr w:type="gramStart"/>
            <w:r w:rsidRPr="00FB46AF">
              <w:rPr>
                <w:rFonts w:eastAsia="Calibri"/>
              </w:rPr>
              <w:t>п</w:t>
            </w:r>
            <w:proofErr w:type="gramEnd"/>
            <w:r w:rsidRPr="00FB46AF">
              <w:rPr>
                <w:rFonts w:eastAsia="Calibri"/>
              </w:rPr>
              <w:t>/г</w:t>
            </w:r>
            <w:r w:rsidR="00B338A8" w:rsidRPr="00FB46AF">
              <w:rPr>
                <w:rFonts w:eastAsia="Calibri"/>
              </w:rPr>
              <w:t xml:space="preserve">. </w:t>
            </w:r>
          </w:p>
          <w:p w:rsidR="00B338A8" w:rsidRPr="00FB46AF" w:rsidRDefault="001835E7" w:rsidP="00AE4381">
            <w:pPr>
              <w:jc w:val="center"/>
              <w:rPr>
                <w:rFonts w:eastAsia="Calibri"/>
              </w:rPr>
            </w:pPr>
            <w:r w:rsidRPr="00FB46AF">
              <w:rPr>
                <w:rFonts w:eastAsia="Calibri"/>
              </w:rPr>
              <w:t>2015</w:t>
            </w:r>
            <w:r w:rsidR="00B338A8" w:rsidRPr="00FB46AF">
              <w:rPr>
                <w:rFonts w:eastAsia="Calibri"/>
              </w:rPr>
              <w:t xml:space="preserve"> года</w:t>
            </w:r>
          </w:p>
        </w:tc>
        <w:tc>
          <w:tcPr>
            <w:tcW w:w="381" w:type="pct"/>
            <w:shd w:val="clear" w:color="auto" w:fill="FBD4B4"/>
            <w:vAlign w:val="center"/>
          </w:tcPr>
          <w:p w:rsidR="00B338A8" w:rsidRPr="00FB46AF" w:rsidRDefault="00B338A8" w:rsidP="00AE4381">
            <w:pPr>
              <w:jc w:val="center"/>
              <w:rPr>
                <w:rFonts w:eastAsia="Calibri"/>
              </w:rPr>
            </w:pPr>
            <w:r w:rsidRPr="00FB46AF">
              <w:rPr>
                <w:rFonts w:eastAsia="Calibri"/>
              </w:rPr>
              <w:t>отклонение</w:t>
            </w:r>
          </w:p>
          <w:p w:rsidR="00B338A8" w:rsidRPr="00FB46AF" w:rsidRDefault="00B338A8" w:rsidP="00AE4381">
            <w:pPr>
              <w:jc w:val="center"/>
              <w:rPr>
                <w:rFonts w:eastAsia="Calibri"/>
              </w:rPr>
            </w:pPr>
            <w:r w:rsidRPr="00FB46AF">
              <w:rPr>
                <w:rFonts w:eastAsia="Calibri"/>
              </w:rPr>
              <w:t>%</w:t>
            </w:r>
          </w:p>
        </w:tc>
        <w:tc>
          <w:tcPr>
            <w:tcW w:w="381" w:type="pct"/>
            <w:shd w:val="clear" w:color="auto" w:fill="auto"/>
            <w:vAlign w:val="center"/>
          </w:tcPr>
          <w:p w:rsidR="00B338A8" w:rsidRPr="00FB46AF" w:rsidRDefault="00B338A8" w:rsidP="00AE4381">
            <w:pPr>
              <w:jc w:val="center"/>
              <w:rPr>
                <w:rFonts w:eastAsia="Calibri"/>
              </w:rPr>
            </w:pPr>
            <w:r w:rsidRPr="00FB46AF">
              <w:rPr>
                <w:rFonts w:eastAsia="Calibri"/>
              </w:rPr>
              <w:t>по состоянию на 30.06.201</w:t>
            </w:r>
            <w:r w:rsidR="001835E7" w:rsidRPr="00FB46AF">
              <w:rPr>
                <w:rFonts w:eastAsia="Calibri"/>
              </w:rPr>
              <w:t>4</w:t>
            </w:r>
          </w:p>
        </w:tc>
        <w:tc>
          <w:tcPr>
            <w:tcW w:w="381" w:type="pct"/>
            <w:shd w:val="clear" w:color="auto" w:fill="auto"/>
            <w:vAlign w:val="center"/>
          </w:tcPr>
          <w:p w:rsidR="00B338A8" w:rsidRPr="00FB46AF" w:rsidRDefault="00B338A8" w:rsidP="00AE4381">
            <w:pPr>
              <w:jc w:val="center"/>
              <w:rPr>
                <w:rFonts w:eastAsia="Calibri"/>
              </w:rPr>
            </w:pPr>
            <w:r w:rsidRPr="00FB46AF">
              <w:rPr>
                <w:rFonts w:eastAsia="Calibri"/>
              </w:rPr>
              <w:t>по состоянию на 30.06.201</w:t>
            </w:r>
            <w:r w:rsidR="001835E7" w:rsidRPr="00FB46AF">
              <w:rPr>
                <w:rFonts w:eastAsia="Calibri"/>
              </w:rPr>
              <w:t>5</w:t>
            </w:r>
          </w:p>
        </w:tc>
        <w:tc>
          <w:tcPr>
            <w:tcW w:w="381" w:type="pct"/>
            <w:shd w:val="clear" w:color="auto" w:fill="auto"/>
            <w:vAlign w:val="center"/>
          </w:tcPr>
          <w:p w:rsidR="00B338A8" w:rsidRPr="00FB46AF" w:rsidRDefault="00080BC6" w:rsidP="00AE4381">
            <w:pPr>
              <w:jc w:val="center"/>
              <w:rPr>
                <w:rFonts w:eastAsia="Calibri"/>
              </w:rPr>
            </w:pPr>
            <w:r w:rsidRPr="00FB46AF">
              <w:rPr>
                <w:rFonts w:eastAsia="Calibri"/>
              </w:rPr>
              <w:t xml:space="preserve">1 </w:t>
            </w:r>
            <w:proofErr w:type="gramStart"/>
            <w:r w:rsidRPr="00FB46AF">
              <w:rPr>
                <w:rFonts w:eastAsia="Calibri"/>
              </w:rPr>
              <w:t>п</w:t>
            </w:r>
            <w:proofErr w:type="gramEnd"/>
            <w:r w:rsidRPr="00FB46AF">
              <w:rPr>
                <w:rFonts w:eastAsia="Calibri"/>
              </w:rPr>
              <w:t>/г</w:t>
            </w:r>
            <w:r w:rsidR="00B338A8" w:rsidRPr="00FB46AF">
              <w:rPr>
                <w:rFonts w:eastAsia="Calibri"/>
              </w:rPr>
              <w:t xml:space="preserve">. </w:t>
            </w:r>
          </w:p>
          <w:p w:rsidR="00B338A8" w:rsidRPr="00FB46AF" w:rsidRDefault="001835E7" w:rsidP="00AE4381">
            <w:pPr>
              <w:jc w:val="center"/>
              <w:rPr>
                <w:rFonts w:eastAsia="Calibri"/>
              </w:rPr>
            </w:pPr>
            <w:r w:rsidRPr="00FB46AF">
              <w:rPr>
                <w:rFonts w:eastAsia="Calibri"/>
              </w:rPr>
              <w:t>2014</w:t>
            </w:r>
            <w:r w:rsidR="00B338A8" w:rsidRPr="00FB46AF">
              <w:rPr>
                <w:rFonts w:eastAsia="Calibri"/>
              </w:rPr>
              <w:t xml:space="preserve"> года</w:t>
            </w:r>
          </w:p>
        </w:tc>
        <w:tc>
          <w:tcPr>
            <w:tcW w:w="381" w:type="pct"/>
            <w:shd w:val="clear" w:color="auto" w:fill="FBD4B4"/>
            <w:vAlign w:val="center"/>
          </w:tcPr>
          <w:p w:rsidR="00B338A8" w:rsidRPr="00FB46AF" w:rsidRDefault="00080BC6" w:rsidP="00AE4381">
            <w:pPr>
              <w:jc w:val="center"/>
              <w:rPr>
                <w:rFonts w:eastAsia="Calibri"/>
              </w:rPr>
            </w:pPr>
            <w:r w:rsidRPr="00FB46AF">
              <w:rPr>
                <w:rFonts w:eastAsia="Calibri"/>
              </w:rPr>
              <w:t xml:space="preserve">1 </w:t>
            </w:r>
            <w:proofErr w:type="gramStart"/>
            <w:r w:rsidRPr="00FB46AF">
              <w:rPr>
                <w:rFonts w:eastAsia="Calibri"/>
              </w:rPr>
              <w:t>п</w:t>
            </w:r>
            <w:proofErr w:type="gramEnd"/>
            <w:r w:rsidRPr="00FB46AF">
              <w:rPr>
                <w:rFonts w:eastAsia="Calibri"/>
              </w:rPr>
              <w:t>/г</w:t>
            </w:r>
            <w:r w:rsidR="00B338A8" w:rsidRPr="00FB46AF">
              <w:rPr>
                <w:rFonts w:eastAsia="Calibri"/>
              </w:rPr>
              <w:t xml:space="preserve">. </w:t>
            </w:r>
          </w:p>
          <w:p w:rsidR="00B338A8" w:rsidRPr="00FB46AF" w:rsidRDefault="001835E7" w:rsidP="00AE4381">
            <w:pPr>
              <w:jc w:val="center"/>
              <w:rPr>
                <w:rFonts w:eastAsia="Calibri"/>
              </w:rPr>
            </w:pPr>
            <w:r w:rsidRPr="00FB46AF">
              <w:rPr>
                <w:rFonts w:eastAsia="Calibri"/>
              </w:rPr>
              <w:t>2015</w:t>
            </w:r>
            <w:r w:rsidR="00B338A8" w:rsidRPr="00FB46AF">
              <w:rPr>
                <w:rFonts w:eastAsia="Calibri"/>
              </w:rPr>
              <w:t xml:space="preserve"> года</w:t>
            </w:r>
          </w:p>
        </w:tc>
        <w:tc>
          <w:tcPr>
            <w:tcW w:w="381" w:type="pct"/>
            <w:shd w:val="clear" w:color="auto" w:fill="FBD4B4"/>
            <w:vAlign w:val="center"/>
          </w:tcPr>
          <w:p w:rsidR="00B338A8" w:rsidRPr="00FB46AF" w:rsidRDefault="00B338A8" w:rsidP="00AE4381">
            <w:pPr>
              <w:jc w:val="center"/>
              <w:rPr>
                <w:rFonts w:eastAsia="Calibri"/>
              </w:rPr>
            </w:pPr>
            <w:r w:rsidRPr="00FB46AF">
              <w:rPr>
                <w:rFonts w:eastAsia="Calibri"/>
              </w:rPr>
              <w:t>отклонение</w:t>
            </w:r>
          </w:p>
          <w:p w:rsidR="00B338A8" w:rsidRPr="00FB46AF" w:rsidRDefault="00B338A8" w:rsidP="00AE4381">
            <w:pPr>
              <w:jc w:val="center"/>
              <w:rPr>
                <w:rFonts w:eastAsia="Calibri"/>
              </w:rPr>
            </w:pPr>
            <w:r w:rsidRPr="00FB46AF">
              <w:rPr>
                <w:rFonts w:eastAsia="Calibri"/>
              </w:rPr>
              <w:t>%</w:t>
            </w:r>
          </w:p>
        </w:tc>
      </w:tr>
      <w:tr w:rsidR="008C13EF" w:rsidRPr="00FB46AF" w:rsidTr="00AE4381">
        <w:trPr>
          <w:cantSplit/>
        </w:trPr>
        <w:tc>
          <w:tcPr>
            <w:tcW w:w="612" w:type="pct"/>
            <w:shd w:val="clear" w:color="auto" w:fill="auto"/>
            <w:vAlign w:val="center"/>
          </w:tcPr>
          <w:p w:rsidR="008C13EF" w:rsidRPr="00FB46AF" w:rsidRDefault="008C13EF" w:rsidP="00AE4381">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211</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287</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105,5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143,5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+36</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105,5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143,5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+36</w:t>
            </w:r>
          </w:p>
        </w:tc>
      </w:tr>
      <w:tr w:rsidR="008C13EF" w:rsidRPr="00FB46AF" w:rsidTr="00AE4381">
        <w:trPr>
          <w:cantSplit/>
        </w:trPr>
        <w:tc>
          <w:tcPr>
            <w:tcW w:w="612" w:type="pct"/>
            <w:shd w:val="clear" w:color="auto" w:fill="auto"/>
            <w:vAlign w:val="center"/>
          </w:tcPr>
          <w:p w:rsidR="008C13EF" w:rsidRPr="00FB46AF" w:rsidRDefault="008C13EF" w:rsidP="00AE4381">
            <w:pPr>
              <w:rPr>
                <w:rFonts w:eastAsia="Calibri"/>
              </w:rPr>
            </w:pPr>
            <w:r w:rsidRPr="00FB46AF">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4</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-75</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-75</w:t>
            </w:r>
          </w:p>
        </w:tc>
      </w:tr>
      <w:tr w:rsidR="008C13EF" w:rsidRPr="00FB46AF" w:rsidTr="00AE4381">
        <w:trPr>
          <w:cantSplit/>
        </w:trPr>
        <w:tc>
          <w:tcPr>
            <w:tcW w:w="612" w:type="pct"/>
            <w:shd w:val="clear" w:color="auto" w:fill="auto"/>
            <w:vAlign w:val="center"/>
          </w:tcPr>
          <w:p w:rsidR="008C13EF" w:rsidRPr="00FB46AF" w:rsidRDefault="008C13EF" w:rsidP="00AE4381">
            <w:pPr>
              <w:rPr>
                <w:rFonts w:eastAsia="Calibri"/>
              </w:rPr>
            </w:pPr>
            <w:r w:rsidRPr="00FB46AF">
              <w:rPr>
                <w:rFonts w:eastAsia="Calibri"/>
              </w:rPr>
              <w:t>Количество проведенных проверок</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r>
      <w:tr w:rsidR="008C13EF" w:rsidRPr="00FB46AF" w:rsidTr="00AE4381">
        <w:trPr>
          <w:cantSplit/>
        </w:trPr>
        <w:tc>
          <w:tcPr>
            <w:tcW w:w="612" w:type="pct"/>
            <w:shd w:val="clear" w:color="auto" w:fill="auto"/>
            <w:vAlign w:val="center"/>
          </w:tcPr>
          <w:p w:rsidR="008C13EF" w:rsidRPr="00FB46AF" w:rsidRDefault="008C13EF" w:rsidP="00AE4381">
            <w:pPr>
              <w:rPr>
                <w:rFonts w:eastAsia="Calibri"/>
              </w:rPr>
            </w:pPr>
            <w:r w:rsidRPr="00FB46AF">
              <w:rPr>
                <w:rFonts w:eastAsia="Calibri"/>
              </w:rPr>
              <w:t>Количество выполненных мероприятий систематического наблюдения (СН)</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3</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-33</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-33</w:t>
            </w:r>
          </w:p>
        </w:tc>
      </w:tr>
      <w:tr w:rsidR="008C13EF" w:rsidRPr="00FB46AF" w:rsidTr="00AE4381">
        <w:trPr>
          <w:cantSplit/>
        </w:trPr>
        <w:tc>
          <w:tcPr>
            <w:tcW w:w="612" w:type="pct"/>
            <w:shd w:val="clear" w:color="auto" w:fill="auto"/>
            <w:vAlign w:val="center"/>
          </w:tcPr>
          <w:p w:rsidR="008C13EF" w:rsidRPr="00FB46AF" w:rsidRDefault="008C13EF" w:rsidP="00AE4381">
            <w:pPr>
              <w:rPr>
                <w:rFonts w:eastAsia="Calibri"/>
              </w:rPr>
            </w:pPr>
            <w:r w:rsidRPr="00FB46A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5</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-60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-60</w:t>
            </w:r>
          </w:p>
        </w:tc>
      </w:tr>
      <w:tr w:rsidR="008C13EF" w:rsidRPr="00FB46AF" w:rsidTr="00AE4381">
        <w:trPr>
          <w:cantSplit/>
        </w:trPr>
        <w:tc>
          <w:tcPr>
            <w:tcW w:w="612" w:type="pct"/>
            <w:shd w:val="clear" w:color="auto" w:fill="auto"/>
            <w:vAlign w:val="center"/>
          </w:tcPr>
          <w:p w:rsidR="008C13EF" w:rsidRPr="00FB46AF" w:rsidRDefault="008C13EF" w:rsidP="00AE4381">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4</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+100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+100</w:t>
            </w:r>
          </w:p>
        </w:tc>
      </w:tr>
      <w:tr w:rsidR="008C13EF" w:rsidRPr="00FB46AF" w:rsidTr="00AE4381">
        <w:trPr>
          <w:cantSplit/>
        </w:trPr>
        <w:tc>
          <w:tcPr>
            <w:tcW w:w="612" w:type="pct"/>
            <w:shd w:val="clear" w:color="auto" w:fill="auto"/>
            <w:vAlign w:val="center"/>
          </w:tcPr>
          <w:p w:rsidR="008C13EF" w:rsidRPr="00FB46AF" w:rsidRDefault="008C13EF" w:rsidP="00AE4381">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r>
      <w:tr w:rsidR="008C13EF" w:rsidRPr="00FB46AF" w:rsidTr="00AE4381">
        <w:trPr>
          <w:cantSplit/>
        </w:trPr>
        <w:tc>
          <w:tcPr>
            <w:tcW w:w="612" w:type="pct"/>
            <w:shd w:val="clear" w:color="auto" w:fill="auto"/>
            <w:vAlign w:val="center"/>
          </w:tcPr>
          <w:p w:rsidR="008C13EF" w:rsidRPr="00FB46AF" w:rsidRDefault="008C13EF" w:rsidP="00AE4381">
            <w:pPr>
              <w:rPr>
                <w:rFonts w:eastAsia="Calibri"/>
              </w:rPr>
            </w:pPr>
            <w:r w:rsidRPr="00FB46AF">
              <w:rPr>
                <w:rFonts w:eastAsia="Calibri"/>
              </w:rPr>
              <w:lastRenderedPageBreak/>
              <w:t>Количество  составленных протоколов об АПН</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w:t>
            </w:r>
          </w:p>
        </w:tc>
      </w:tr>
    </w:tbl>
    <w:p w:rsidR="00B338A8" w:rsidRPr="00FB46AF" w:rsidRDefault="00B338A8" w:rsidP="00B338A8">
      <w:pPr>
        <w:tabs>
          <w:tab w:val="left" w:pos="1178"/>
          <w:tab w:val="left" w:pos="9053"/>
        </w:tabs>
        <w:ind w:firstLine="567"/>
        <w:jc w:val="both"/>
        <w:rPr>
          <w:sz w:val="28"/>
          <w:szCs w:val="28"/>
        </w:rPr>
      </w:pPr>
    </w:p>
    <w:p w:rsidR="007A6F9C" w:rsidRPr="00FB46AF" w:rsidRDefault="007A6F9C" w:rsidP="00F414E7">
      <w:pPr>
        <w:tabs>
          <w:tab w:val="left" w:pos="1178"/>
          <w:tab w:val="left" w:pos="9053"/>
        </w:tabs>
        <w:ind w:firstLine="567"/>
        <w:contextualSpacing/>
        <w:jc w:val="both"/>
        <w:rPr>
          <w:sz w:val="28"/>
          <w:szCs w:val="28"/>
        </w:rPr>
      </w:pPr>
      <w:r w:rsidRPr="00FB46AF">
        <w:rPr>
          <w:sz w:val="28"/>
          <w:szCs w:val="28"/>
        </w:rPr>
        <w:t>1.3.9.  Государственный контроль и надзор за соблюдением операторами связи требований к оказанию услуг связи</w:t>
      </w:r>
    </w:p>
    <w:p w:rsidR="00500EB3" w:rsidRPr="00FB46AF" w:rsidRDefault="00500EB3" w:rsidP="00500EB3">
      <w:pPr>
        <w:ind w:firstLine="709"/>
        <w:contextualSpacing/>
        <w:jc w:val="both"/>
        <w:rPr>
          <w:sz w:val="28"/>
          <w:szCs w:val="28"/>
        </w:rPr>
      </w:pPr>
      <w:r w:rsidRPr="00FB46AF">
        <w:rPr>
          <w:sz w:val="28"/>
          <w:szCs w:val="28"/>
        </w:rPr>
        <w:t>Полномочие осуществляется на основании п. 7.1.2.6 Положения.</w:t>
      </w:r>
    </w:p>
    <w:p w:rsidR="00500EB3" w:rsidRPr="00FB46AF" w:rsidRDefault="00500EB3" w:rsidP="00500EB3">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 </w:t>
      </w:r>
      <w:r w:rsidR="001A179D" w:rsidRPr="00FB46AF">
        <w:rPr>
          <w:sz w:val="28"/>
          <w:szCs w:val="28"/>
        </w:rPr>
        <w:t>7472</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1A179D" w:rsidRPr="00FB46AF">
        <w:rPr>
          <w:sz w:val="28"/>
          <w:szCs w:val="28"/>
        </w:rPr>
        <w:t>овлено исполнение полномочия – 7</w:t>
      </w:r>
      <w:r w:rsidRPr="00FB46AF">
        <w:rPr>
          <w:sz w:val="28"/>
          <w:szCs w:val="28"/>
        </w:rPr>
        <w:t xml:space="preserve"> сотрудников.</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ind w:firstLine="709"/>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331"/>
        <w:gridCol w:w="2331"/>
        <w:gridCol w:w="2328"/>
        <w:gridCol w:w="2327"/>
      </w:tblGrid>
      <w:tr w:rsidR="004E5A85" w:rsidRPr="00FB46AF" w:rsidTr="004E5A85">
        <w:trPr>
          <w:jc w:val="center"/>
        </w:trPr>
        <w:tc>
          <w:tcPr>
            <w:tcW w:w="2073" w:type="pct"/>
          </w:tcPr>
          <w:p w:rsidR="004E5A85" w:rsidRPr="00FB46AF" w:rsidRDefault="004E5A85" w:rsidP="00500EB3">
            <w:pPr>
              <w:tabs>
                <w:tab w:val="left" w:pos="1178"/>
                <w:tab w:val="left" w:pos="9053"/>
              </w:tabs>
              <w:contextualSpacing/>
              <w:jc w:val="center"/>
            </w:pPr>
            <w:r w:rsidRPr="00FB46AF">
              <w:t>Показатель</w:t>
            </w:r>
          </w:p>
        </w:tc>
        <w:tc>
          <w:tcPr>
            <w:tcW w:w="732" w:type="pct"/>
          </w:tcPr>
          <w:p w:rsidR="004E5A85" w:rsidRPr="00FB46AF" w:rsidRDefault="004E5A85" w:rsidP="00500EB3">
            <w:pPr>
              <w:tabs>
                <w:tab w:val="left" w:pos="1178"/>
                <w:tab w:val="left" w:pos="9053"/>
              </w:tabs>
              <w:contextualSpacing/>
              <w:jc w:val="center"/>
            </w:pPr>
            <w:r w:rsidRPr="00FB46AF">
              <w:t xml:space="preserve">1 </w:t>
            </w:r>
            <w:r w:rsidR="00B05BF7" w:rsidRPr="00FB46AF">
              <w:t>пл</w:t>
            </w:r>
            <w:r w:rsidR="00111D9F" w:rsidRPr="00FB46AF">
              <w:t>.</w:t>
            </w:r>
            <w:r w:rsidR="00B05BF7" w:rsidRPr="00FB46AF">
              <w:t xml:space="preserve"> 2014</w:t>
            </w:r>
            <w:r w:rsidRPr="00FB46AF">
              <w:t xml:space="preserve"> год</w:t>
            </w:r>
          </w:p>
        </w:tc>
        <w:tc>
          <w:tcPr>
            <w:tcW w:w="732" w:type="pct"/>
          </w:tcPr>
          <w:p w:rsidR="004E5A85" w:rsidRPr="00FB46AF" w:rsidRDefault="004E5A85" w:rsidP="00500EB3">
            <w:pPr>
              <w:tabs>
                <w:tab w:val="left" w:pos="1178"/>
                <w:tab w:val="left" w:pos="9053"/>
              </w:tabs>
              <w:contextualSpacing/>
              <w:jc w:val="center"/>
            </w:pPr>
            <w:r w:rsidRPr="00FB46AF">
              <w:t>2 кв</w:t>
            </w:r>
            <w:r w:rsidR="00111D9F" w:rsidRPr="00FB46AF">
              <w:t>.</w:t>
            </w:r>
            <w:r w:rsidRPr="00FB46AF">
              <w:t xml:space="preserve"> 201</w:t>
            </w:r>
            <w:r w:rsidR="00B05BF7" w:rsidRPr="00FB46AF">
              <w:t>4</w:t>
            </w:r>
          </w:p>
        </w:tc>
        <w:tc>
          <w:tcPr>
            <w:tcW w:w="731" w:type="pct"/>
          </w:tcPr>
          <w:p w:rsidR="004E5A85" w:rsidRPr="00FB46AF" w:rsidRDefault="00B05BF7" w:rsidP="00C9499C">
            <w:pPr>
              <w:tabs>
                <w:tab w:val="left" w:pos="1178"/>
                <w:tab w:val="left" w:pos="9053"/>
              </w:tabs>
              <w:contextualSpacing/>
              <w:jc w:val="center"/>
            </w:pPr>
            <w:r w:rsidRPr="00FB46AF">
              <w:t>1 пл</w:t>
            </w:r>
            <w:r w:rsidR="00111D9F" w:rsidRPr="00FB46AF">
              <w:t>.</w:t>
            </w:r>
            <w:r w:rsidRPr="00FB46AF">
              <w:t xml:space="preserve"> 2015</w:t>
            </w:r>
            <w:r w:rsidR="004E5A85" w:rsidRPr="00FB46AF">
              <w:t xml:space="preserve"> год</w:t>
            </w:r>
          </w:p>
        </w:tc>
        <w:tc>
          <w:tcPr>
            <w:tcW w:w="731" w:type="pct"/>
          </w:tcPr>
          <w:p w:rsidR="004E5A85" w:rsidRPr="00FB46AF" w:rsidRDefault="004E5A85" w:rsidP="00500EB3">
            <w:pPr>
              <w:tabs>
                <w:tab w:val="left" w:pos="1178"/>
                <w:tab w:val="left" w:pos="9053"/>
              </w:tabs>
              <w:contextualSpacing/>
              <w:jc w:val="center"/>
            </w:pPr>
            <w:r w:rsidRPr="00FB46AF">
              <w:t>2 кв</w:t>
            </w:r>
            <w:r w:rsidR="00111D9F" w:rsidRPr="00FB46AF">
              <w:t>.</w:t>
            </w:r>
            <w:r w:rsidRPr="00FB46AF">
              <w:t xml:space="preserve"> 201</w:t>
            </w:r>
            <w:r w:rsidR="00B05BF7" w:rsidRPr="00FB46AF">
              <w:t>5</w:t>
            </w:r>
          </w:p>
        </w:tc>
      </w:tr>
      <w:tr w:rsidR="001A179D" w:rsidRPr="00FB46AF" w:rsidTr="001A179D">
        <w:trPr>
          <w:jc w:val="center"/>
        </w:trPr>
        <w:tc>
          <w:tcPr>
            <w:tcW w:w="2073" w:type="pct"/>
          </w:tcPr>
          <w:p w:rsidR="001A179D" w:rsidRPr="00FB46AF" w:rsidRDefault="001A179D"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A179D" w:rsidRPr="00FB46AF" w:rsidRDefault="001A179D" w:rsidP="001A179D">
            <w:pPr>
              <w:tabs>
                <w:tab w:val="left" w:pos="1178"/>
                <w:tab w:val="left" w:pos="9053"/>
              </w:tabs>
              <w:ind w:firstLine="567"/>
              <w:contextualSpacing/>
            </w:pPr>
            <w:r w:rsidRPr="00FB46AF">
              <w:t>10</w:t>
            </w:r>
          </w:p>
        </w:tc>
        <w:tc>
          <w:tcPr>
            <w:tcW w:w="732" w:type="pct"/>
          </w:tcPr>
          <w:p w:rsidR="001A179D" w:rsidRPr="00FB46AF" w:rsidRDefault="001A179D" w:rsidP="001A179D">
            <w:pPr>
              <w:tabs>
                <w:tab w:val="left" w:pos="1178"/>
                <w:tab w:val="left" w:pos="9053"/>
              </w:tabs>
              <w:ind w:firstLine="567"/>
              <w:contextualSpacing/>
            </w:pPr>
            <w:r w:rsidRPr="00FB46AF">
              <w:t>5</w:t>
            </w:r>
          </w:p>
        </w:tc>
        <w:tc>
          <w:tcPr>
            <w:tcW w:w="731" w:type="pct"/>
            <w:vAlign w:val="center"/>
          </w:tcPr>
          <w:p w:rsidR="001A179D" w:rsidRPr="00FB46AF" w:rsidRDefault="001A179D" w:rsidP="001A179D">
            <w:pPr>
              <w:tabs>
                <w:tab w:val="left" w:pos="1178"/>
                <w:tab w:val="left" w:pos="9053"/>
              </w:tabs>
              <w:ind w:firstLine="567"/>
              <w:contextualSpacing/>
            </w:pPr>
            <w:r w:rsidRPr="00FB46AF">
              <w:t>9</w:t>
            </w:r>
          </w:p>
        </w:tc>
        <w:tc>
          <w:tcPr>
            <w:tcW w:w="731" w:type="pct"/>
            <w:vAlign w:val="center"/>
          </w:tcPr>
          <w:p w:rsidR="001A179D" w:rsidRPr="00FB46AF" w:rsidRDefault="001A179D" w:rsidP="001A179D">
            <w:pPr>
              <w:tabs>
                <w:tab w:val="left" w:pos="1178"/>
                <w:tab w:val="left" w:pos="9053"/>
              </w:tabs>
              <w:ind w:firstLine="567"/>
              <w:contextualSpacing/>
            </w:pPr>
            <w:r w:rsidRPr="00FB46AF">
              <w:t>2</w:t>
            </w:r>
          </w:p>
        </w:tc>
      </w:tr>
      <w:tr w:rsidR="001A179D" w:rsidRPr="00FB46AF" w:rsidTr="001A179D">
        <w:trPr>
          <w:jc w:val="center"/>
        </w:trPr>
        <w:tc>
          <w:tcPr>
            <w:tcW w:w="2073" w:type="pct"/>
          </w:tcPr>
          <w:p w:rsidR="001A179D" w:rsidRPr="00FB46AF" w:rsidRDefault="001A179D"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A179D" w:rsidRPr="00FB46AF" w:rsidRDefault="001A179D" w:rsidP="001A179D">
            <w:pPr>
              <w:tabs>
                <w:tab w:val="left" w:pos="1178"/>
                <w:tab w:val="left" w:pos="9053"/>
              </w:tabs>
              <w:ind w:firstLine="567"/>
              <w:contextualSpacing/>
            </w:pPr>
            <w:r w:rsidRPr="00FB46AF">
              <w:t>7</w:t>
            </w:r>
          </w:p>
        </w:tc>
        <w:tc>
          <w:tcPr>
            <w:tcW w:w="732" w:type="pct"/>
          </w:tcPr>
          <w:p w:rsidR="001A179D" w:rsidRPr="00FB46AF" w:rsidRDefault="001A179D" w:rsidP="001A179D">
            <w:pPr>
              <w:tabs>
                <w:tab w:val="left" w:pos="1178"/>
                <w:tab w:val="left" w:pos="9053"/>
              </w:tabs>
              <w:ind w:firstLine="567"/>
              <w:contextualSpacing/>
            </w:pPr>
            <w:r w:rsidRPr="00FB46AF">
              <w:t>3</w:t>
            </w:r>
          </w:p>
        </w:tc>
        <w:tc>
          <w:tcPr>
            <w:tcW w:w="731" w:type="pct"/>
            <w:vAlign w:val="center"/>
          </w:tcPr>
          <w:p w:rsidR="001A179D" w:rsidRPr="00FB46AF" w:rsidRDefault="001A179D" w:rsidP="001A179D">
            <w:pPr>
              <w:tabs>
                <w:tab w:val="left" w:pos="1178"/>
                <w:tab w:val="left" w:pos="9053"/>
              </w:tabs>
              <w:ind w:firstLine="567"/>
              <w:contextualSpacing/>
            </w:pPr>
            <w:r w:rsidRPr="00FB46AF">
              <w:t>4</w:t>
            </w:r>
          </w:p>
        </w:tc>
        <w:tc>
          <w:tcPr>
            <w:tcW w:w="731" w:type="pct"/>
            <w:vAlign w:val="center"/>
          </w:tcPr>
          <w:p w:rsidR="001A179D" w:rsidRPr="00FB46AF" w:rsidRDefault="001A179D" w:rsidP="001A179D">
            <w:pPr>
              <w:tabs>
                <w:tab w:val="left" w:pos="1178"/>
                <w:tab w:val="left" w:pos="9053"/>
              </w:tabs>
              <w:ind w:firstLine="567"/>
              <w:contextualSpacing/>
            </w:pPr>
            <w:r w:rsidRPr="00FB46AF">
              <w:t>2</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4E5A85" w:rsidRPr="00FB46AF" w:rsidTr="004E5A85">
        <w:trPr>
          <w:jc w:val="center"/>
        </w:trPr>
        <w:tc>
          <w:tcPr>
            <w:tcW w:w="2072" w:type="pct"/>
          </w:tcPr>
          <w:p w:rsidR="004E5A85" w:rsidRPr="00FB46AF" w:rsidRDefault="004E5A85" w:rsidP="00500EB3">
            <w:pPr>
              <w:tabs>
                <w:tab w:val="left" w:pos="1178"/>
                <w:tab w:val="left" w:pos="9053"/>
              </w:tabs>
              <w:contextualSpacing/>
              <w:jc w:val="center"/>
            </w:pPr>
            <w:r w:rsidRPr="00FB46AF">
              <w:t>Показатель</w:t>
            </w:r>
          </w:p>
        </w:tc>
        <w:tc>
          <w:tcPr>
            <w:tcW w:w="732" w:type="pct"/>
          </w:tcPr>
          <w:p w:rsidR="004E5A85" w:rsidRPr="00FB46AF" w:rsidRDefault="004E5A85" w:rsidP="00500EB3">
            <w:pPr>
              <w:tabs>
                <w:tab w:val="left" w:pos="1178"/>
                <w:tab w:val="left" w:pos="9053"/>
              </w:tabs>
              <w:contextualSpacing/>
              <w:jc w:val="center"/>
            </w:pPr>
            <w:r w:rsidRPr="00FB46AF">
              <w:t xml:space="preserve">1 </w:t>
            </w:r>
            <w:r w:rsidR="00B05BF7" w:rsidRPr="00FB46AF">
              <w:t>кв</w:t>
            </w:r>
            <w:r w:rsidR="00111D9F" w:rsidRPr="00FB46AF">
              <w:t>.</w:t>
            </w:r>
            <w:r w:rsidR="00B05BF7" w:rsidRPr="00FB46AF">
              <w:t xml:space="preserve"> 2014</w:t>
            </w:r>
            <w:r w:rsidRPr="00FB46AF">
              <w:t xml:space="preserve"> год</w:t>
            </w:r>
          </w:p>
        </w:tc>
        <w:tc>
          <w:tcPr>
            <w:tcW w:w="732" w:type="pct"/>
          </w:tcPr>
          <w:p w:rsidR="004E5A85" w:rsidRPr="00FB46AF" w:rsidRDefault="00B05BF7" w:rsidP="00C9499C">
            <w:pPr>
              <w:tabs>
                <w:tab w:val="left" w:pos="1178"/>
                <w:tab w:val="left" w:pos="9053"/>
              </w:tabs>
              <w:contextualSpacing/>
              <w:jc w:val="center"/>
            </w:pPr>
            <w:r w:rsidRPr="00FB46AF">
              <w:t>2 кв</w:t>
            </w:r>
            <w:r w:rsidR="00111D9F" w:rsidRPr="00FB46AF">
              <w:t>.</w:t>
            </w:r>
            <w:r w:rsidRPr="00FB46AF">
              <w:t xml:space="preserve"> 2014</w:t>
            </w:r>
          </w:p>
        </w:tc>
        <w:tc>
          <w:tcPr>
            <w:tcW w:w="732" w:type="pct"/>
          </w:tcPr>
          <w:p w:rsidR="004E5A85" w:rsidRPr="00FB46AF" w:rsidRDefault="00B05BF7" w:rsidP="00C9499C">
            <w:pPr>
              <w:tabs>
                <w:tab w:val="left" w:pos="1178"/>
                <w:tab w:val="left" w:pos="9053"/>
              </w:tabs>
              <w:contextualSpacing/>
              <w:jc w:val="center"/>
            </w:pPr>
            <w:r w:rsidRPr="00FB46AF">
              <w:t>1 пл</w:t>
            </w:r>
            <w:r w:rsidR="00111D9F" w:rsidRPr="00FB46AF">
              <w:t>.</w:t>
            </w:r>
            <w:r w:rsidRPr="00FB46AF">
              <w:t xml:space="preserve"> 2015</w:t>
            </w:r>
            <w:r w:rsidR="004E5A85" w:rsidRPr="00FB46AF">
              <w:t xml:space="preserve"> год</w:t>
            </w:r>
          </w:p>
        </w:tc>
        <w:tc>
          <w:tcPr>
            <w:tcW w:w="732" w:type="pct"/>
          </w:tcPr>
          <w:p w:rsidR="004E5A85" w:rsidRPr="00FB46AF" w:rsidRDefault="00B05BF7" w:rsidP="00C9499C">
            <w:pPr>
              <w:tabs>
                <w:tab w:val="left" w:pos="1178"/>
                <w:tab w:val="left" w:pos="9053"/>
              </w:tabs>
              <w:contextualSpacing/>
              <w:jc w:val="center"/>
            </w:pPr>
            <w:r w:rsidRPr="00FB46AF">
              <w:t>2 кв</w:t>
            </w:r>
            <w:r w:rsidR="00111D9F" w:rsidRPr="00FB46AF">
              <w:t>.</w:t>
            </w:r>
            <w:r w:rsidRPr="00FB46AF">
              <w:t xml:space="preserve"> 2015</w:t>
            </w:r>
          </w:p>
        </w:tc>
      </w:tr>
      <w:tr w:rsidR="001A179D" w:rsidRPr="00FB46AF" w:rsidTr="001A179D">
        <w:trPr>
          <w:jc w:val="center"/>
        </w:trPr>
        <w:tc>
          <w:tcPr>
            <w:tcW w:w="2072" w:type="pct"/>
          </w:tcPr>
          <w:p w:rsidR="001A179D" w:rsidRPr="00FB46AF" w:rsidRDefault="001A179D"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A179D" w:rsidRPr="00FB46AF" w:rsidRDefault="001A179D" w:rsidP="001A179D">
            <w:pPr>
              <w:tabs>
                <w:tab w:val="left" w:pos="1178"/>
                <w:tab w:val="left" w:pos="9053"/>
              </w:tabs>
              <w:ind w:firstLine="567"/>
              <w:contextualSpacing/>
            </w:pPr>
            <w:r w:rsidRPr="00FB46AF">
              <w:t>5</w:t>
            </w:r>
          </w:p>
        </w:tc>
        <w:tc>
          <w:tcPr>
            <w:tcW w:w="732" w:type="pct"/>
          </w:tcPr>
          <w:p w:rsidR="001A179D" w:rsidRPr="00FB46AF" w:rsidRDefault="001A179D" w:rsidP="001A179D">
            <w:pPr>
              <w:tabs>
                <w:tab w:val="left" w:pos="1178"/>
                <w:tab w:val="left" w:pos="9053"/>
              </w:tabs>
              <w:ind w:firstLine="567"/>
              <w:contextualSpacing/>
            </w:pPr>
            <w:r w:rsidRPr="00FB46AF">
              <w:t>2</w:t>
            </w:r>
          </w:p>
        </w:tc>
        <w:tc>
          <w:tcPr>
            <w:tcW w:w="732" w:type="pct"/>
            <w:vAlign w:val="center"/>
          </w:tcPr>
          <w:p w:rsidR="001A179D" w:rsidRPr="00FB46AF" w:rsidRDefault="001A179D" w:rsidP="001A179D">
            <w:pPr>
              <w:tabs>
                <w:tab w:val="left" w:pos="1178"/>
                <w:tab w:val="left" w:pos="9053"/>
              </w:tabs>
              <w:ind w:firstLine="567"/>
              <w:contextualSpacing/>
            </w:pPr>
            <w:r w:rsidRPr="00FB46AF">
              <w:t>10</w:t>
            </w:r>
          </w:p>
        </w:tc>
        <w:tc>
          <w:tcPr>
            <w:tcW w:w="732" w:type="pct"/>
            <w:vAlign w:val="center"/>
          </w:tcPr>
          <w:p w:rsidR="001A179D" w:rsidRPr="00FB46AF" w:rsidRDefault="001A179D" w:rsidP="001A179D">
            <w:pPr>
              <w:tabs>
                <w:tab w:val="left" w:pos="1178"/>
                <w:tab w:val="left" w:pos="9053"/>
              </w:tabs>
              <w:ind w:firstLine="567"/>
              <w:contextualSpacing/>
            </w:pPr>
            <w:r w:rsidRPr="00FB46AF">
              <w:t>6</w:t>
            </w:r>
          </w:p>
        </w:tc>
      </w:tr>
      <w:tr w:rsidR="001A179D" w:rsidRPr="00FB46AF" w:rsidTr="001A179D">
        <w:trPr>
          <w:jc w:val="center"/>
        </w:trPr>
        <w:tc>
          <w:tcPr>
            <w:tcW w:w="2072" w:type="pct"/>
          </w:tcPr>
          <w:p w:rsidR="001A179D" w:rsidRPr="00FB46AF" w:rsidRDefault="001A179D"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A179D" w:rsidRPr="00FB46AF" w:rsidRDefault="001A179D" w:rsidP="001A179D">
            <w:pPr>
              <w:tabs>
                <w:tab w:val="left" w:pos="1178"/>
                <w:tab w:val="left" w:pos="9053"/>
              </w:tabs>
              <w:ind w:firstLine="567"/>
              <w:contextualSpacing/>
            </w:pPr>
            <w:r w:rsidRPr="00FB46AF">
              <w:t>1</w:t>
            </w:r>
          </w:p>
        </w:tc>
        <w:tc>
          <w:tcPr>
            <w:tcW w:w="732" w:type="pct"/>
          </w:tcPr>
          <w:p w:rsidR="001A179D" w:rsidRPr="00FB46AF" w:rsidRDefault="001A179D" w:rsidP="001A179D">
            <w:pPr>
              <w:tabs>
                <w:tab w:val="left" w:pos="1178"/>
                <w:tab w:val="left" w:pos="9053"/>
              </w:tabs>
              <w:ind w:firstLine="567"/>
              <w:contextualSpacing/>
            </w:pPr>
            <w:r w:rsidRPr="00FB46AF">
              <w:t>0</w:t>
            </w:r>
          </w:p>
        </w:tc>
        <w:tc>
          <w:tcPr>
            <w:tcW w:w="732" w:type="pct"/>
            <w:vAlign w:val="center"/>
          </w:tcPr>
          <w:p w:rsidR="001A179D" w:rsidRPr="00FB46AF" w:rsidRDefault="001A179D" w:rsidP="001A179D">
            <w:pPr>
              <w:tabs>
                <w:tab w:val="left" w:pos="1178"/>
                <w:tab w:val="left" w:pos="9053"/>
              </w:tabs>
              <w:ind w:firstLine="567"/>
              <w:contextualSpacing/>
            </w:pPr>
            <w:r w:rsidRPr="00FB46AF">
              <w:t>0</w:t>
            </w:r>
          </w:p>
        </w:tc>
        <w:tc>
          <w:tcPr>
            <w:tcW w:w="732" w:type="pct"/>
            <w:vAlign w:val="center"/>
          </w:tcPr>
          <w:p w:rsidR="001A179D" w:rsidRPr="00FB46AF" w:rsidRDefault="001A179D" w:rsidP="001A179D">
            <w:pPr>
              <w:tabs>
                <w:tab w:val="left" w:pos="1178"/>
                <w:tab w:val="left" w:pos="9053"/>
              </w:tabs>
              <w:ind w:firstLine="567"/>
              <w:contextualSpacing/>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xml:space="preserve"> Средняя нагрузка на сотрудника – </w:t>
      </w:r>
      <w:r w:rsidR="001A179D" w:rsidRPr="00FB46AF">
        <w:rPr>
          <w:sz w:val="28"/>
          <w:szCs w:val="28"/>
        </w:rPr>
        <w:t>3,3</w:t>
      </w:r>
      <w:r w:rsidRPr="00FB46AF">
        <w:rPr>
          <w:sz w:val="28"/>
          <w:szCs w:val="28"/>
        </w:rPr>
        <w:t xml:space="preserve"> пров</w:t>
      </w:r>
      <w:r w:rsidR="001A179D" w:rsidRPr="00FB46AF">
        <w:rPr>
          <w:sz w:val="28"/>
          <w:szCs w:val="28"/>
        </w:rPr>
        <w:t>ерки</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BC09AA" w:rsidRPr="00FB46AF" w:rsidRDefault="00BC09AA" w:rsidP="00BC09AA">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BC09AA" w:rsidRPr="00FB46AF" w:rsidRDefault="00BC09AA" w:rsidP="00BC09AA">
      <w:pPr>
        <w:tabs>
          <w:tab w:val="left" w:pos="1178"/>
          <w:tab w:val="left" w:pos="9053"/>
        </w:tabs>
        <w:ind w:firstLine="567"/>
        <w:contextualSpacing/>
        <w:jc w:val="both"/>
        <w:rPr>
          <w:sz w:val="28"/>
          <w:szCs w:val="28"/>
        </w:rPr>
      </w:pPr>
      <w:r w:rsidRPr="00FB46AF">
        <w:rPr>
          <w:sz w:val="28"/>
          <w:szCs w:val="28"/>
        </w:rPr>
        <w:noBreakHyphen/>
        <w:t xml:space="preserve"> количество запланированных мероприятий – 4. </w:t>
      </w:r>
    </w:p>
    <w:p w:rsidR="00BC09AA" w:rsidRPr="00FB46AF" w:rsidRDefault="00BC09AA" w:rsidP="00BC09AA">
      <w:pPr>
        <w:tabs>
          <w:tab w:val="left" w:pos="1178"/>
          <w:tab w:val="left" w:pos="9053"/>
        </w:tabs>
        <w:ind w:firstLine="567"/>
        <w:contextualSpacing/>
        <w:jc w:val="both"/>
        <w:rPr>
          <w:sz w:val="28"/>
          <w:szCs w:val="28"/>
        </w:rPr>
      </w:pPr>
      <w:r w:rsidRPr="00FB46AF">
        <w:rPr>
          <w:sz w:val="28"/>
          <w:szCs w:val="28"/>
        </w:rPr>
        <w:t>- все плановые мероприятия проведены в установленные сроки;</w:t>
      </w:r>
    </w:p>
    <w:p w:rsidR="00BC09AA" w:rsidRPr="00FB46AF" w:rsidRDefault="00BC09AA" w:rsidP="00BC09AA">
      <w:pPr>
        <w:tabs>
          <w:tab w:val="left" w:pos="1178"/>
          <w:tab w:val="left" w:pos="9053"/>
        </w:tabs>
        <w:ind w:firstLine="567"/>
        <w:contextualSpacing/>
        <w:jc w:val="both"/>
        <w:rPr>
          <w:sz w:val="28"/>
          <w:szCs w:val="28"/>
        </w:rPr>
      </w:pPr>
      <w:r w:rsidRPr="00FB46AF">
        <w:rPr>
          <w:sz w:val="28"/>
          <w:szCs w:val="28"/>
        </w:rPr>
        <w:noBreakHyphen/>
        <w:t> отмен плановых мероприятий нет;</w:t>
      </w:r>
    </w:p>
    <w:p w:rsidR="00BC09AA" w:rsidRPr="00FB46AF" w:rsidRDefault="00BC09AA" w:rsidP="00BC09AA">
      <w:pPr>
        <w:tabs>
          <w:tab w:val="left" w:pos="1178"/>
          <w:tab w:val="left" w:pos="9053"/>
        </w:tabs>
        <w:ind w:firstLine="567"/>
        <w:contextualSpacing/>
        <w:jc w:val="both"/>
        <w:rPr>
          <w:sz w:val="28"/>
          <w:szCs w:val="28"/>
        </w:rPr>
      </w:pPr>
      <w:r w:rsidRPr="00FB46AF">
        <w:rPr>
          <w:sz w:val="28"/>
          <w:szCs w:val="28"/>
        </w:rPr>
        <w:noBreakHyphen/>
        <w:t> эксперты к проведению мероприятий по контролю не привлекались;</w:t>
      </w:r>
    </w:p>
    <w:p w:rsidR="00BC09AA" w:rsidRPr="00FB46AF" w:rsidRDefault="00BC09AA" w:rsidP="00BC09AA">
      <w:pPr>
        <w:tabs>
          <w:tab w:val="left" w:pos="1178"/>
          <w:tab w:val="left" w:pos="9053"/>
        </w:tabs>
        <w:ind w:firstLine="567"/>
        <w:contextualSpacing/>
        <w:jc w:val="both"/>
        <w:rPr>
          <w:sz w:val="28"/>
          <w:szCs w:val="28"/>
        </w:rPr>
      </w:pPr>
      <w:r w:rsidRPr="00FB46AF">
        <w:rPr>
          <w:sz w:val="28"/>
          <w:szCs w:val="28"/>
        </w:rPr>
        <w:t>- при проведении проверок в течение 2015 года составлено 6 протоколов за нарушение лицензионных условий, выразившихся в нарушении Правил оказания услуг связи, в том ч</w:t>
      </w:r>
      <w:r w:rsidR="00BA7C2D" w:rsidRPr="00FB46AF">
        <w:rPr>
          <w:sz w:val="28"/>
          <w:szCs w:val="28"/>
        </w:rPr>
        <w:t>исле во 2  квартале 2015 г. – 3.</w:t>
      </w:r>
      <w:r w:rsidRPr="00FB46AF">
        <w:rPr>
          <w:bCs/>
          <w:sz w:val="28"/>
          <w:szCs w:val="28"/>
        </w:rPr>
        <w:t xml:space="preserve"> </w:t>
      </w:r>
      <w:r w:rsidR="00BA7C2D" w:rsidRPr="00FB46AF">
        <w:rPr>
          <w:bCs/>
          <w:sz w:val="28"/>
          <w:szCs w:val="28"/>
        </w:rPr>
        <w:t>К</w:t>
      </w:r>
      <w:r w:rsidRPr="00FB46AF">
        <w:rPr>
          <w:bCs/>
          <w:sz w:val="28"/>
          <w:szCs w:val="28"/>
        </w:rPr>
        <w:t xml:space="preserve">роме того, </w:t>
      </w:r>
      <w:r w:rsidR="00BA7C2D" w:rsidRPr="00FB46AF">
        <w:rPr>
          <w:bCs/>
          <w:sz w:val="28"/>
          <w:szCs w:val="28"/>
        </w:rPr>
        <w:t>в</w:t>
      </w:r>
      <w:r w:rsidR="00BA7C2D" w:rsidRPr="00FB46AF">
        <w:rPr>
          <w:sz w:val="28"/>
          <w:szCs w:val="28"/>
        </w:rPr>
        <w:t>о 2 кв. 201</w:t>
      </w:r>
      <w:r w:rsidR="00E06221" w:rsidRPr="00FB46AF">
        <w:rPr>
          <w:sz w:val="28"/>
          <w:szCs w:val="28"/>
        </w:rPr>
        <w:t>5</w:t>
      </w:r>
      <w:r w:rsidR="00BA7C2D" w:rsidRPr="00FB46AF">
        <w:rPr>
          <w:sz w:val="28"/>
          <w:szCs w:val="28"/>
        </w:rPr>
        <w:t xml:space="preserve"> года </w:t>
      </w:r>
      <w:r w:rsidRPr="00FB46AF">
        <w:rPr>
          <w:bCs/>
          <w:sz w:val="28"/>
          <w:szCs w:val="28"/>
        </w:rPr>
        <w:t>по обращению Управления ФСБ России по Оренбургской области в отношен</w:t>
      </w:r>
      <w:proofErr w:type="gramStart"/>
      <w:r w:rsidRPr="00FB46AF">
        <w:rPr>
          <w:bCs/>
          <w:sz w:val="28"/>
          <w:szCs w:val="28"/>
        </w:rPr>
        <w:t>ии ООО</w:t>
      </w:r>
      <w:proofErr w:type="gramEnd"/>
      <w:r w:rsidRPr="00FB46AF">
        <w:rPr>
          <w:bCs/>
          <w:sz w:val="28"/>
          <w:szCs w:val="28"/>
        </w:rPr>
        <w:t xml:space="preserve"> «ОТ-Телеком» составлен </w:t>
      </w:r>
      <w:r w:rsidR="00BA7C2D" w:rsidRPr="00FB46AF">
        <w:rPr>
          <w:bCs/>
          <w:sz w:val="28"/>
          <w:szCs w:val="28"/>
        </w:rPr>
        <w:t xml:space="preserve">1 </w:t>
      </w:r>
      <w:r w:rsidRPr="00FB46AF">
        <w:rPr>
          <w:bCs/>
          <w:sz w:val="28"/>
          <w:szCs w:val="28"/>
        </w:rPr>
        <w:t xml:space="preserve">протокол об административном правонарушении по ч.2 ст. 14.1 </w:t>
      </w:r>
      <w:proofErr w:type="spellStart"/>
      <w:r w:rsidRPr="00FB46AF">
        <w:rPr>
          <w:bCs/>
          <w:sz w:val="28"/>
          <w:szCs w:val="28"/>
        </w:rPr>
        <w:t>КоАп</w:t>
      </w:r>
      <w:proofErr w:type="spellEnd"/>
      <w:r w:rsidRPr="00FB46AF">
        <w:rPr>
          <w:bCs/>
          <w:sz w:val="28"/>
          <w:szCs w:val="28"/>
        </w:rPr>
        <w:t xml:space="preserve"> РФ</w:t>
      </w:r>
      <w:r w:rsidR="00BA7C2D" w:rsidRPr="00FB46AF">
        <w:rPr>
          <w:sz w:val="28"/>
          <w:szCs w:val="28"/>
        </w:rPr>
        <w:t>;</w:t>
      </w:r>
      <w:r w:rsidRPr="00FB46AF">
        <w:rPr>
          <w:sz w:val="28"/>
          <w:szCs w:val="28"/>
        </w:rPr>
        <w:t xml:space="preserve"> </w:t>
      </w:r>
    </w:p>
    <w:p w:rsidR="00BC09AA" w:rsidRPr="00FB46AF" w:rsidRDefault="00BC09AA" w:rsidP="00BC09AA">
      <w:pPr>
        <w:tabs>
          <w:tab w:val="left" w:pos="1178"/>
          <w:tab w:val="left" w:pos="9053"/>
        </w:tabs>
        <w:ind w:firstLine="567"/>
        <w:contextualSpacing/>
        <w:jc w:val="both"/>
        <w:rPr>
          <w:bCs/>
          <w:sz w:val="28"/>
          <w:szCs w:val="28"/>
        </w:rPr>
      </w:pPr>
      <w:r w:rsidRPr="00FB46AF">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727466" w:rsidRPr="00FB46AF" w:rsidRDefault="00727466" w:rsidP="00F414E7">
      <w:pPr>
        <w:tabs>
          <w:tab w:val="left" w:pos="1178"/>
          <w:tab w:val="left" w:pos="9053"/>
        </w:tabs>
        <w:ind w:firstLine="567"/>
        <w:contextualSpacing/>
        <w:jc w:val="both"/>
        <w:rPr>
          <w:bCs/>
          <w:sz w:val="28"/>
          <w:szCs w:val="28"/>
        </w:rPr>
      </w:pPr>
    </w:p>
    <w:p w:rsidR="00966B0F" w:rsidRPr="00FB46AF" w:rsidRDefault="00966B0F" w:rsidP="00F414E7">
      <w:pPr>
        <w:tabs>
          <w:tab w:val="left" w:pos="1178"/>
          <w:tab w:val="left" w:pos="9053"/>
        </w:tabs>
        <w:ind w:firstLine="567"/>
        <w:contextualSpacing/>
        <w:jc w:val="right"/>
        <w:rPr>
          <w:bCs/>
          <w:sz w:val="28"/>
          <w:szCs w:val="28"/>
        </w:rPr>
      </w:pPr>
      <w:r w:rsidRPr="00FB46AF">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58107A">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B05BF7"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B05BF7"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58107A">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BC09AA" w:rsidRPr="00FB46AF" w:rsidTr="0058107A">
        <w:trPr>
          <w:cantSplit/>
        </w:trPr>
        <w:tc>
          <w:tcPr>
            <w:tcW w:w="2918" w:type="pct"/>
            <w:shd w:val="clear" w:color="auto" w:fill="auto"/>
            <w:vAlign w:val="center"/>
          </w:tcPr>
          <w:p w:rsidR="00BC09AA" w:rsidRPr="00FB46AF" w:rsidRDefault="00BC09AA" w:rsidP="00AE4381">
            <w:r w:rsidRPr="00FB46AF">
              <w:rPr>
                <w:rFonts w:eastAsia="Calibri"/>
              </w:rPr>
              <w:lastRenderedPageBreak/>
              <w:t xml:space="preserve">ЮЛ и ИП, </w:t>
            </w:r>
            <w:r w:rsidRPr="00FB46AF">
              <w:t>владеющие лицензией (лицензиями) на оказание услуг связи, в том числе:</w:t>
            </w:r>
          </w:p>
          <w:p w:rsidR="00BC09AA" w:rsidRPr="00FB46AF" w:rsidRDefault="00BC09AA" w:rsidP="00AE4381">
            <w:pPr>
              <w:rPr>
                <w:rFonts w:eastAsia="Calibri"/>
              </w:rPr>
            </w:pPr>
          </w:p>
        </w:tc>
        <w:tc>
          <w:tcPr>
            <w:tcW w:w="669" w:type="pct"/>
            <w:shd w:val="clear" w:color="auto" w:fill="auto"/>
            <w:vAlign w:val="center"/>
          </w:tcPr>
          <w:p w:rsidR="00BC09AA" w:rsidRPr="00FB46AF" w:rsidRDefault="00BC09AA" w:rsidP="00BC09AA">
            <w:pPr>
              <w:jc w:val="center"/>
              <w:rPr>
                <w:rFonts w:eastAsia="Calibri"/>
                <w:i/>
              </w:rPr>
            </w:pPr>
            <w:r w:rsidRPr="00FB46AF">
              <w:rPr>
                <w:rFonts w:eastAsia="Calibri"/>
                <w:i/>
              </w:rPr>
              <w:t>3109</w:t>
            </w:r>
          </w:p>
        </w:tc>
        <w:tc>
          <w:tcPr>
            <w:tcW w:w="669" w:type="pct"/>
            <w:shd w:val="clear" w:color="auto" w:fill="auto"/>
            <w:vAlign w:val="center"/>
          </w:tcPr>
          <w:p w:rsidR="00BC09AA" w:rsidRPr="00FB46AF" w:rsidRDefault="00BC09AA" w:rsidP="00BC09AA">
            <w:pPr>
              <w:contextualSpacing/>
              <w:jc w:val="center"/>
              <w:rPr>
                <w:rFonts w:eastAsia="Calibri"/>
                <w:i/>
              </w:rPr>
            </w:pPr>
            <w:r w:rsidRPr="00FB46AF">
              <w:rPr>
                <w:rFonts w:eastAsia="Calibri"/>
                <w:i/>
              </w:rPr>
              <w:t>3590</w:t>
            </w:r>
          </w:p>
        </w:tc>
        <w:tc>
          <w:tcPr>
            <w:tcW w:w="744" w:type="pct"/>
            <w:vAlign w:val="center"/>
          </w:tcPr>
          <w:p w:rsidR="00BC09AA" w:rsidRPr="00FB46AF" w:rsidRDefault="00BC09AA" w:rsidP="00AE4381">
            <w:pPr>
              <w:jc w:val="center"/>
              <w:rPr>
                <w:rFonts w:eastAsia="Calibri"/>
                <w:i/>
              </w:rPr>
            </w:pPr>
            <w:r w:rsidRPr="00FB46AF">
              <w:rPr>
                <w:rFonts w:eastAsia="Calibri"/>
                <w:i/>
              </w:rPr>
              <w:t>15,5</w:t>
            </w:r>
          </w:p>
        </w:tc>
      </w:tr>
      <w:tr w:rsidR="00BC09AA" w:rsidRPr="00FB46AF" w:rsidTr="0058107A">
        <w:trPr>
          <w:cantSplit/>
        </w:trPr>
        <w:tc>
          <w:tcPr>
            <w:tcW w:w="2918" w:type="pct"/>
            <w:shd w:val="clear" w:color="auto" w:fill="auto"/>
            <w:vAlign w:val="center"/>
          </w:tcPr>
          <w:p w:rsidR="00BC09AA" w:rsidRPr="00FB46AF" w:rsidRDefault="00BC09AA"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BC09AA" w:rsidRPr="00FB46AF" w:rsidRDefault="00BC09AA" w:rsidP="00BC09AA">
            <w:pPr>
              <w:jc w:val="center"/>
              <w:rPr>
                <w:rFonts w:eastAsia="Calibri"/>
                <w:i/>
              </w:rPr>
            </w:pPr>
            <w:r w:rsidRPr="00FB46AF">
              <w:rPr>
                <w:rFonts w:eastAsia="Calibri"/>
                <w:i/>
              </w:rPr>
              <w:t>122</w:t>
            </w:r>
          </w:p>
        </w:tc>
        <w:tc>
          <w:tcPr>
            <w:tcW w:w="669" w:type="pct"/>
            <w:shd w:val="clear" w:color="auto" w:fill="auto"/>
            <w:vAlign w:val="center"/>
          </w:tcPr>
          <w:p w:rsidR="00BC09AA" w:rsidRPr="00FB46AF" w:rsidRDefault="00BC09AA" w:rsidP="00BC09AA">
            <w:pPr>
              <w:contextualSpacing/>
              <w:jc w:val="center"/>
              <w:rPr>
                <w:rFonts w:eastAsia="Calibri"/>
                <w:i/>
              </w:rPr>
            </w:pPr>
            <w:r w:rsidRPr="00FB46AF">
              <w:rPr>
                <w:rFonts w:eastAsia="Calibri"/>
                <w:i/>
              </w:rPr>
              <w:t>119</w:t>
            </w:r>
          </w:p>
        </w:tc>
        <w:tc>
          <w:tcPr>
            <w:tcW w:w="744" w:type="pct"/>
            <w:vAlign w:val="center"/>
          </w:tcPr>
          <w:p w:rsidR="00BC09AA" w:rsidRPr="00FB46AF" w:rsidRDefault="00BC09AA" w:rsidP="00AE4381">
            <w:pPr>
              <w:jc w:val="center"/>
              <w:rPr>
                <w:rFonts w:eastAsia="Calibri"/>
                <w:i/>
              </w:rPr>
            </w:pPr>
            <w:r w:rsidRPr="00FB46AF">
              <w:rPr>
                <w:rFonts w:eastAsia="Calibri"/>
                <w:i/>
              </w:rPr>
              <w:t>-2,5</w:t>
            </w:r>
          </w:p>
        </w:tc>
      </w:tr>
      <w:tr w:rsidR="00BC09AA" w:rsidRPr="00FB46AF" w:rsidTr="0058107A">
        <w:trPr>
          <w:cantSplit/>
        </w:trPr>
        <w:tc>
          <w:tcPr>
            <w:tcW w:w="2918" w:type="pct"/>
            <w:shd w:val="clear" w:color="auto" w:fill="auto"/>
            <w:vAlign w:val="center"/>
          </w:tcPr>
          <w:p w:rsidR="00BC09AA" w:rsidRPr="00FB46AF" w:rsidRDefault="00BC09AA"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BC09AA" w:rsidRPr="00FB46AF" w:rsidRDefault="00BC09AA" w:rsidP="00BC09AA">
            <w:pPr>
              <w:jc w:val="center"/>
              <w:rPr>
                <w:rFonts w:eastAsia="Calibri"/>
                <w:b/>
                <w:i/>
              </w:rPr>
            </w:pPr>
          </w:p>
        </w:tc>
        <w:tc>
          <w:tcPr>
            <w:tcW w:w="669" w:type="pct"/>
            <w:shd w:val="clear" w:color="auto" w:fill="auto"/>
            <w:vAlign w:val="center"/>
          </w:tcPr>
          <w:p w:rsidR="00BC09AA" w:rsidRPr="00FB46AF" w:rsidRDefault="00BC09AA" w:rsidP="00BC09AA">
            <w:pPr>
              <w:contextualSpacing/>
              <w:jc w:val="center"/>
              <w:rPr>
                <w:rFonts w:eastAsia="Calibri"/>
                <w:b/>
                <w:i/>
              </w:rPr>
            </w:pPr>
          </w:p>
        </w:tc>
        <w:tc>
          <w:tcPr>
            <w:tcW w:w="744" w:type="pct"/>
            <w:vAlign w:val="center"/>
          </w:tcPr>
          <w:p w:rsidR="00BC09AA" w:rsidRPr="00FB46AF" w:rsidRDefault="00BC09AA" w:rsidP="00AE4381">
            <w:pPr>
              <w:jc w:val="center"/>
              <w:rPr>
                <w:rFonts w:eastAsia="Calibri"/>
                <w:b/>
                <w:i/>
              </w:rPr>
            </w:pPr>
          </w:p>
        </w:tc>
      </w:tr>
      <w:tr w:rsidR="00BC09AA" w:rsidRPr="00FB46AF" w:rsidTr="0058107A">
        <w:trPr>
          <w:cantSplit/>
        </w:trPr>
        <w:tc>
          <w:tcPr>
            <w:tcW w:w="2918" w:type="pct"/>
            <w:shd w:val="clear" w:color="auto" w:fill="auto"/>
            <w:vAlign w:val="center"/>
          </w:tcPr>
          <w:p w:rsidR="00BC09AA" w:rsidRPr="00FB46AF" w:rsidRDefault="00BC09AA"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BC09AA" w:rsidRPr="00FB46AF" w:rsidRDefault="00BC09AA" w:rsidP="00BC09AA">
            <w:pPr>
              <w:jc w:val="center"/>
              <w:rPr>
                <w:rFonts w:eastAsia="Calibri"/>
                <w:i/>
              </w:rPr>
            </w:pPr>
            <w:r w:rsidRPr="00FB46AF">
              <w:rPr>
                <w:rFonts w:eastAsia="Calibri"/>
                <w:i/>
                <w:lang w:val="en-US"/>
              </w:rPr>
              <w:t>6</w:t>
            </w:r>
            <w:r w:rsidRPr="00FB46AF">
              <w:rPr>
                <w:rFonts w:eastAsia="Calibri"/>
                <w:i/>
              </w:rPr>
              <w:t>405</w:t>
            </w:r>
          </w:p>
        </w:tc>
        <w:tc>
          <w:tcPr>
            <w:tcW w:w="669" w:type="pct"/>
            <w:shd w:val="clear" w:color="auto" w:fill="auto"/>
            <w:vAlign w:val="center"/>
          </w:tcPr>
          <w:p w:rsidR="00BC09AA" w:rsidRPr="00FB46AF" w:rsidRDefault="00BC09AA" w:rsidP="00BC09AA">
            <w:pPr>
              <w:contextualSpacing/>
              <w:jc w:val="center"/>
              <w:rPr>
                <w:rFonts w:eastAsia="Calibri"/>
                <w:i/>
              </w:rPr>
            </w:pPr>
            <w:r w:rsidRPr="00FB46AF">
              <w:rPr>
                <w:rFonts w:eastAsia="Calibri"/>
                <w:i/>
              </w:rPr>
              <w:t>7472</w:t>
            </w:r>
          </w:p>
        </w:tc>
        <w:tc>
          <w:tcPr>
            <w:tcW w:w="744" w:type="pct"/>
            <w:vAlign w:val="center"/>
          </w:tcPr>
          <w:p w:rsidR="00BC09AA" w:rsidRPr="00FB46AF" w:rsidRDefault="00BC09AA" w:rsidP="00AE4381">
            <w:pPr>
              <w:jc w:val="center"/>
              <w:rPr>
                <w:rFonts w:eastAsia="Calibri"/>
                <w:i/>
              </w:rPr>
            </w:pPr>
            <w:r w:rsidRPr="00FB46AF">
              <w:rPr>
                <w:rFonts w:eastAsia="Calibri"/>
                <w:i/>
              </w:rPr>
              <w:t>16,6</w:t>
            </w:r>
          </w:p>
        </w:tc>
      </w:tr>
      <w:tr w:rsidR="00652EBF" w:rsidRPr="00FB46AF" w:rsidTr="0058107A">
        <w:trPr>
          <w:cantSplit/>
        </w:trPr>
        <w:tc>
          <w:tcPr>
            <w:tcW w:w="2918" w:type="pct"/>
            <w:shd w:val="clear" w:color="auto" w:fill="auto"/>
            <w:vAlign w:val="center"/>
          </w:tcPr>
          <w:p w:rsidR="00652EBF" w:rsidRPr="00FB46AF" w:rsidRDefault="00652EBF" w:rsidP="00AE4381">
            <w:pPr>
              <w:rPr>
                <w:rFonts w:eastAsia="Calibri"/>
              </w:rPr>
            </w:pPr>
            <w:r w:rsidRPr="00FB46AF">
              <w:rPr>
                <w:rFonts w:eastAsia="Calibri"/>
              </w:rPr>
              <w:t>Количество лицензий на оказание услуг связи, принадлежащих ОС</w:t>
            </w:r>
          </w:p>
        </w:tc>
        <w:tc>
          <w:tcPr>
            <w:tcW w:w="669" w:type="pct"/>
            <w:shd w:val="clear" w:color="auto" w:fill="auto"/>
            <w:vAlign w:val="center"/>
          </w:tcPr>
          <w:p w:rsidR="00652EBF" w:rsidRPr="00FB46AF" w:rsidRDefault="00652EBF" w:rsidP="00BC09AA">
            <w:pPr>
              <w:jc w:val="center"/>
              <w:rPr>
                <w:rFonts w:eastAsia="Calibri"/>
                <w:i/>
              </w:rPr>
            </w:pPr>
            <w:r w:rsidRPr="00FB46AF">
              <w:rPr>
                <w:rFonts w:eastAsia="Calibri"/>
                <w:i/>
              </w:rPr>
              <w:t>262</w:t>
            </w:r>
          </w:p>
        </w:tc>
        <w:tc>
          <w:tcPr>
            <w:tcW w:w="669" w:type="pct"/>
            <w:shd w:val="clear" w:color="auto" w:fill="auto"/>
            <w:vAlign w:val="center"/>
          </w:tcPr>
          <w:p w:rsidR="00652EBF" w:rsidRPr="00FB46AF" w:rsidRDefault="00652EBF" w:rsidP="00BC09AA">
            <w:pPr>
              <w:contextualSpacing/>
              <w:jc w:val="center"/>
              <w:rPr>
                <w:rFonts w:eastAsia="Calibri"/>
                <w:i/>
              </w:rPr>
            </w:pPr>
            <w:r w:rsidRPr="00FB46AF">
              <w:rPr>
                <w:rFonts w:eastAsia="Calibri"/>
                <w:i/>
              </w:rPr>
              <w:t>294</w:t>
            </w:r>
          </w:p>
        </w:tc>
        <w:tc>
          <w:tcPr>
            <w:tcW w:w="744" w:type="pct"/>
            <w:vAlign w:val="center"/>
          </w:tcPr>
          <w:p w:rsidR="00652EBF" w:rsidRPr="00FB46AF" w:rsidRDefault="00652EBF" w:rsidP="00AE4381">
            <w:pPr>
              <w:jc w:val="center"/>
              <w:rPr>
                <w:rFonts w:eastAsia="Calibri"/>
                <w:i/>
              </w:rPr>
            </w:pPr>
            <w:r w:rsidRPr="00FB46AF">
              <w:rPr>
                <w:rFonts w:eastAsia="Calibri"/>
                <w:i/>
              </w:rPr>
              <w:t>12,2</w:t>
            </w:r>
          </w:p>
        </w:tc>
      </w:tr>
    </w:tbl>
    <w:p w:rsidR="00AE4381" w:rsidRPr="00FB46AF" w:rsidRDefault="00AE4381" w:rsidP="00F414E7">
      <w:pPr>
        <w:tabs>
          <w:tab w:val="left" w:pos="1178"/>
          <w:tab w:val="left" w:pos="9053"/>
        </w:tabs>
        <w:ind w:firstLine="567"/>
        <w:contextualSpacing/>
        <w:jc w:val="right"/>
        <w:rPr>
          <w:bCs/>
          <w:sz w:val="28"/>
          <w:szCs w:val="28"/>
        </w:rPr>
      </w:pPr>
    </w:p>
    <w:p w:rsidR="00AE4381" w:rsidRPr="00FB46AF" w:rsidRDefault="00AE4381" w:rsidP="00F414E7">
      <w:pPr>
        <w:tabs>
          <w:tab w:val="left" w:pos="1178"/>
          <w:tab w:val="left" w:pos="9053"/>
        </w:tabs>
        <w:ind w:firstLine="567"/>
        <w:contextualSpacing/>
        <w:jc w:val="right"/>
        <w:rPr>
          <w:bCs/>
          <w:sz w:val="28"/>
          <w:szCs w:val="28"/>
        </w:rPr>
      </w:pPr>
    </w:p>
    <w:p w:rsidR="00BD1E1D" w:rsidRPr="00FB46AF" w:rsidRDefault="00BD1E1D" w:rsidP="00F414E7">
      <w:pPr>
        <w:tabs>
          <w:tab w:val="left" w:pos="1178"/>
          <w:tab w:val="left" w:pos="9053"/>
        </w:tabs>
        <w:ind w:firstLine="567"/>
        <w:contextualSpacing/>
        <w:jc w:val="both"/>
        <w:rPr>
          <w:i/>
          <w:sz w:val="28"/>
          <w:szCs w:val="28"/>
        </w:rPr>
      </w:pPr>
    </w:p>
    <w:p w:rsidR="0075733E" w:rsidRPr="00FB46AF" w:rsidRDefault="00966B0F" w:rsidP="00F414E7">
      <w:pPr>
        <w:tabs>
          <w:tab w:val="left" w:pos="1178"/>
          <w:tab w:val="left" w:pos="9053"/>
        </w:tabs>
        <w:ind w:firstLine="567"/>
        <w:contextualSpacing/>
        <w:jc w:val="right"/>
        <w:rPr>
          <w:i/>
          <w:sz w:val="28"/>
          <w:szCs w:val="28"/>
        </w:rPr>
      </w:pPr>
      <w:r w:rsidRPr="00FB46AF">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891"/>
        <w:gridCol w:w="929"/>
        <w:gridCol w:w="911"/>
        <w:gridCol w:w="911"/>
        <w:gridCol w:w="914"/>
        <w:gridCol w:w="911"/>
        <w:gridCol w:w="911"/>
        <w:gridCol w:w="911"/>
        <w:gridCol w:w="911"/>
        <w:gridCol w:w="917"/>
        <w:gridCol w:w="1783"/>
      </w:tblGrid>
      <w:tr w:rsidR="00500EB3" w:rsidRPr="00FB46AF" w:rsidTr="00B05BF7">
        <w:trPr>
          <w:cantSplit/>
          <w:trHeight w:val="305"/>
          <w:tblHeader/>
        </w:trPr>
        <w:tc>
          <w:tcPr>
            <w:tcW w:w="1577"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431" w:type="pct"/>
            <w:gridSpan w:val="5"/>
          </w:tcPr>
          <w:p w:rsidR="00500EB3" w:rsidRPr="00FB46AF" w:rsidRDefault="00500EB3" w:rsidP="00500EB3">
            <w:pPr>
              <w:jc w:val="center"/>
              <w:rPr>
                <w:rFonts w:eastAsia="Calibri"/>
                <w:b/>
              </w:rPr>
            </w:pPr>
            <w:r w:rsidRPr="00FB46AF">
              <w:rPr>
                <w:rFonts w:eastAsia="Calibri"/>
                <w:b/>
                <w:sz w:val="22"/>
                <w:szCs w:val="22"/>
              </w:rPr>
              <w:t>201</w:t>
            </w:r>
            <w:r w:rsidR="00B05BF7" w:rsidRPr="00FB46AF">
              <w:rPr>
                <w:rFonts w:eastAsia="Calibri"/>
                <w:b/>
                <w:sz w:val="22"/>
                <w:szCs w:val="22"/>
              </w:rPr>
              <w:t>4</w:t>
            </w:r>
            <w:r w:rsidRPr="00FB46AF">
              <w:rPr>
                <w:rFonts w:eastAsia="Calibri"/>
                <w:b/>
                <w:sz w:val="22"/>
                <w:szCs w:val="22"/>
              </w:rPr>
              <w:t xml:space="preserve"> год</w:t>
            </w:r>
          </w:p>
        </w:tc>
        <w:tc>
          <w:tcPr>
            <w:tcW w:w="1432" w:type="pct"/>
            <w:gridSpan w:val="5"/>
          </w:tcPr>
          <w:p w:rsidR="00500EB3" w:rsidRPr="00FB46AF" w:rsidRDefault="00500EB3" w:rsidP="00500EB3">
            <w:pPr>
              <w:jc w:val="center"/>
              <w:rPr>
                <w:rFonts w:eastAsia="Calibri"/>
                <w:b/>
              </w:rPr>
            </w:pPr>
            <w:r w:rsidRPr="00FB46AF">
              <w:rPr>
                <w:rFonts w:eastAsia="Calibri"/>
                <w:b/>
                <w:sz w:val="22"/>
                <w:szCs w:val="22"/>
              </w:rPr>
              <w:t>201</w:t>
            </w:r>
            <w:r w:rsidR="00B05BF7" w:rsidRPr="00FB46AF">
              <w:rPr>
                <w:rFonts w:eastAsia="Calibri"/>
                <w:b/>
                <w:sz w:val="22"/>
                <w:szCs w:val="22"/>
              </w:rPr>
              <w:t>5</w:t>
            </w:r>
            <w:r w:rsidRPr="00FB46AF">
              <w:rPr>
                <w:rFonts w:eastAsia="Calibri"/>
                <w:b/>
                <w:sz w:val="22"/>
                <w:szCs w:val="22"/>
              </w:rPr>
              <w:t xml:space="preserve"> год</w:t>
            </w:r>
          </w:p>
        </w:tc>
        <w:tc>
          <w:tcPr>
            <w:tcW w:w="560"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w:t>
            </w:r>
            <w:r w:rsidR="00C472BE" w:rsidRPr="00FB46AF">
              <w:rPr>
                <w:rFonts w:eastAsia="Calibri"/>
                <w:b/>
                <w:sz w:val="22"/>
                <w:szCs w:val="22"/>
              </w:rPr>
              <w:t>1 полугодие</w:t>
            </w:r>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B05BF7">
        <w:trPr>
          <w:cantSplit/>
          <w:trHeight w:val="327"/>
          <w:tblHeader/>
        </w:trPr>
        <w:tc>
          <w:tcPr>
            <w:tcW w:w="1577" w:type="pct"/>
            <w:vMerge/>
            <w:shd w:val="clear" w:color="auto" w:fill="auto"/>
            <w:vAlign w:val="center"/>
          </w:tcPr>
          <w:p w:rsidR="00500EB3" w:rsidRPr="00FB46AF" w:rsidRDefault="00500EB3" w:rsidP="00500EB3">
            <w:pPr>
              <w:jc w:val="center"/>
              <w:rPr>
                <w:rFonts w:eastAsia="Calibri"/>
                <w:b/>
              </w:rPr>
            </w:pPr>
          </w:p>
        </w:tc>
        <w:tc>
          <w:tcPr>
            <w:tcW w:w="280"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92"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6"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6" w:type="pct"/>
            <w:vAlign w:val="center"/>
          </w:tcPr>
          <w:p w:rsidR="00500EB3" w:rsidRPr="00FB46AF" w:rsidRDefault="00500EB3" w:rsidP="00500EB3">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7" w:type="pct"/>
            <w:shd w:val="clear" w:color="auto" w:fill="FBD4B4"/>
            <w:vAlign w:val="center"/>
          </w:tcPr>
          <w:p w:rsidR="00C472BE" w:rsidRPr="00FB46AF" w:rsidRDefault="00C472BE" w:rsidP="00C472BE">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C472BE" w:rsidRPr="00FB46AF" w:rsidRDefault="00C472BE" w:rsidP="00C472BE">
            <w:pPr>
              <w:jc w:val="center"/>
              <w:rPr>
                <w:rFonts w:eastAsia="Calibri"/>
                <w:b/>
                <w:sz w:val="22"/>
                <w:szCs w:val="22"/>
              </w:rPr>
            </w:pPr>
            <w:r w:rsidRPr="00FB46AF">
              <w:rPr>
                <w:rFonts w:eastAsia="Calibri"/>
                <w:b/>
                <w:sz w:val="22"/>
                <w:szCs w:val="22"/>
              </w:rPr>
              <w:t>2014 г.</w:t>
            </w:r>
          </w:p>
        </w:tc>
        <w:tc>
          <w:tcPr>
            <w:tcW w:w="286"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6"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6"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6" w:type="pct"/>
            <w:vAlign w:val="center"/>
          </w:tcPr>
          <w:p w:rsidR="00500EB3" w:rsidRPr="00FB46AF" w:rsidRDefault="00500EB3" w:rsidP="00500EB3">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8" w:type="pct"/>
            <w:shd w:val="clear" w:color="auto" w:fill="FBD4B4"/>
            <w:vAlign w:val="center"/>
          </w:tcPr>
          <w:p w:rsidR="00500EB3" w:rsidRPr="00FB46AF" w:rsidRDefault="00C472BE" w:rsidP="00500EB3">
            <w:pPr>
              <w:jc w:val="center"/>
              <w:rPr>
                <w:rFonts w:eastAsia="Calibri"/>
                <w:b/>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 2015 г.</w:t>
            </w:r>
          </w:p>
        </w:tc>
        <w:tc>
          <w:tcPr>
            <w:tcW w:w="560" w:type="pct"/>
            <w:vMerge/>
          </w:tcPr>
          <w:p w:rsidR="00500EB3" w:rsidRPr="00FB46AF" w:rsidRDefault="00500EB3" w:rsidP="00500EB3">
            <w:pPr>
              <w:jc w:val="center"/>
              <w:rPr>
                <w:rFonts w:eastAsia="Calibri"/>
                <w:b/>
              </w:rPr>
            </w:pPr>
          </w:p>
        </w:tc>
      </w:tr>
      <w:tr w:rsidR="00BC09AA" w:rsidRPr="00FB46AF" w:rsidTr="00B05BF7">
        <w:trPr>
          <w:cantSplit/>
        </w:trPr>
        <w:tc>
          <w:tcPr>
            <w:tcW w:w="1577" w:type="pct"/>
            <w:shd w:val="clear" w:color="auto" w:fill="auto"/>
          </w:tcPr>
          <w:p w:rsidR="00BC09AA" w:rsidRPr="00FB46AF" w:rsidRDefault="00BC09AA" w:rsidP="00500EB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80" w:type="pct"/>
            <w:shd w:val="clear" w:color="auto" w:fill="auto"/>
            <w:vAlign w:val="center"/>
          </w:tcPr>
          <w:p w:rsidR="00BC09AA" w:rsidRPr="00FB46AF" w:rsidRDefault="00BC09AA" w:rsidP="00BC09AA">
            <w:pPr>
              <w:jc w:val="center"/>
              <w:rPr>
                <w:rFonts w:eastAsia="Calibri"/>
                <w:i/>
              </w:rPr>
            </w:pPr>
            <w:r w:rsidRPr="00FB46AF">
              <w:rPr>
                <w:rFonts w:eastAsia="Calibri"/>
                <w:i/>
              </w:rPr>
              <w:t>8</w:t>
            </w:r>
          </w:p>
        </w:tc>
        <w:tc>
          <w:tcPr>
            <w:tcW w:w="292" w:type="pct"/>
            <w:shd w:val="clear" w:color="auto" w:fill="auto"/>
            <w:vAlign w:val="center"/>
          </w:tcPr>
          <w:p w:rsidR="00BC09AA" w:rsidRPr="00FB46AF" w:rsidRDefault="00BC09AA" w:rsidP="00BC09AA">
            <w:pPr>
              <w:jc w:val="center"/>
              <w:rPr>
                <w:rFonts w:eastAsia="Calibri"/>
                <w:i/>
              </w:rPr>
            </w:pPr>
            <w:r w:rsidRPr="00FB46AF">
              <w:rPr>
                <w:rFonts w:eastAsia="Calibri"/>
                <w:i/>
              </w:rPr>
              <w:t>7</w:t>
            </w:r>
          </w:p>
        </w:tc>
        <w:tc>
          <w:tcPr>
            <w:tcW w:w="286" w:type="pct"/>
            <w:shd w:val="clear" w:color="auto" w:fill="auto"/>
            <w:vAlign w:val="center"/>
          </w:tcPr>
          <w:p w:rsidR="00BC09AA" w:rsidRPr="00FB46AF" w:rsidRDefault="00BC09AA" w:rsidP="00BC09AA">
            <w:pPr>
              <w:contextualSpacing/>
              <w:jc w:val="center"/>
              <w:rPr>
                <w:rFonts w:ascii="Calibri" w:eastAsia="Calibri" w:hAnsi="Calibri"/>
                <w:i/>
              </w:rPr>
            </w:pPr>
          </w:p>
        </w:tc>
        <w:tc>
          <w:tcPr>
            <w:tcW w:w="286" w:type="pct"/>
            <w:vAlign w:val="center"/>
          </w:tcPr>
          <w:p w:rsidR="00BC09AA" w:rsidRPr="00FB46AF" w:rsidRDefault="00BC09AA" w:rsidP="00BC09AA">
            <w:pPr>
              <w:contextualSpacing/>
              <w:jc w:val="center"/>
              <w:rPr>
                <w:rFonts w:ascii="Calibri" w:eastAsia="Calibri" w:hAnsi="Calibri"/>
                <w:i/>
              </w:rPr>
            </w:pPr>
          </w:p>
        </w:tc>
        <w:tc>
          <w:tcPr>
            <w:tcW w:w="287" w:type="pct"/>
            <w:shd w:val="clear" w:color="auto" w:fill="FBD4B4"/>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15</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11</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8</w:t>
            </w:r>
          </w:p>
        </w:tc>
        <w:tc>
          <w:tcPr>
            <w:tcW w:w="286" w:type="pct"/>
            <w:shd w:val="clear" w:color="auto" w:fill="auto"/>
            <w:vAlign w:val="center"/>
          </w:tcPr>
          <w:p w:rsidR="00BC09AA" w:rsidRPr="00FB46AF" w:rsidRDefault="00BC09AA" w:rsidP="00BC09AA">
            <w:pPr>
              <w:jc w:val="center"/>
              <w:rPr>
                <w:rFonts w:eastAsia="Calibri"/>
                <w:i/>
              </w:rPr>
            </w:pPr>
          </w:p>
        </w:tc>
        <w:tc>
          <w:tcPr>
            <w:tcW w:w="286" w:type="pct"/>
            <w:vAlign w:val="center"/>
          </w:tcPr>
          <w:p w:rsidR="00BC09AA" w:rsidRPr="00FB46AF" w:rsidRDefault="00BC09AA" w:rsidP="00BC09AA">
            <w:pPr>
              <w:contextualSpacing/>
              <w:jc w:val="center"/>
              <w:rPr>
                <w:rFonts w:ascii="Calibri" w:eastAsia="Calibri" w:hAnsi="Calibri"/>
                <w:i/>
              </w:rPr>
            </w:pPr>
          </w:p>
        </w:tc>
        <w:tc>
          <w:tcPr>
            <w:tcW w:w="288" w:type="pct"/>
            <w:shd w:val="clear" w:color="auto" w:fill="FBD4B4"/>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19</w:t>
            </w:r>
          </w:p>
        </w:tc>
        <w:tc>
          <w:tcPr>
            <w:tcW w:w="560" w:type="pct"/>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26,7</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плановых</w:t>
            </w:r>
          </w:p>
        </w:tc>
        <w:tc>
          <w:tcPr>
            <w:tcW w:w="280" w:type="pct"/>
            <w:shd w:val="clear" w:color="auto" w:fill="auto"/>
            <w:vAlign w:val="center"/>
          </w:tcPr>
          <w:p w:rsidR="00BC09AA" w:rsidRPr="00FB46AF" w:rsidRDefault="00BC09AA" w:rsidP="00BC09AA">
            <w:pPr>
              <w:jc w:val="center"/>
              <w:rPr>
                <w:rFonts w:eastAsia="Calibri"/>
                <w:i/>
              </w:rPr>
            </w:pPr>
            <w:r w:rsidRPr="00FB46AF">
              <w:rPr>
                <w:rFonts w:eastAsia="Calibri"/>
                <w:i/>
              </w:rPr>
              <w:t>5</w:t>
            </w:r>
          </w:p>
        </w:tc>
        <w:tc>
          <w:tcPr>
            <w:tcW w:w="292" w:type="pct"/>
            <w:shd w:val="clear" w:color="auto" w:fill="auto"/>
            <w:vAlign w:val="center"/>
          </w:tcPr>
          <w:p w:rsidR="00BC09AA" w:rsidRPr="00FB46AF" w:rsidRDefault="00BC09AA" w:rsidP="00BC09AA">
            <w:pPr>
              <w:jc w:val="center"/>
              <w:rPr>
                <w:rFonts w:eastAsia="Calibri"/>
                <w:i/>
              </w:rPr>
            </w:pPr>
            <w:r w:rsidRPr="00FB46AF">
              <w:rPr>
                <w:rFonts w:eastAsia="Calibri"/>
                <w:i/>
              </w:rPr>
              <w:t>5</w:t>
            </w:r>
          </w:p>
        </w:tc>
        <w:tc>
          <w:tcPr>
            <w:tcW w:w="286" w:type="pct"/>
            <w:shd w:val="clear" w:color="auto" w:fill="auto"/>
            <w:vAlign w:val="center"/>
          </w:tcPr>
          <w:p w:rsidR="00BC09AA" w:rsidRPr="00FB46AF" w:rsidRDefault="00BC09AA" w:rsidP="00BC09AA">
            <w:pPr>
              <w:contextualSpacing/>
              <w:jc w:val="center"/>
              <w:rPr>
                <w:rFonts w:ascii="Calibri" w:eastAsia="Calibri" w:hAnsi="Calibri"/>
                <w:i/>
              </w:rPr>
            </w:pPr>
          </w:p>
        </w:tc>
        <w:tc>
          <w:tcPr>
            <w:tcW w:w="286" w:type="pct"/>
            <w:vAlign w:val="center"/>
          </w:tcPr>
          <w:p w:rsidR="00BC09AA" w:rsidRPr="00FB46AF" w:rsidRDefault="00BC09AA" w:rsidP="00BC09AA">
            <w:pPr>
              <w:contextualSpacing/>
              <w:jc w:val="center"/>
              <w:rPr>
                <w:rFonts w:ascii="Calibri" w:eastAsia="Calibri" w:hAnsi="Calibri"/>
                <w:i/>
              </w:rPr>
            </w:pPr>
          </w:p>
        </w:tc>
        <w:tc>
          <w:tcPr>
            <w:tcW w:w="287" w:type="pct"/>
            <w:shd w:val="clear" w:color="auto" w:fill="FBD4B4"/>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10</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7</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2</w:t>
            </w:r>
          </w:p>
        </w:tc>
        <w:tc>
          <w:tcPr>
            <w:tcW w:w="286" w:type="pct"/>
            <w:shd w:val="clear" w:color="auto" w:fill="auto"/>
            <w:vAlign w:val="center"/>
          </w:tcPr>
          <w:p w:rsidR="00BC09AA" w:rsidRPr="00FB46AF" w:rsidRDefault="00BC09AA" w:rsidP="00BC09AA">
            <w:pPr>
              <w:jc w:val="center"/>
              <w:rPr>
                <w:rFonts w:eastAsia="Calibri"/>
                <w:i/>
              </w:rPr>
            </w:pPr>
          </w:p>
        </w:tc>
        <w:tc>
          <w:tcPr>
            <w:tcW w:w="286" w:type="pct"/>
            <w:vAlign w:val="center"/>
          </w:tcPr>
          <w:p w:rsidR="00BC09AA" w:rsidRPr="00FB46AF" w:rsidRDefault="00BC09AA" w:rsidP="00BC09AA">
            <w:pPr>
              <w:contextualSpacing/>
              <w:jc w:val="center"/>
              <w:rPr>
                <w:rFonts w:ascii="Calibri" w:eastAsia="Calibri" w:hAnsi="Calibri"/>
                <w:i/>
              </w:rPr>
            </w:pPr>
          </w:p>
        </w:tc>
        <w:tc>
          <w:tcPr>
            <w:tcW w:w="288" w:type="pct"/>
            <w:shd w:val="clear" w:color="auto" w:fill="FBD4B4"/>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9</w:t>
            </w:r>
          </w:p>
        </w:tc>
        <w:tc>
          <w:tcPr>
            <w:tcW w:w="560" w:type="pct"/>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-10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w:t>
            </w:r>
          </w:p>
        </w:tc>
        <w:tc>
          <w:tcPr>
            <w:tcW w:w="280" w:type="pct"/>
            <w:shd w:val="clear" w:color="auto" w:fill="auto"/>
            <w:vAlign w:val="center"/>
          </w:tcPr>
          <w:p w:rsidR="00BC09AA" w:rsidRPr="00FB46AF" w:rsidRDefault="00BC09AA" w:rsidP="00BC09AA">
            <w:pPr>
              <w:jc w:val="center"/>
              <w:rPr>
                <w:i/>
                <w:lang w:val="en-US"/>
              </w:rPr>
            </w:pPr>
            <w:r w:rsidRPr="00FB46AF">
              <w:rPr>
                <w:i/>
                <w:lang w:val="en-US"/>
              </w:rPr>
              <w:t>3</w:t>
            </w:r>
          </w:p>
        </w:tc>
        <w:tc>
          <w:tcPr>
            <w:tcW w:w="292"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lang w:val="en-US"/>
              </w:rPr>
            </w:pPr>
          </w:p>
        </w:tc>
        <w:tc>
          <w:tcPr>
            <w:tcW w:w="287" w:type="pct"/>
            <w:shd w:val="clear" w:color="auto" w:fill="FBD4B4"/>
            <w:vAlign w:val="center"/>
          </w:tcPr>
          <w:p w:rsidR="00BC09AA" w:rsidRPr="00FB46AF" w:rsidRDefault="00BC09AA" w:rsidP="00BC09AA">
            <w:pPr>
              <w:contextualSpacing/>
              <w:jc w:val="center"/>
            </w:pPr>
            <w:r w:rsidRPr="00FB46AF">
              <w:t>5</w:t>
            </w:r>
          </w:p>
        </w:tc>
        <w:tc>
          <w:tcPr>
            <w:tcW w:w="286" w:type="pct"/>
            <w:shd w:val="clear" w:color="auto" w:fill="auto"/>
            <w:vAlign w:val="center"/>
          </w:tcPr>
          <w:p w:rsidR="00BC09AA" w:rsidRPr="00FB46AF" w:rsidRDefault="00BC09AA" w:rsidP="00BC09AA">
            <w:pPr>
              <w:jc w:val="center"/>
              <w:rPr>
                <w:i/>
              </w:rPr>
            </w:pPr>
            <w:r w:rsidRPr="00FB46AF">
              <w:rPr>
                <w:i/>
              </w:rPr>
              <w:t>4</w:t>
            </w:r>
          </w:p>
        </w:tc>
        <w:tc>
          <w:tcPr>
            <w:tcW w:w="286" w:type="pct"/>
            <w:shd w:val="clear" w:color="auto" w:fill="auto"/>
            <w:vAlign w:val="center"/>
          </w:tcPr>
          <w:p w:rsidR="00BC09AA" w:rsidRPr="00FB46AF" w:rsidRDefault="00BC09AA" w:rsidP="00BC09AA">
            <w:pPr>
              <w:jc w:val="center"/>
              <w:rPr>
                <w:i/>
              </w:rPr>
            </w:pPr>
            <w:r w:rsidRPr="00FB46AF">
              <w:rPr>
                <w:i/>
              </w:rPr>
              <w:t>6</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10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shd w:val="clear" w:color="auto" w:fill="auto"/>
            <w:vAlign w:val="center"/>
          </w:tcPr>
          <w:p w:rsidR="00BC09AA" w:rsidRPr="00FB46AF" w:rsidRDefault="00BC09AA" w:rsidP="00BC09AA">
            <w:pPr>
              <w:jc w:val="center"/>
              <w:rPr>
                <w:i/>
                <w:lang w:val="en-US"/>
              </w:rPr>
            </w:pPr>
            <w:r w:rsidRPr="00FB46AF">
              <w:rPr>
                <w:i/>
                <w:lang w:val="en-US"/>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lang w:val="en-US"/>
              </w:rPr>
            </w:pPr>
          </w:p>
        </w:tc>
        <w:tc>
          <w:tcPr>
            <w:tcW w:w="287" w:type="pct"/>
            <w:shd w:val="clear" w:color="auto" w:fill="FBD4B4"/>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jc w:val="center"/>
              <w:rPr>
                <w:i/>
              </w:rPr>
            </w:pPr>
            <w:r w:rsidRPr="00FB46AF">
              <w:rPr>
                <w:i/>
              </w:rPr>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плановых</w:t>
            </w:r>
          </w:p>
        </w:tc>
        <w:tc>
          <w:tcPr>
            <w:tcW w:w="280" w:type="pct"/>
            <w:shd w:val="clear" w:color="auto" w:fill="auto"/>
            <w:vAlign w:val="center"/>
          </w:tcPr>
          <w:p w:rsidR="00BC09AA" w:rsidRPr="00FB46AF" w:rsidRDefault="00BC09AA" w:rsidP="00BC09AA">
            <w:pPr>
              <w:jc w:val="center"/>
              <w:rPr>
                <w:i/>
                <w:lang w:val="en-US"/>
              </w:rPr>
            </w:pPr>
            <w:r w:rsidRPr="00FB46AF">
              <w:rPr>
                <w:i/>
                <w:lang w:val="en-US"/>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lang w:val="en-US"/>
              </w:rPr>
            </w:pPr>
          </w:p>
        </w:tc>
        <w:tc>
          <w:tcPr>
            <w:tcW w:w="287" w:type="pct"/>
            <w:shd w:val="clear" w:color="auto" w:fill="FBD4B4"/>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jc w:val="center"/>
              <w:rPr>
                <w:i/>
              </w:rPr>
            </w:pPr>
            <w:r w:rsidRPr="00FB46AF">
              <w:rPr>
                <w:i/>
              </w:rPr>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w:t>
            </w:r>
          </w:p>
        </w:tc>
        <w:tc>
          <w:tcPr>
            <w:tcW w:w="280" w:type="pct"/>
            <w:shd w:val="clear" w:color="auto" w:fill="auto"/>
            <w:vAlign w:val="center"/>
          </w:tcPr>
          <w:p w:rsidR="00BC09AA" w:rsidRPr="00FB46AF" w:rsidRDefault="00BC09AA" w:rsidP="00BC09AA">
            <w:pPr>
              <w:jc w:val="center"/>
              <w:rPr>
                <w:i/>
                <w:lang w:val="en-US"/>
              </w:rPr>
            </w:pPr>
            <w:r w:rsidRPr="00FB46AF">
              <w:rPr>
                <w:i/>
                <w:lang w:val="en-US"/>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lang w:val="en-US"/>
              </w:rPr>
            </w:pPr>
          </w:p>
        </w:tc>
        <w:tc>
          <w:tcPr>
            <w:tcW w:w="287" w:type="pct"/>
            <w:shd w:val="clear" w:color="auto" w:fill="FBD4B4"/>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jc w:val="center"/>
              <w:rPr>
                <w:i/>
              </w:rPr>
            </w:pPr>
            <w:r w:rsidRPr="00FB46AF">
              <w:rPr>
                <w:i/>
              </w:rPr>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80" w:type="pct"/>
            <w:shd w:val="clear" w:color="auto" w:fill="auto"/>
            <w:vAlign w:val="center"/>
          </w:tcPr>
          <w:p w:rsidR="00BC09AA" w:rsidRPr="00FB46AF" w:rsidRDefault="00BC09AA" w:rsidP="00BC09AA">
            <w:pPr>
              <w:jc w:val="center"/>
              <w:rPr>
                <w:i/>
              </w:rPr>
            </w:pPr>
            <w:r w:rsidRPr="00FB46AF">
              <w:rPr>
                <w:i/>
              </w:rPr>
              <w:t>5</w:t>
            </w:r>
          </w:p>
        </w:tc>
        <w:tc>
          <w:tcPr>
            <w:tcW w:w="292"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8</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4</w:t>
            </w:r>
          </w:p>
        </w:tc>
        <w:tc>
          <w:tcPr>
            <w:tcW w:w="560" w:type="pct"/>
            <w:vAlign w:val="center"/>
          </w:tcPr>
          <w:p w:rsidR="00BC09AA" w:rsidRPr="00FB46AF" w:rsidRDefault="00BC09AA" w:rsidP="00BC09AA">
            <w:pPr>
              <w:contextualSpacing/>
              <w:jc w:val="center"/>
            </w:pPr>
            <w:r w:rsidRPr="00FB46AF">
              <w:t>-50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плановых</w:t>
            </w:r>
          </w:p>
        </w:tc>
        <w:tc>
          <w:tcPr>
            <w:tcW w:w="280" w:type="pct"/>
            <w:shd w:val="clear" w:color="auto" w:fill="auto"/>
            <w:vAlign w:val="center"/>
          </w:tcPr>
          <w:p w:rsidR="00BC09AA" w:rsidRPr="00FB46AF" w:rsidRDefault="00BC09AA" w:rsidP="00BC09AA">
            <w:pPr>
              <w:jc w:val="center"/>
              <w:rPr>
                <w:i/>
              </w:rPr>
            </w:pPr>
            <w:r w:rsidRPr="00FB46AF">
              <w:rPr>
                <w:i/>
              </w:rPr>
              <w:t>4</w:t>
            </w:r>
          </w:p>
        </w:tc>
        <w:tc>
          <w:tcPr>
            <w:tcW w:w="292"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7</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4</w:t>
            </w:r>
          </w:p>
        </w:tc>
        <w:tc>
          <w:tcPr>
            <w:tcW w:w="560" w:type="pct"/>
            <w:vAlign w:val="center"/>
          </w:tcPr>
          <w:p w:rsidR="00BC09AA" w:rsidRPr="00FB46AF" w:rsidRDefault="00BC09AA" w:rsidP="00BC09AA">
            <w:pPr>
              <w:contextualSpacing/>
              <w:jc w:val="center"/>
            </w:pPr>
            <w:r w:rsidRPr="00FB46AF">
              <w:t>-42,8</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w:t>
            </w:r>
          </w:p>
        </w:tc>
        <w:tc>
          <w:tcPr>
            <w:tcW w:w="280" w:type="pct"/>
            <w:shd w:val="clear" w:color="auto" w:fill="auto"/>
            <w:vAlign w:val="center"/>
          </w:tcPr>
          <w:p w:rsidR="00BC09AA" w:rsidRPr="00FB46AF" w:rsidRDefault="00BC09AA" w:rsidP="00BC09AA">
            <w:pPr>
              <w:jc w:val="center"/>
              <w:rPr>
                <w:i/>
                <w:lang w:val="en-US"/>
              </w:rPr>
            </w:pPr>
            <w:r w:rsidRPr="00FB46AF">
              <w:rPr>
                <w:i/>
                <w:lang w:val="en-US"/>
              </w:rPr>
              <w:t>1</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1</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rPr>
                <w:rFonts w:eastAsia="Calibri"/>
              </w:rPr>
            </w:pPr>
            <w:r w:rsidRPr="00FB46AF">
              <w:rPr>
                <w:rFonts w:eastAsia="Calibri"/>
              </w:rPr>
              <w:lastRenderedPageBreak/>
              <w:t>Общее количество выполненных контрольно-надзорных мероприятий (проверок и СН, далее - МНК), из них:</w:t>
            </w:r>
          </w:p>
        </w:tc>
        <w:tc>
          <w:tcPr>
            <w:tcW w:w="280" w:type="pct"/>
            <w:shd w:val="clear" w:color="auto" w:fill="auto"/>
            <w:vAlign w:val="center"/>
          </w:tcPr>
          <w:p w:rsidR="00BC09AA" w:rsidRPr="00FB46AF" w:rsidRDefault="00BC09AA" w:rsidP="00BC09AA">
            <w:pPr>
              <w:jc w:val="center"/>
              <w:rPr>
                <w:rFonts w:eastAsia="Calibri"/>
                <w:i/>
              </w:rPr>
            </w:pPr>
            <w:r w:rsidRPr="00FB46AF">
              <w:rPr>
                <w:rFonts w:eastAsia="Calibri"/>
                <w:i/>
                <w:lang w:val="en-US"/>
              </w:rPr>
              <w:t>1</w:t>
            </w:r>
            <w:r w:rsidRPr="00FB46AF">
              <w:rPr>
                <w:rFonts w:eastAsia="Calibri"/>
                <w:i/>
              </w:rPr>
              <w:t>3</w:t>
            </w:r>
          </w:p>
        </w:tc>
        <w:tc>
          <w:tcPr>
            <w:tcW w:w="292" w:type="pct"/>
            <w:shd w:val="clear" w:color="auto" w:fill="auto"/>
            <w:vAlign w:val="center"/>
          </w:tcPr>
          <w:p w:rsidR="00BC09AA" w:rsidRPr="00FB46AF" w:rsidRDefault="00BC09AA" w:rsidP="00BC09AA">
            <w:pPr>
              <w:jc w:val="center"/>
              <w:rPr>
                <w:rFonts w:eastAsia="Calibri"/>
                <w:i/>
              </w:rPr>
            </w:pPr>
            <w:r w:rsidRPr="00FB46AF">
              <w:rPr>
                <w:rFonts w:eastAsia="Calibri"/>
                <w:i/>
              </w:rPr>
              <w:t>10</w:t>
            </w:r>
          </w:p>
        </w:tc>
        <w:tc>
          <w:tcPr>
            <w:tcW w:w="286" w:type="pct"/>
            <w:shd w:val="clear" w:color="auto" w:fill="auto"/>
            <w:vAlign w:val="center"/>
          </w:tcPr>
          <w:p w:rsidR="00BC09AA" w:rsidRPr="00FB46AF" w:rsidRDefault="00BC09AA" w:rsidP="00BC09AA">
            <w:pPr>
              <w:contextualSpacing/>
              <w:jc w:val="center"/>
              <w:rPr>
                <w:rFonts w:ascii="Calibri" w:eastAsia="Calibri" w:hAnsi="Calibri"/>
                <w:i/>
              </w:rPr>
            </w:pPr>
          </w:p>
        </w:tc>
        <w:tc>
          <w:tcPr>
            <w:tcW w:w="286" w:type="pct"/>
            <w:vAlign w:val="center"/>
          </w:tcPr>
          <w:p w:rsidR="00BC09AA" w:rsidRPr="00FB46AF" w:rsidRDefault="00BC09AA" w:rsidP="00BC09AA">
            <w:pPr>
              <w:contextualSpacing/>
              <w:jc w:val="center"/>
              <w:rPr>
                <w:rFonts w:ascii="Calibri" w:eastAsia="Calibri" w:hAnsi="Calibri"/>
                <w:i/>
              </w:rPr>
            </w:pPr>
          </w:p>
        </w:tc>
        <w:tc>
          <w:tcPr>
            <w:tcW w:w="287" w:type="pct"/>
            <w:shd w:val="clear" w:color="auto" w:fill="FBD4B4"/>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23</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13</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10</w:t>
            </w:r>
          </w:p>
        </w:tc>
        <w:tc>
          <w:tcPr>
            <w:tcW w:w="286" w:type="pct"/>
            <w:shd w:val="clear" w:color="auto" w:fill="auto"/>
            <w:vAlign w:val="center"/>
          </w:tcPr>
          <w:p w:rsidR="00BC09AA" w:rsidRPr="00FB46AF" w:rsidRDefault="00BC09AA" w:rsidP="00BC09AA">
            <w:pPr>
              <w:jc w:val="center"/>
              <w:rPr>
                <w:rFonts w:eastAsia="Calibri"/>
                <w:i/>
              </w:rPr>
            </w:pPr>
          </w:p>
        </w:tc>
        <w:tc>
          <w:tcPr>
            <w:tcW w:w="286" w:type="pct"/>
            <w:vAlign w:val="center"/>
          </w:tcPr>
          <w:p w:rsidR="00BC09AA" w:rsidRPr="00FB46AF" w:rsidRDefault="00BC09AA" w:rsidP="00BC09AA">
            <w:pPr>
              <w:contextualSpacing/>
              <w:jc w:val="center"/>
              <w:rPr>
                <w:rFonts w:ascii="Calibri" w:eastAsia="Calibri" w:hAnsi="Calibri"/>
                <w:i/>
              </w:rPr>
            </w:pPr>
          </w:p>
        </w:tc>
        <w:tc>
          <w:tcPr>
            <w:tcW w:w="288" w:type="pct"/>
            <w:shd w:val="clear" w:color="auto" w:fill="FBD4B4"/>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23</w:t>
            </w:r>
          </w:p>
        </w:tc>
        <w:tc>
          <w:tcPr>
            <w:tcW w:w="560" w:type="pct"/>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плановых</w:t>
            </w:r>
          </w:p>
        </w:tc>
        <w:tc>
          <w:tcPr>
            <w:tcW w:w="280" w:type="pct"/>
            <w:shd w:val="clear" w:color="auto" w:fill="auto"/>
            <w:vAlign w:val="center"/>
          </w:tcPr>
          <w:p w:rsidR="00BC09AA" w:rsidRPr="00FB46AF" w:rsidRDefault="00BC09AA" w:rsidP="00BC09AA">
            <w:pPr>
              <w:jc w:val="center"/>
              <w:rPr>
                <w:rFonts w:eastAsia="Calibri"/>
                <w:i/>
              </w:rPr>
            </w:pPr>
            <w:r w:rsidRPr="00FB46AF">
              <w:rPr>
                <w:rFonts w:eastAsia="Calibri"/>
                <w:i/>
              </w:rPr>
              <w:t>9</w:t>
            </w:r>
          </w:p>
        </w:tc>
        <w:tc>
          <w:tcPr>
            <w:tcW w:w="292" w:type="pct"/>
            <w:shd w:val="clear" w:color="auto" w:fill="auto"/>
            <w:vAlign w:val="center"/>
          </w:tcPr>
          <w:p w:rsidR="00BC09AA" w:rsidRPr="00FB46AF" w:rsidRDefault="00BC09AA" w:rsidP="00BC09AA">
            <w:pPr>
              <w:jc w:val="center"/>
              <w:rPr>
                <w:rFonts w:eastAsia="Calibri"/>
                <w:i/>
              </w:rPr>
            </w:pPr>
            <w:r w:rsidRPr="00FB46AF">
              <w:rPr>
                <w:rFonts w:eastAsia="Calibri"/>
                <w:i/>
              </w:rPr>
              <w:t>8</w:t>
            </w:r>
          </w:p>
        </w:tc>
        <w:tc>
          <w:tcPr>
            <w:tcW w:w="286" w:type="pct"/>
            <w:shd w:val="clear" w:color="auto" w:fill="auto"/>
            <w:vAlign w:val="center"/>
          </w:tcPr>
          <w:p w:rsidR="00BC09AA" w:rsidRPr="00FB46AF" w:rsidRDefault="00BC09AA" w:rsidP="00BC09AA">
            <w:pPr>
              <w:contextualSpacing/>
              <w:jc w:val="center"/>
              <w:rPr>
                <w:rFonts w:ascii="Calibri" w:eastAsia="Calibri" w:hAnsi="Calibri"/>
                <w:i/>
              </w:rPr>
            </w:pPr>
          </w:p>
        </w:tc>
        <w:tc>
          <w:tcPr>
            <w:tcW w:w="286" w:type="pct"/>
            <w:vAlign w:val="center"/>
          </w:tcPr>
          <w:p w:rsidR="00BC09AA" w:rsidRPr="00FB46AF" w:rsidRDefault="00BC09AA" w:rsidP="00BC09AA">
            <w:pPr>
              <w:contextualSpacing/>
              <w:jc w:val="center"/>
              <w:rPr>
                <w:rFonts w:ascii="Calibri" w:eastAsia="Calibri" w:hAnsi="Calibri"/>
                <w:i/>
              </w:rPr>
            </w:pPr>
          </w:p>
        </w:tc>
        <w:tc>
          <w:tcPr>
            <w:tcW w:w="287" w:type="pct"/>
            <w:shd w:val="clear" w:color="auto" w:fill="FBD4B4"/>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17</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9</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4</w:t>
            </w:r>
          </w:p>
        </w:tc>
        <w:tc>
          <w:tcPr>
            <w:tcW w:w="286" w:type="pct"/>
            <w:shd w:val="clear" w:color="auto" w:fill="auto"/>
            <w:vAlign w:val="center"/>
          </w:tcPr>
          <w:p w:rsidR="00BC09AA" w:rsidRPr="00FB46AF" w:rsidRDefault="00BC09AA" w:rsidP="00BC09AA">
            <w:pPr>
              <w:jc w:val="center"/>
              <w:rPr>
                <w:rFonts w:eastAsia="Calibri"/>
                <w:i/>
              </w:rPr>
            </w:pPr>
          </w:p>
        </w:tc>
        <w:tc>
          <w:tcPr>
            <w:tcW w:w="286" w:type="pct"/>
            <w:vAlign w:val="center"/>
          </w:tcPr>
          <w:p w:rsidR="00BC09AA" w:rsidRPr="00FB46AF" w:rsidRDefault="00BC09AA" w:rsidP="00BC09AA">
            <w:pPr>
              <w:contextualSpacing/>
              <w:jc w:val="center"/>
              <w:rPr>
                <w:rFonts w:ascii="Calibri" w:eastAsia="Calibri" w:hAnsi="Calibri"/>
                <w:i/>
              </w:rPr>
            </w:pPr>
          </w:p>
        </w:tc>
        <w:tc>
          <w:tcPr>
            <w:tcW w:w="288" w:type="pct"/>
            <w:shd w:val="clear" w:color="auto" w:fill="FBD4B4"/>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13</w:t>
            </w:r>
          </w:p>
        </w:tc>
        <w:tc>
          <w:tcPr>
            <w:tcW w:w="560" w:type="pct"/>
            <w:vAlign w:val="center"/>
          </w:tcPr>
          <w:p w:rsidR="00BC09AA" w:rsidRPr="00FB46AF" w:rsidRDefault="00BC09AA" w:rsidP="00BC09AA">
            <w:pPr>
              <w:contextualSpacing/>
              <w:jc w:val="center"/>
              <w:rPr>
                <w:rFonts w:ascii="Calibri" w:eastAsia="Calibri" w:hAnsi="Calibri"/>
                <w:i/>
              </w:rPr>
            </w:pPr>
            <w:r w:rsidRPr="00FB46AF">
              <w:rPr>
                <w:rFonts w:ascii="Calibri" w:eastAsia="Calibri" w:hAnsi="Calibri"/>
                <w:i/>
              </w:rPr>
              <w:t>-23,5</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w:t>
            </w:r>
          </w:p>
        </w:tc>
        <w:tc>
          <w:tcPr>
            <w:tcW w:w="280" w:type="pct"/>
            <w:shd w:val="clear" w:color="auto" w:fill="auto"/>
            <w:vAlign w:val="center"/>
          </w:tcPr>
          <w:p w:rsidR="00BC09AA" w:rsidRPr="00FB46AF" w:rsidRDefault="00BC09AA" w:rsidP="00BC09AA">
            <w:pPr>
              <w:jc w:val="center"/>
              <w:rPr>
                <w:i/>
                <w:lang w:val="en-US"/>
              </w:rPr>
            </w:pPr>
            <w:r w:rsidRPr="00FB46AF">
              <w:rPr>
                <w:i/>
                <w:lang w:val="en-US"/>
              </w:rPr>
              <w:t>4</w:t>
            </w:r>
          </w:p>
        </w:tc>
        <w:tc>
          <w:tcPr>
            <w:tcW w:w="292"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6</w:t>
            </w:r>
          </w:p>
        </w:tc>
        <w:tc>
          <w:tcPr>
            <w:tcW w:w="286" w:type="pct"/>
            <w:shd w:val="clear" w:color="auto" w:fill="auto"/>
            <w:vAlign w:val="center"/>
          </w:tcPr>
          <w:p w:rsidR="00BC09AA" w:rsidRPr="00FB46AF" w:rsidRDefault="00BC09AA" w:rsidP="00BC09AA">
            <w:pPr>
              <w:jc w:val="center"/>
              <w:rPr>
                <w:i/>
              </w:rPr>
            </w:pPr>
            <w:r w:rsidRPr="00FB46AF">
              <w:rPr>
                <w:i/>
              </w:rPr>
              <w:t>4</w:t>
            </w:r>
          </w:p>
        </w:tc>
        <w:tc>
          <w:tcPr>
            <w:tcW w:w="286" w:type="pct"/>
            <w:shd w:val="clear" w:color="auto" w:fill="auto"/>
            <w:vAlign w:val="center"/>
          </w:tcPr>
          <w:p w:rsidR="00BC09AA" w:rsidRPr="00FB46AF" w:rsidRDefault="00BC09AA" w:rsidP="00BC09AA">
            <w:pPr>
              <w:jc w:val="center"/>
              <w:rPr>
                <w:i/>
              </w:rPr>
            </w:pPr>
            <w:r w:rsidRPr="00FB46AF">
              <w:rPr>
                <w:i/>
              </w:rPr>
              <w:t>6</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10</w:t>
            </w:r>
          </w:p>
        </w:tc>
        <w:tc>
          <w:tcPr>
            <w:tcW w:w="560" w:type="pct"/>
            <w:vAlign w:val="center"/>
          </w:tcPr>
          <w:p w:rsidR="00BC09AA" w:rsidRPr="00FB46AF" w:rsidRDefault="00BC09AA" w:rsidP="00BC09AA">
            <w:pPr>
              <w:contextualSpacing/>
              <w:jc w:val="center"/>
            </w:pPr>
            <w:r w:rsidRPr="00FB46AF">
              <w:t>66,7</w:t>
            </w:r>
          </w:p>
        </w:tc>
      </w:tr>
      <w:tr w:rsidR="00BC09AA" w:rsidRPr="00FB46AF" w:rsidTr="00B05BF7">
        <w:trPr>
          <w:cantSplit/>
        </w:trPr>
        <w:tc>
          <w:tcPr>
            <w:tcW w:w="1577" w:type="pct"/>
            <w:shd w:val="clear" w:color="auto" w:fill="auto"/>
          </w:tcPr>
          <w:p w:rsidR="00BC09AA" w:rsidRPr="00FB46AF" w:rsidRDefault="00BC09AA"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shd w:val="clear" w:color="auto" w:fill="auto"/>
            <w:vAlign w:val="center"/>
          </w:tcPr>
          <w:p w:rsidR="00BC09AA" w:rsidRPr="00FB46AF" w:rsidRDefault="00BC09AA" w:rsidP="00BC09AA">
            <w:pPr>
              <w:jc w:val="center"/>
              <w:rPr>
                <w:i/>
                <w:lang w:val="en-US"/>
              </w:rPr>
            </w:pPr>
            <w:r w:rsidRPr="00FB46AF">
              <w:rPr>
                <w:i/>
                <w:lang w:val="en-US"/>
              </w:rPr>
              <w:t>7</w:t>
            </w:r>
          </w:p>
        </w:tc>
        <w:tc>
          <w:tcPr>
            <w:tcW w:w="292" w:type="pct"/>
            <w:shd w:val="clear" w:color="auto" w:fill="auto"/>
            <w:vAlign w:val="center"/>
          </w:tcPr>
          <w:p w:rsidR="00BC09AA" w:rsidRPr="00FB46AF" w:rsidRDefault="00BC09AA" w:rsidP="00BC09AA">
            <w:pPr>
              <w:jc w:val="center"/>
              <w:rPr>
                <w:i/>
              </w:rPr>
            </w:pPr>
            <w:r w:rsidRPr="00FB46AF">
              <w:rPr>
                <w:i/>
              </w:rPr>
              <w:t>6</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13</w:t>
            </w:r>
          </w:p>
        </w:tc>
        <w:tc>
          <w:tcPr>
            <w:tcW w:w="286" w:type="pct"/>
            <w:shd w:val="clear" w:color="auto" w:fill="auto"/>
            <w:vAlign w:val="center"/>
          </w:tcPr>
          <w:p w:rsidR="00BC09AA" w:rsidRPr="00FB46AF" w:rsidRDefault="00BC09AA" w:rsidP="00BC09AA">
            <w:pPr>
              <w:jc w:val="center"/>
              <w:rPr>
                <w:i/>
              </w:rPr>
            </w:pPr>
            <w:r w:rsidRPr="00FB46AF">
              <w:rPr>
                <w:i/>
              </w:rPr>
              <w:t>5</w:t>
            </w:r>
          </w:p>
        </w:tc>
        <w:tc>
          <w:tcPr>
            <w:tcW w:w="286" w:type="pct"/>
            <w:shd w:val="clear" w:color="auto" w:fill="auto"/>
            <w:vAlign w:val="center"/>
          </w:tcPr>
          <w:p w:rsidR="00BC09AA" w:rsidRPr="00FB46AF" w:rsidRDefault="00BC09AA" w:rsidP="00BC09AA">
            <w:pPr>
              <w:jc w:val="center"/>
              <w:rPr>
                <w:i/>
              </w:rPr>
            </w:pPr>
            <w:r w:rsidRPr="00FB46AF">
              <w:rPr>
                <w:i/>
              </w:rPr>
              <w:t>5</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10</w:t>
            </w:r>
          </w:p>
        </w:tc>
        <w:tc>
          <w:tcPr>
            <w:tcW w:w="560" w:type="pct"/>
            <w:vAlign w:val="center"/>
          </w:tcPr>
          <w:p w:rsidR="00BC09AA" w:rsidRPr="00FB46AF" w:rsidRDefault="00BC09AA" w:rsidP="00BC09AA">
            <w:pPr>
              <w:contextualSpacing/>
              <w:jc w:val="center"/>
            </w:pPr>
            <w:r w:rsidRPr="00FB46AF">
              <w:t>-23</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плановых проверок</w:t>
            </w:r>
          </w:p>
        </w:tc>
        <w:tc>
          <w:tcPr>
            <w:tcW w:w="280" w:type="pct"/>
            <w:shd w:val="clear" w:color="auto" w:fill="auto"/>
            <w:vAlign w:val="center"/>
          </w:tcPr>
          <w:p w:rsidR="00BC09AA" w:rsidRPr="00FB46AF" w:rsidRDefault="00BC09AA" w:rsidP="00BC09AA">
            <w:pPr>
              <w:jc w:val="center"/>
              <w:rPr>
                <w:i/>
                <w:lang w:val="en-US"/>
              </w:rPr>
            </w:pPr>
            <w:r w:rsidRPr="00FB46AF">
              <w:rPr>
                <w:i/>
                <w:lang w:val="en-US"/>
              </w:rPr>
              <w:t>3</w:t>
            </w:r>
          </w:p>
        </w:tc>
        <w:tc>
          <w:tcPr>
            <w:tcW w:w="292" w:type="pct"/>
            <w:shd w:val="clear" w:color="auto" w:fill="auto"/>
            <w:vAlign w:val="center"/>
          </w:tcPr>
          <w:p w:rsidR="00BC09AA" w:rsidRPr="00FB46AF" w:rsidRDefault="00BC09AA" w:rsidP="00BC09AA">
            <w:pPr>
              <w:jc w:val="center"/>
              <w:rPr>
                <w:i/>
              </w:rPr>
            </w:pPr>
            <w:r w:rsidRPr="00FB46AF">
              <w:rPr>
                <w:i/>
              </w:rPr>
              <w:t>5</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8</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2</w:t>
            </w:r>
          </w:p>
        </w:tc>
        <w:tc>
          <w:tcPr>
            <w:tcW w:w="560" w:type="pct"/>
            <w:vAlign w:val="center"/>
          </w:tcPr>
          <w:p w:rsidR="00BC09AA" w:rsidRPr="00FB46AF" w:rsidRDefault="00BC09AA" w:rsidP="00BC09AA">
            <w:pPr>
              <w:contextualSpacing/>
              <w:jc w:val="center"/>
            </w:pPr>
            <w:r w:rsidRPr="00FB46AF">
              <w:t>-75</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 проверок</w:t>
            </w:r>
          </w:p>
        </w:tc>
        <w:tc>
          <w:tcPr>
            <w:tcW w:w="280" w:type="pct"/>
            <w:shd w:val="clear" w:color="auto" w:fill="auto"/>
            <w:vAlign w:val="center"/>
          </w:tcPr>
          <w:p w:rsidR="00BC09AA" w:rsidRPr="00FB46AF" w:rsidRDefault="00BC09AA" w:rsidP="00BC09AA">
            <w:pPr>
              <w:jc w:val="center"/>
              <w:rPr>
                <w:i/>
                <w:lang w:val="en-US"/>
              </w:rPr>
            </w:pPr>
            <w:r w:rsidRPr="00FB46AF">
              <w:rPr>
                <w:i/>
                <w:lang w:val="en-US"/>
              </w:rPr>
              <w:t>3</w:t>
            </w:r>
          </w:p>
        </w:tc>
        <w:tc>
          <w:tcPr>
            <w:tcW w:w="292" w:type="pct"/>
            <w:shd w:val="clear" w:color="auto" w:fill="auto"/>
            <w:vAlign w:val="center"/>
          </w:tcPr>
          <w:p w:rsidR="00BC09AA" w:rsidRPr="00FB46AF" w:rsidRDefault="00BC09AA" w:rsidP="00BC09AA">
            <w:pPr>
              <w:jc w:val="center"/>
              <w:rPr>
                <w:i/>
              </w:rPr>
            </w:pPr>
            <w:r w:rsidRPr="00FB46AF">
              <w:rPr>
                <w:i/>
              </w:rPr>
              <w:t>1</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4</w:t>
            </w:r>
          </w:p>
        </w:tc>
        <w:tc>
          <w:tcPr>
            <w:tcW w:w="286"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5</w:t>
            </w:r>
          </w:p>
        </w:tc>
        <w:tc>
          <w:tcPr>
            <w:tcW w:w="560" w:type="pct"/>
            <w:vAlign w:val="center"/>
          </w:tcPr>
          <w:p w:rsidR="00BC09AA" w:rsidRPr="00FB46AF" w:rsidRDefault="00BC09AA" w:rsidP="00BC09AA">
            <w:pPr>
              <w:contextualSpacing/>
              <w:jc w:val="center"/>
            </w:pPr>
            <w:r w:rsidRPr="00FB46AF">
              <w:t>25</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 xml:space="preserve">плановых мероприятий СН </w:t>
            </w:r>
          </w:p>
        </w:tc>
        <w:tc>
          <w:tcPr>
            <w:tcW w:w="280" w:type="pct"/>
            <w:shd w:val="clear" w:color="auto" w:fill="auto"/>
            <w:vAlign w:val="center"/>
          </w:tcPr>
          <w:p w:rsidR="00BC09AA" w:rsidRPr="00FB46AF" w:rsidRDefault="00BC09AA" w:rsidP="00BC09AA">
            <w:pPr>
              <w:jc w:val="center"/>
              <w:rPr>
                <w:i/>
              </w:rPr>
            </w:pPr>
            <w:r w:rsidRPr="00FB46AF">
              <w:rPr>
                <w:i/>
              </w:rPr>
              <w:t>2</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2</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3</w:t>
            </w:r>
          </w:p>
        </w:tc>
        <w:tc>
          <w:tcPr>
            <w:tcW w:w="560" w:type="pct"/>
            <w:vAlign w:val="center"/>
          </w:tcPr>
          <w:p w:rsidR="00BC09AA" w:rsidRPr="00FB46AF" w:rsidRDefault="00BC09AA" w:rsidP="00BC09AA">
            <w:pPr>
              <w:contextualSpacing/>
              <w:jc w:val="center"/>
            </w:pPr>
            <w:r w:rsidRPr="00FB46AF">
              <w:t>50</w:t>
            </w:r>
          </w:p>
        </w:tc>
      </w:tr>
      <w:tr w:rsidR="00BC09AA" w:rsidRPr="00FB46AF" w:rsidTr="00B05BF7">
        <w:trPr>
          <w:cantSplit/>
          <w:trHeight w:val="70"/>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 мероприятий СН</w:t>
            </w:r>
          </w:p>
        </w:tc>
        <w:tc>
          <w:tcPr>
            <w:tcW w:w="280" w:type="pct"/>
            <w:shd w:val="clear" w:color="auto" w:fill="auto"/>
            <w:vAlign w:val="center"/>
          </w:tcPr>
          <w:p w:rsidR="00BC09AA" w:rsidRPr="00FB46AF" w:rsidRDefault="00BC09AA" w:rsidP="00BC09AA">
            <w:pPr>
              <w:jc w:val="center"/>
              <w:rPr>
                <w:i/>
                <w:lang w:val="en-US"/>
              </w:rPr>
            </w:pPr>
            <w:r w:rsidRPr="00FB46AF">
              <w:rPr>
                <w:i/>
                <w:lang w:val="en-US"/>
              </w:rPr>
              <w:t>1</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1</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rPr>
                <w:rFonts w:eastAsia="Calibri"/>
              </w:rPr>
            </w:pPr>
            <w:r w:rsidRPr="00FB46AF">
              <w:t xml:space="preserve">Частота выявления нарушений лицензионных требований в расчете на одну проверку </w:t>
            </w:r>
          </w:p>
        </w:tc>
        <w:tc>
          <w:tcPr>
            <w:tcW w:w="280" w:type="pct"/>
            <w:shd w:val="clear" w:color="auto" w:fill="auto"/>
            <w:vAlign w:val="center"/>
          </w:tcPr>
          <w:p w:rsidR="00BC09AA" w:rsidRPr="00FB46AF" w:rsidRDefault="00BC09AA" w:rsidP="00BC09AA">
            <w:pPr>
              <w:jc w:val="center"/>
              <w:rPr>
                <w:i/>
                <w:lang w:val="en-US"/>
              </w:rPr>
            </w:pPr>
            <w:r w:rsidRPr="00FB46AF">
              <w:rPr>
                <w:i/>
                <w:lang w:val="en-US"/>
              </w:rPr>
              <w:t>0</w:t>
            </w:r>
            <w:r w:rsidRPr="00FB46AF">
              <w:rPr>
                <w:i/>
              </w:rPr>
              <w:t>,</w:t>
            </w:r>
            <w:r w:rsidRPr="00FB46AF">
              <w:rPr>
                <w:i/>
                <w:lang w:val="en-US"/>
              </w:rPr>
              <w:t>64</w:t>
            </w:r>
          </w:p>
        </w:tc>
        <w:tc>
          <w:tcPr>
            <w:tcW w:w="292" w:type="pct"/>
            <w:shd w:val="clear" w:color="auto" w:fill="auto"/>
            <w:vAlign w:val="center"/>
          </w:tcPr>
          <w:p w:rsidR="00BC09AA" w:rsidRPr="00FB46AF" w:rsidRDefault="00BC09AA" w:rsidP="00BC09AA">
            <w:pPr>
              <w:jc w:val="center"/>
              <w:rPr>
                <w:i/>
              </w:rPr>
            </w:pPr>
            <w:r w:rsidRPr="00FB46AF">
              <w:rPr>
                <w:i/>
              </w:rPr>
              <w:t>0,6</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rPr>
                <w:rFonts w:eastAsia="Calibri"/>
                <w:i/>
              </w:rPr>
            </w:pPr>
          </w:p>
        </w:tc>
        <w:tc>
          <w:tcPr>
            <w:tcW w:w="287" w:type="pct"/>
            <w:shd w:val="clear" w:color="auto" w:fill="FBD4B4"/>
            <w:vAlign w:val="center"/>
          </w:tcPr>
          <w:p w:rsidR="00BC09AA" w:rsidRPr="00FB46AF" w:rsidRDefault="00BC09AA" w:rsidP="00BC09AA">
            <w:pPr>
              <w:contextualSpacing/>
              <w:jc w:val="center"/>
            </w:pPr>
            <w:r w:rsidRPr="00FB46AF">
              <w:t>0,56</w:t>
            </w:r>
          </w:p>
        </w:tc>
        <w:tc>
          <w:tcPr>
            <w:tcW w:w="286" w:type="pct"/>
            <w:shd w:val="clear" w:color="auto" w:fill="auto"/>
            <w:vAlign w:val="center"/>
          </w:tcPr>
          <w:p w:rsidR="00BC09AA" w:rsidRPr="00FB46AF" w:rsidRDefault="00BC09AA" w:rsidP="00BC09AA">
            <w:pPr>
              <w:jc w:val="center"/>
              <w:rPr>
                <w:i/>
              </w:rPr>
            </w:pPr>
            <w:r w:rsidRPr="00FB46AF">
              <w:rPr>
                <w:i/>
              </w:rPr>
              <w:t>0,4</w:t>
            </w:r>
          </w:p>
        </w:tc>
        <w:tc>
          <w:tcPr>
            <w:tcW w:w="286" w:type="pct"/>
            <w:shd w:val="clear" w:color="auto" w:fill="auto"/>
            <w:vAlign w:val="center"/>
          </w:tcPr>
          <w:p w:rsidR="00BC09AA" w:rsidRPr="00FB46AF" w:rsidRDefault="00BC09AA" w:rsidP="00BC09AA">
            <w:pPr>
              <w:jc w:val="center"/>
              <w:rPr>
                <w:i/>
              </w:rPr>
            </w:pPr>
            <w:r w:rsidRPr="00FB46AF">
              <w:rPr>
                <w:i/>
              </w:rPr>
              <w:t>0,5</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rPr>
                <w:rFonts w:eastAsia="Calibri"/>
                <w:i/>
              </w:rPr>
            </w:pPr>
          </w:p>
        </w:tc>
        <w:tc>
          <w:tcPr>
            <w:tcW w:w="288" w:type="pct"/>
            <w:shd w:val="clear" w:color="auto" w:fill="FBD4B4"/>
            <w:vAlign w:val="center"/>
          </w:tcPr>
          <w:p w:rsidR="00BC09AA" w:rsidRPr="00FB46AF" w:rsidRDefault="00BC09AA" w:rsidP="00BC09AA">
            <w:pPr>
              <w:contextualSpacing/>
              <w:jc w:val="center"/>
            </w:pPr>
            <w:r w:rsidRPr="00FB46AF">
              <w:t>0,43</w:t>
            </w:r>
          </w:p>
        </w:tc>
        <w:tc>
          <w:tcPr>
            <w:tcW w:w="560" w:type="pct"/>
            <w:vAlign w:val="center"/>
          </w:tcPr>
          <w:p w:rsidR="00BC09AA" w:rsidRPr="00FB46AF" w:rsidRDefault="00BC09AA" w:rsidP="00BC09AA">
            <w:pPr>
              <w:contextualSpacing/>
              <w:jc w:val="center"/>
            </w:pPr>
            <w:r w:rsidRPr="00FB46AF">
              <w:t>-23,2</w:t>
            </w:r>
          </w:p>
        </w:tc>
      </w:tr>
      <w:tr w:rsidR="00BC09AA" w:rsidRPr="00FB46AF" w:rsidTr="00B05BF7">
        <w:trPr>
          <w:cantSplit/>
        </w:trPr>
        <w:tc>
          <w:tcPr>
            <w:tcW w:w="1577" w:type="pct"/>
            <w:shd w:val="clear" w:color="auto" w:fill="auto"/>
          </w:tcPr>
          <w:p w:rsidR="00BC09AA" w:rsidRPr="00FB46AF" w:rsidRDefault="00BC09AA" w:rsidP="00500EB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80" w:type="pct"/>
            <w:shd w:val="clear" w:color="auto" w:fill="auto"/>
            <w:vAlign w:val="center"/>
          </w:tcPr>
          <w:p w:rsidR="00BC09AA" w:rsidRPr="00FB46AF" w:rsidRDefault="00BC09AA" w:rsidP="00BC09AA">
            <w:pPr>
              <w:jc w:val="center"/>
              <w:rPr>
                <w:i/>
              </w:rPr>
            </w:pPr>
            <w:r w:rsidRPr="00FB46AF">
              <w:rPr>
                <w:i/>
              </w:rPr>
              <w:t>5</w:t>
            </w:r>
          </w:p>
        </w:tc>
        <w:tc>
          <w:tcPr>
            <w:tcW w:w="292" w:type="pct"/>
            <w:shd w:val="clear" w:color="auto" w:fill="auto"/>
            <w:vAlign w:val="center"/>
          </w:tcPr>
          <w:p w:rsidR="00BC09AA" w:rsidRPr="00FB46AF" w:rsidRDefault="00BC09AA" w:rsidP="00BC09AA">
            <w:pPr>
              <w:jc w:val="center"/>
              <w:rPr>
                <w:i/>
              </w:rPr>
            </w:pPr>
            <w:r w:rsidRPr="00FB46AF">
              <w:rPr>
                <w:i/>
              </w:rPr>
              <w:t>4</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9</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2</w:t>
            </w:r>
          </w:p>
        </w:tc>
        <w:tc>
          <w:tcPr>
            <w:tcW w:w="560" w:type="pct"/>
            <w:vAlign w:val="center"/>
          </w:tcPr>
          <w:p w:rsidR="00BC09AA" w:rsidRPr="00FB46AF" w:rsidRDefault="00BC09AA" w:rsidP="00BC09AA">
            <w:pPr>
              <w:contextualSpacing/>
              <w:jc w:val="center"/>
            </w:pPr>
            <w:r w:rsidRPr="00FB46AF">
              <w:t>-77,8</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плановых проверок</w:t>
            </w:r>
          </w:p>
        </w:tc>
        <w:tc>
          <w:tcPr>
            <w:tcW w:w="280" w:type="pct"/>
            <w:shd w:val="clear" w:color="auto" w:fill="auto"/>
            <w:vAlign w:val="center"/>
          </w:tcPr>
          <w:p w:rsidR="00BC09AA" w:rsidRPr="00FB46AF" w:rsidRDefault="00BC09AA" w:rsidP="00BC09AA">
            <w:pPr>
              <w:jc w:val="center"/>
              <w:rPr>
                <w:i/>
              </w:rPr>
            </w:pPr>
            <w:r w:rsidRPr="00FB46AF">
              <w:rPr>
                <w:i/>
              </w:rPr>
              <w:t>3</w:t>
            </w:r>
          </w:p>
        </w:tc>
        <w:tc>
          <w:tcPr>
            <w:tcW w:w="292" w:type="pct"/>
            <w:shd w:val="clear" w:color="auto" w:fill="auto"/>
            <w:vAlign w:val="center"/>
          </w:tcPr>
          <w:p w:rsidR="00BC09AA" w:rsidRPr="00FB46AF" w:rsidRDefault="00BC09AA" w:rsidP="00BC09AA">
            <w:pPr>
              <w:jc w:val="center"/>
              <w:rPr>
                <w:i/>
              </w:rPr>
            </w:pPr>
            <w:r w:rsidRPr="00FB46AF">
              <w:rPr>
                <w:i/>
              </w:rPr>
              <w:t>4</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7</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2</w:t>
            </w:r>
          </w:p>
        </w:tc>
        <w:tc>
          <w:tcPr>
            <w:tcW w:w="560" w:type="pct"/>
            <w:vAlign w:val="center"/>
          </w:tcPr>
          <w:p w:rsidR="00BC09AA" w:rsidRPr="00FB46AF" w:rsidRDefault="00BC09AA" w:rsidP="00BC09AA">
            <w:pPr>
              <w:contextualSpacing/>
              <w:jc w:val="center"/>
            </w:pPr>
            <w:r w:rsidRPr="00FB46AF">
              <w:t>-71,4</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 проверок</w:t>
            </w:r>
          </w:p>
        </w:tc>
        <w:tc>
          <w:tcPr>
            <w:tcW w:w="280" w:type="pct"/>
            <w:shd w:val="clear" w:color="auto" w:fill="auto"/>
            <w:vAlign w:val="center"/>
          </w:tcPr>
          <w:p w:rsidR="00BC09AA" w:rsidRPr="00FB46AF" w:rsidRDefault="00BC09AA" w:rsidP="00BC09AA">
            <w:pPr>
              <w:jc w:val="center"/>
              <w:rPr>
                <w:i/>
              </w:rPr>
            </w:pPr>
            <w:r w:rsidRPr="00FB46AF">
              <w:rPr>
                <w:i/>
              </w:rPr>
              <w:t>2</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2</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80" w:type="pct"/>
            <w:shd w:val="clear" w:color="auto" w:fill="auto"/>
            <w:vAlign w:val="center"/>
          </w:tcPr>
          <w:p w:rsidR="00BC09AA" w:rsidRPr="00FB46AF" w:rsidRDefault="00BC09AA" w:rsidP="00BC09AA">
            <w:pPr>
              <w:jc w:val="center"/>
              <w:rPr>
                <w:i/>
              </w:rPr>
            </w:pPr>
            <w:r w:rsidRPr="00FB46AF">
              <w:rPr>
                <w:i/>
              </w:rPr>
              <w:t>2</w:t>
            </w:r>
          </w:p>
        </w:tc>
        <w:tc>
          <w:tcPr>
            <w:tcW w:w="292" w:type="pct"/>
            <w:shd w:val="clear" w:color="auto" w:fill="auto"/>
            <w:vAlign w:val="center"/>
          </w:tcPr>
          <w:p w:rsidR="00BC09AA" w:rsidRPr="00FB46AF" w:rsidRDefault="00BC09AA" w:rsidP="00BC09AA">
            <w:pPr>
              <w:jc w:val="center"/>
              <w:rPr>
                <w:i/>
              </w:rPr>
            </w:pPr>
            <w:r w:rsidRPr="00FB46AF">
              <w:rPr>
                <w:i/>
              </w:rPr>
              <w:t>1</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3</w:t>
            </w:r>
          </w:p>
        </w:tc>
        <w:tc>
          <w:tcPr>
            <w:tcW w:w="286"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6</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плановых проверок</w:t>
            </w:r>
          </w:p>
        </w:tc>
        <w:tc>
          <w:tcPr>
            <w:tcW w:w="280" w:type="pct"/>
            <w:shd w:val="clear" w:color="auto" w:fill="auto"/>
            <w:vAlign w:val="center"/>
          </w:tcPr>
          <w:p w:rsidR="00BC09AA" w:rsidRPr="00FB46AF" w:rsidRDefault="00BC09AA" w:rsidP="00BC09AA">
            <w:pPr>
              <w:jc w:val="center"/>
              <w:rPr>
                <w:i/>
              </w:rPr>
            </w:pPr>
            <w:r w:rsidRPr="00FB46AF">
              <w:rPr>
                <w:i/>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 проверок</w:t>
            </w:r>
          </w:p>
        </w:tc>
        <w:tc>
          <w:tcPr>
            <w:tcW w:w="280" w:type="pct"/>
            <w:shd w:val="clear" w:color="auto" w:fill="auto"/>
            <w:vAlign w:val="center"/>
          </w:tcPr>
          <w:p w:rsidR="00BC09AA" w:rsidRPr="00FB46AF" w:rsidRDefault="00BC09AA" w:rsidP="00BC09AA">
            <w:pPr>
              <w:jc w:val="center"/>
              <w:rPr>
                <w:i/>
              </w:rPr>
            </w:pPr>
            <w:r w:rsidRPr="00FB46AF">
              <w:rPr>
                <w:i/>
              </w:rPr>
              <w:t>1</w:t>
            </w:r>
          </w:p>
        </w:tc>
        <w:tc>
          <w:tcPr>
            <w:tcW w:w="292" w:type="pct"/>
            <w:shd w:val="clear" w:color="auto" w:fill="auto"/>
            <w:vAlign w:val="center"/>
          </w:tcPr>
          <w:p w:rsidR="00BC09AA" w:rsidRPr="00FB46AF" w:rsidRDefault="00BC09AA" w:rsidP="00BC09AA">
            <w:pPr>
              <w:jc w:val="center"/>
              <w:rPr>
                <w:i/>
              </w:rPr>
            </w:pPr>
            <w:r w:rsidRPr="00FB46AF">
              <w:rPr>
                <w:i/>
              </w:rPr>
              <w:t>1</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2</w:t>
            </w:r>
          </w:p>
        </w:tc>
        <w:tc>
          <w:tcPr>
            <w:tcW w:w="286"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jc w:val="center"/>
              <w:rPr>
                <w:i/>
              </w:rPr>
            </w:pPr>
            <w:r w:rsidRPr="00FB46AF">
              <w:rPr>
                <w:i/>
              </w:rPr>
              <w:t>2</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5</w:t>
            </w:r>
          </w:p>
        </w:tc>
        <w:tc>
          <w:tcPr>
            <w:tcW w:w="560" w:type="pct"/>
            <w:vAlign w:val="center"/>
          </w:tcPr>
          <w:p w:rsidR="00BC09AA" w:rsidRPr="00FB46AF" w:rsidRDefault="00BC09AA" w:rsidP="00BC09AA">
            <w:pPr>
              <w:contextualSpacing/>
              <w:jc w:val="center"/>
            </w:pPr>
            <w:r w:rsidRPr="00FB46AF">
              <w:t>150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 xml:space="preserve">плановых мероприятий СН </w:t>
            </w:r>
          </w:p>
        </w:tc>
        <w:tc>
          <w:tcPr>
            <w:tcW w:w="280" w:type="pct"/>
            <w:shd w:val="clear" w:color="auto" w:fill="auto"/>
            <w:vAlign w:val="center"/>
          </w:tcPr>
          <w:p w:rsidR="00BC09AA" w:rsidRPr="00FB46AF" w:rsidRDefault="00BC09AA" w:rsidP="00BC09AA">
            <w:pPr>
              <w:jc w:val="center"/>
              <w:rPr>
                <w:rFonts w:eastAsia="Calibri"/>
                <w:i/>
              </w:rPr>
            </w:pPr>
            <w:r w:rsidRPr="00FB46AF">
              <w:rPr>
                <w:rFonts w:eastAsia="Calibri"/>
                <w:i/>
              </w:rPr>
              <w:t>1</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1</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0</w:t>
            </w:r>
          </w:p>
        </w:tc>
        <w:tc>
          <w:tcPr>
            <w:tcW w:w="286" w:type="pct"/>
            <w:shd w:val="clear" w:color="auto" w:fill="auto"/>
            <w:vAlign w:val="center"/>
          </w:tcPr>
          <w:p w:rsidR="00BC09AA" w:rsidRPr="00FB46AF" w:rsidRDefault="00BC09AA" w:rsidP="00BC09AA">
            <w:pPr>
              <w:jc w:val="center"/>
              <w:rPr>
                <w:i/>
              </w:rPr>
            </w:pPr>
            <w:r w:rsidRPr="00FB46AF">
              <w:rPr>
                <w:i/>
              </w:rPr>
              <w:t>1</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1</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rFonts w:eastAsia="Calibri"/>
                <w:i/>
              </w:rPr>
              <w:t>внеплановых мероприятий СН</w:t>
            </w:r>
          </w:p>
        </w:tc>
        <w:tc>
          <w:tcPr>
            <w:tcW w:w="280" w:type="pct"/>
            <w:shd w:val="clear" w:color="auto" w:fill="auto"/>
            <w:vAlign w:val="center"/>
          </w:tcPr>
          <w:p w:rsidR="00BC09AA" w:rsidRPr="00FB46AF" w:rsidRDefault="00BC09AA" w:rsidP="00BC09AA">
            <w:pPr>
              <w:jc w:val="center"/>
              <w:rPr>
                <w:rFonts w:eastAsia="Calibri"/>
                <w:i/>
              </w:rPr>
            </w:pPr>
            <w:r w:rsidRPr="00FB46AF">
              <w:rPr>
                <w:rFonts w:eastAsia="Calibri"/>
                <w:i/>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tcBorders>
              <w:bottom w:val="single" w:sz="4" w:space="0" w:color="auto"/>
            </w:tcBorders>
            <w:shd w:val="clear" w:color="auto" w:fill="FBD4B4"/>
            <w:vAlign w:val="center"/>
          </w:tcPr>
          <w:p w:rsidR="00BC09AA" w:rsidRPr="00FB46AF" w:rsidRDefault="00BC09AA" w:rsidP="00BC09AA">
            <w:pPr>
              <w:contextualSpacing/>
              <w:jc w:val="center"/>
            </w:pPr>
            <w:r w:rsidRPr="00FB46AF">
              <w:t>0</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tcBorders>
              <w:bottom w:val="single" w:sz="4" w:space="0" w:color="auto"/>
            </w:tcBorders>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80" w:type="pct"/>
            <w:shd w:val="clear" w:color="auto" w:fill="auto"/>
            <w:vAlign w:val="center"/>
          </w:tcPr>
          <w:p w:rsidR="00BC09AA" w:rsidRPr="00FB46AF" w:rsidRDefault="00BC09AA" w:rsidP="00BC09AA">
            <w:pPr>
              <w:jc w:val="center"/>
              <w:rPr>
                <w:rFonts w:eastAsia="Calibri"/>
                <w:i/>
              </w:rPr>
            </w:pPr>
            <w:r w:rsidRPr="00FB46AF">
              <w:rPr>
                <w:rFonts w:eastAsia="Calibri"/>
                <w:i/>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0</w:t>
            </w:r>
          </w:p>
        </w:tc>
        <w:tc>
          <w:tcPr>
            <w:tcW w:w="286" w:type="pct"/>
            <w:shd w:val="clear" w:color="auto" w:fill="auto"/>
            <w:vAlign w:val="center"/>
          </w:tcPr>
          <w:p w:rsidR="00BC09AA" w:rsidRPr="00FB46AF" w:rsidRDefault="00BC09AA" w:rsidP="00BC09AA">
            <w:pPr>
              <w:jc w:val="center"/>
              <w:rPr>
                <w:rFonts w:eastAsia="Calibri"/>
                <w:i/>
              </w:rPr>
            </w:pPr>
            <w:r w:rsidRPr="00FB46AF">
              <w:rPr>
                <w:rFonts w:eastAsia="Calibri"/>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pStyle w:val="af2"/>
              <w:ind w:left="0"/>
              <w:jc w:val="both"/>
            </w:pPr>
            <w:r w:rsidRPr="00FB46AF">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shd w:val="clear" w:color="auto" w:fill="auto"/>
            <w:vAlign w:val="center"/>
          </w:tcPr>
          <w:p w:rsidR="00BC09AA" w:rsidRPr="00FB46AF" w:rsidRDefault="00BC09AA" w:rsidP="00BC09AA">
            <w:pPr>
              <w:jc w:val="center"/>
              <w:rPr>
                <w:i/>
              </w:rPr>
            </w:pPr>
            <w:r w:rsidRPr="00FB46AF">
              <w:rPr>
                <w:i/>
              </w:rPr>
              <w:t>2</w:t>
            </w:r>
          </w:p>
        </w:tc>
        <w:tc>
          <w:tcPr>
            <w:tcW w:w="292" w:type="pct"/>
            <w:shd w:val="clear" w:color="auto" w:fill="auto"/>
            <w:vAlign w:val="center"/>
          </w:tcPr>
          <w:p w:rsidR="00BC09AA" w:rsidRPr="00FB46AF" w:rsidRDefault="00BC09AA" w:rsidP="00BC09AA">
            <w:pPr>
              <w:jc w:val="center"/>
              <w:rPr>
                <w:i/>
              </w:rPr>
            </w:pPr>
            <w:r w:rsidRPr="00FB46AF">
              <w:rPr>
                <w:i/>
              </w:rPr>
              <w:t>1</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3</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pStyle w:val="af2"/>
              <w:ind w:left="0"/>
              <w:jc w:val="right"/>
              <w:rPr>
                <w:i/>
              </w:rPr>
            </w:pPr>
            <w:r w:rsidRPr="00FB46AF">
              <w:rPr>
                <w:i/>
              </w:rPr>
              <w:t>штраф</w:t>
            </w:r>
          </w:p>
        </w:tc>
        <w:tc>
          <w:tcPr>
            <w:tcW w:w="280" w:type="pct"/>
            <w:shd w:val="clear" w:color="auto" w:fill="auto"/>
            <w:vAlign w:val="center"/>
          </w:tcPr>
          <w:p w:rsidR="00BC09AA" w:rsidRPr="00FB46AF" w:rsidRDefault="00BC09AA" w:rsidP="00BC09AA">
            <w:pPr>
              <w:jc w:val="center"/>
              <w:rPr>
                <w:i/>
              </w:rPr>
            </w:pPr>
            <w:r w:rsidRPr="00FB46AF">
              <w:rPr>
                <w:i/>
              </w:rPr>
              <w:t>2</w:t>
            </w:r>
          </w:p>
        </w:tc>
        <w:tc>
          <w:tcPr>
            <w:tcW w:w="292" w:type="pct"/>
            <w:shd w:val="clear" w:color="auto" w:fill="auto"/>
            <w:vAlign w:val="center"/>
          </w:tcPr>
          <w:p w:rsidR="00BC09AA" w:rsidRPr="00FB46AF" w:rsidRDefault="00BC09AA" w:rsidP="00BC09AA">
            <w:pPr>
              <w:jc w:val="center"/>
              <w:rPr>
                <w:i/>
              </w:rPr>
            </w:pPr>
            <w:r w:rsidRPr="00FB46AF">
              <w:rPr>
                <w:i/>
              </w:rPr>
              <w:t>1</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3</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pStyle w:val="af2"/>
              <w:ind w:left="0"/>
              <w:jc w:val="right"/>
              <w:rPr>
                <w:i/>
              </w:rPr>
            </w:pPr>
            <w:r w:rsidRPr="00FB46AF">
              <w:rPr>
                <w:i/>
              </w:rPr>
              <w:t>предупреждение</w:t>
            </w:r>
          </w:p>
        </w:tc>
        <w:tc>
          <w:tcPr>
            <w:tcW w:w="280" w:type="pct"/>
            <w:shd w:val="clear" w:color="auto" w:fill="auto"/>
            <w:vAlign w:val="center"/>
          </w:tcPr>
          <w:p w:rsidR="00BC09AA" w:rsidRPr="00FB46AF" w:rsidRDefault="00BC09AA" w:rsidP="00BC09AA">
            <w:pPr>
              <w:jc w:val="center"/>
              <w:rPr>
                <w:i/>
              </w:rPr>
            </w:pPr>
            <w:r w:rsidRPr="00FB46AF">
              <w:rPr>
                <w:i/>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pStyle w:val="af2"/>
              <w:ind w:left="0"/>
              <w:jc w:val="right"/>
              <w:rPr>
                <w:i/>
              </w:rPr>
            </w:pPr>
            <w:r w:rsidRPr="00FB46AF">
              <w:rPr>
                <w:i/>
              </w:rPr>
              <w:t xml:space="preserve">объявление устного замечания (предупреждения) </w:t>
            </w:r>
          </w:p>
        </w:tc>
        <w:tc>
          <w:tcPr>
            <w:tcW w:w="280" w:type="pct"/>
            <w:shd w:val="clear" w:color="auto" w:fill="auto"/>
            <w:vAlign w:val="center"/>
          </w:tcPr>
          <w:p w:rsidR="00BC09AA" w:rsidRPr="00FB46AF" w:rsidRDefault="00BC09AA" w:rsidP="00BC09AA">
            <w:pPr>
              <w:jc w:val="center"/>
              <w:rPr>
                <w:i/>
              </w:rPr>
            </w:pPr>
            <w:r w:rsidRPr="00FB46AF">
              <w:rPr>
                <w:i/>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pStyle w:val="af2"/>
              <w:ind w:left="0"/>
              <w:jc w:val="right"/>
              <w:rPr>
                <w:i/>
              </w:rPr>
            </w:pPr>
            <w:r w:rsidRPr="00FB46AF">
              <w:rPr>
                <w:i/>
              </w:rPr>
              <w:t>прекращение производства по делу об АПН</w:t>
            </w:r>
          </w:p>
        </w:tc>
        <w:tc>
          <w:tcPr>
            <w:tcW w:w="280" w:type="pct"/>
            <w:shd w:val="clear" w:color="auto" w:fill="auto"/>
            <w:vAlign w:val="center"/>
          </w:tcPr>
          <w:p w:rsidR="00BC09AA" w:rsidRPr="00FB46AF" w:rsidRDefault="00BC09AA" w:rsidP="00BC09AA">
            <w:pPr>
              <w:jc w:val="center"/>
              <w:rPr>
                <w:i/>
              </w:rPr>
            </w:pPr>
            <w:r w:rsidRPr="00FB46AF">
              <w:rPr>
                <w:i/>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80" w:type="pct"/>
            <w:shd w:val="clear" w:color="auto" w:fill="auto"/>
            <w:vAlign w:val="center"/>
          </w:tcPr>
          <w:p w:rsidR="00BC09AA" w:rsidRPr="00FB46AF" w:rsidRDefault="00BC09AA" w:rsidP="00BC09AA">
            <w:pPr>
              <w:jc w:val="center"/>
              <w:rPr>
                <w:i/>
              </w:rPr>
            </w:pPr>
            <w:r w:rsidRPr="00FB46AF">
              <w:rPr>
                <w:i/>
              </w:rPr>
              <w:t>100</w:t>
            </w:r>
          </w:p>
        </w:tc>
        <w:tc>
          <w:tcPr>
            <w:tcW w:w="292" w:type="pct"/>
            <w:shd w:val="clear" w:color="auto" w:fill="auto"/>
            <w:vAlign w:val="center"/>
          </w:tcPr>
          <w:p w:rsidR="00BC09AA" w:rsidRPr="00FB46AF" w:rsidRDefault="00BC09AA" w:rsidP="00BC09AA">
            <w:pPr>
              <w:jc w:val="center"/>
              <w:rPr>
                <w:i/>
              </w:rPr>
            </w:pPr>
            <w:r w:rsidRPr="00FB46AF">
              <w:rPr>
                <w:i/>
              </w:rPr>
              <w:t>100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100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80" w:type="pct"/>
            <w:shd w:val="clear" w:color="auto" w:fill="auto"/>
            <w:vAlign w:val="center"/>
          </w:tcPr>
          <w:p w:rsidR="00BC09AA" w:rsidRPr="00FB46AF" w:rsidRDefault="00BC09AA" w:rsidP="00BC09AA">
            <w:pPr>
              <w:jc w:val="center"/>
              <w:rPr>
                <w:i/>
              </w:rPr>
            </w:pPr>
            <w:r w:rsidRPr="00FB46AF">
              <w:rPr>
                <w:i/>
              </w:rPr>
              <w:t>6</w:t>
            </w:r>
          </w:p>
        </w:tc>
        <w:tc>
          <w:tcPr>
            <w:tcW w:w="292"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9</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jc w:val="right"/>
              <w:rPr>
                <w:i/>
              </w:rPr>
            </w:pPr>
            <w:r w:rsidRPr="00FB46AF">
              <w:rPr>
                <w:i/>
              </w:rPr>
              <w:t>самостоятельно</w:t>
            </w:r>
          </w:p>
        </w:tc>
        <w:tc>
          <w:tcPr>
            <w:tcW w:w="280" w:type="pct"/>
            <w:shd w:val="clear" w:color="auto" w:fill="auto"/>
            <w:vAlign w:val="center"/>
          </w:tcPr>
          <w:p w:rsidR="00BC09AA" w:rsidRPr="00FB46AF" w:rsidRDefault="00BC09AA" w:rsidP="00BC09AA">
            <w:pPr>
              <w:jc w:val="center"/>
              <w:rPr>
                <w:i/>
              </w:rPr>
            </w:pPr>
            <w:r w:rsidRPr="00FB46AF">
              <w:rPr>
                <w:i/>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jc w:val="right"/>
              <w:rPr>
                <w:i/>
              </w:rPr>
            </w:pPr>
            <w:r w:rsidRPr="00FB46AF">
              <w:rPr>
                <w:i/>
              </w:rPr>
              <w:t>судами</w:t>
            </w:r>
          </w:p>
        </w:tc>
        <w:tc>
          <w:tcPr>
            <w:tcW w:w="280" w:type="pct"/>
            <w:shd w:val="clear" w:color="auto" w:fill="auto"/>
            <w:vAlign w:val="center"/>
          </w:tcPr>
          <w:p w:rsidR="00BC09AA" w:rsidRPr="00FB46AF" w:rsidRDefault="00BC09AA" w:rsidP="00BC09AA">
            <w:pPr>
              <w:jc w:val="center"/>
              <w:rPr>
                <w:i/>
              </w:rPr>
            </w:pPr>
            <w:r w:rsidRPr="00FB46AF">
              <w:rPr>
                <w:i/>
              </w:rPr>
              <w:t>6</w:t>
            </w:r>
          </w:p>
        </w:tc>
        <w:tc>
          <w:tcPr>
            <w:tcW w:w="292"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9</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pStyle w:val="af2"/>
              <w:ind w:left="0"/>
              <w:jc w:val="both"/>
            </w:pPr>
            <w:r w:rsidRPr="00FB46AF">
              <w:t>Средняя сумма наложенных штрафов на одно контрольно-надзорное мероприятие (тыс. руб.)</w:t>
            </w:r>
          </w:p>
        </w:tc>
        <w:tc>
          <w:tcPr>
            <w:tcW w:w="280" w:type="pct"/>
            <w:shd w:val="clear" w:color="auto" w:fill="auto"/>
            <w:vAlign w:val="center"/>
          </w:tcPr>
          <w:p w:rsidR="00BC09AA" w:rsidRPr="00FB46AF" w:rsidRDefault="00BC09AA" w:rsidP="00BC09AA">
            <w:pPr>
              <w:jc w:val="center"/>
              <w:rPr>
                <w:i/>
              </w:rPr>
            </w:pPr>
            <w:r w:rsidRPr="00FB46AF">
              <w:rPr>
                <w:i/>
              </w:rPr>
              <w:t>0,46</w:t>
            </w:r>
          </w:p>
        </w:tc>
        <w:tc>
          <w:tcPr>
            <w:tcW w:w="292" w:type="pct"/>
            <w:shd w:val="clear" w:color="auto" w:fill="auto"/>
            <w:vAlign w:val="center"/>
          </w:tcPr>
          <w:p w:rsidR="00BC09AA" w:rsidRPr="00FB46AF" w:rsidRDefault="00BC09AA" w:rsidP="00BC09AA">
            <w:pPr>
              <w:jc w:val="center"/>
              <w:rPr>
                <w:i/>
              </w:rPr>
            </w:pPr>
            <w:r w:rsidRPr="00FB46AF">
              <w:rPr>
                <w:i/>
              </w:rPr>
              <w:t>0,3</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0,39</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80" w:type="pct"/>
            <w:shd w:val="clear" w:color="auto" w:fill="auto"/>
            <w:vAlign w:val="center"/>
          </w:tcPr>
          <w:p w:rsidR="00BC09AA" w:rsidRPr="00FB46AF" w:rsidRDefault="00BC09AA" w:rsidP="00BC09AA">
            <w:pPr>
              <w:jc w:val="center"/>
              <w:rPr>
                <w:i/>
              </w:rPr>
            </w:pPr>
            <w:r w:rsidRPr="00FB46AF">
              <w:rPr>
                <w:i/>
              </w:rPr>
              <w:t>6</w:t>
            </w:r>
          </w:p>
        </w:tc>
        <w:tc>
          <w:tcPr>
            <w:tcW w:w="292"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9</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r w:rsidR="00BC09AA" w:rsidRPr="00FB46AF" w:rsidTr="00B05BF7">
        <w:trPr>
          <w:cantSplit/>
        </w:trPr>
        <w:tc>
          <w:tcPr>
            <w:tcW w:w="1577" w:type="pct"/>
            <w:shd w:val="clear" w:color="auto" w:fill="auto"/>
          </w:tcPr>
          <w:p w:rsidR="00BC09AA" w:rsidRPr="00FB46AF" w:rsidRDefault="00BC09AA" w:rsidP="00500EB3">
            <w:pPr>
              <w:jc w:val="right"/>
              <w:rPr>
                <w:i/>
              </w:rPr>
            </w:pPr>
            <w:r w:rsidRPr="00FB46AF">
              <w:rPr>
                <w:i/>
              </w:rPr>
              <w:t>самостоятельно</w:t>
            </w:r>
          </w:p>
        </w:tc>
        <w:tc>
          <w:tcPr>
            <w:tcW w:w="280" w:type="pct"/>
            <w:shd w:val="clear" w:color="auto" w:fill="auto"/>
            <w:vAlign w:val="center"/>
          </w:tcPr>
          <w:p w:rsidR="00BC09AA" w:rsidRPr="00FB46AF" w:rsidRDefault="00BC09AA" w:rsidP="00BC09AA">
            <w:pPr>
              <w:jc w:val="center"/>
              <w:rPr>
                <w:i/>
              </w:rPr>
            </w:pPr>
            <w:r w:rsidRPr="00FB46AF">
              <w:rPr>
                <w:i/>
              </w:rPr>
              <w:t>0</w:t>
            </w:r>
          </w:p>
        </w:tc>
        <w:tc>
          <w:tcPr>
            <w:tcW w:w="292"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0</w:t>
            </w:r>
          </w:p>
        </w:tc>
      </w:tr>
      <w:tr w:rsidR="00BC09AA" w:rsidRPr="00FB46AF" w:rsidTr="00B05BF7">
        <w:trPr>
          <w:cantSplit/>
        </w:trPr>
        <w:tc>
          <w:tcPr>
            <w:tcW w:w="1577" w:type="pct"/>
            <w:shd w:val="clear" w:color="auto" w:fill="auto"/>
          </w:tcPr>
          <w:p w:rsidR="00BC09AA" w:rsidRPr="00FB46AF" w:rsidRDefault="00BC09AA" w:rsidP="00500EB3">
            <w:pPr>
              <w:jc w:val="right"/>
              <w:rPr>
                <w:i/>
              </w:rPr>
            </w:pPr>
            <w:r w:rsidRPr="00FB46AF">
              <w:rPr>
                <w:i/>
              </w:rPr>
              <w:t>судами</w:t>
            </w:r>
          </w:p>
        </w:tc>
        <w:tc>
          <w:tcPr>
            <w:tcW w:w="280" w:type="pct"/>
            <w:shd w:val="clear" w:color="auto" w:fill="auto"/>
            <w:vAlign w:val="center"/>
          </w:tcPr>
          <w:p w:rsidR="00BC09AA" w:rsidRPr="00FB46AF" w:rsidRDefault="00BC09AA" w:rsidP="00BC09AA">
            <w:pPr>
              <w:jc w:val="center"/>
              <w:rPr>
                <w:i/>
              </w:rPr>
            </w:pPr>
            <w:r w:rsidRPr="00FB46AF">
              <w:rPr>
                <w:i/>
              </w:rPr>
              <w:t>6</w:t>
            </w:r>
          </w:p>
        </w:tc>
        <w:tc>
          <w:tcPr>
            <w:tcW w:w="292" w:type="pct"/>
            <w:shd w:val="clear" w:color="auto" w:fill="auto"/>
            <w:vAlign w:val="center"/>
          </w:tcPr>
          <w:p w:rsidR="00BC09AA" w:rsidRPr="00FB46AF" w:rsidRDefault="00BC09AA" w:rsidP="00BC09AA">
            <w:pPr>
              <w:jc w:val="center"/>
              <w:rPr>
                <w:i/>
              </w:rPr>
            </w:pPr>
            <w:r w:rsidRPr="00FB46AF">
              <w:rPr>
                <w:i/>
              </w:rPr>
              <w:t>3</w:t>
            </w:r>
          </w:p>
        </w:tc>
        <w:tc>
          <w:tcPr>
            <w:tcW w:w="286" w:type="pct"/>
            <w:shd w:val="clear" w:color="auto" w:fill="auto"/>
            <w:vAlign w:val="center"/>
          </w:tcPr>
          <w:p w:rsidR="00BC09AA" w:rsidRPr="00FB46AF" w:rsidRDefault="00BC09AA" w:rsidP="00BC09AA">
            <w:pPr>
              <w:contextualSpacing/>
              <w:jc w:val="center"/>
            </w:pPr>
          </w:p>
        </w:tc>
        <w:tc>
          <w:tcPr>
            <w:tcW w:w="286" w:type="pct"/>
            <w:vAlign w:val="center"/>
          </w:tcPr>
          <w:p w:rsidR="00BC09AA" w:rsidRPr="00FB46AF" w:rsidRDefault="00BC09AA" w:rsidP="00BC09AA">
            <w:pPr>
              <w:contextualSpacing/>
              <w:jc w:val="center"/>
            </w:pPr>
          </w:p>
        </w:tc>
        <w:tc>
          <w:tcPr>
            <w:tcW w:w="287" w:type="pct"/>
            <w:shd w:val="clear" w:color="auto" w:fill="FBD4B4"/>
            <w:vAlign w:val="center"/>
          </w:tcPr>
          <w:p w:rsidR="00BC09AA" w:rsidRPr="00FB46AF" w:rsidRDefault="00BC09AA" w:rsidP="00BC09AA">
            <w:pPr>
              <w:contextualSpacing/>
              <w:jc w:val="center"/>
            </w:pPr>
            <w:r w:rsidRPr="00FB46AF">
              <w:t>9</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r w:rsidRPr="00FB46AF">
              <w:rPr>
                <w:i/>
              </w:rPr>
              <w:t>0</w:t>
            </w:r>
          </w:p>
        </w:tc>
        <w:tc>
          <w:tcPr>
            <w:tcW w:w="286" w:type="pct"/>
            <w:shd w:val="clear" w:color="auto" w:fill="auto"/>
            <w:vAlign w:val="center"/>
          </w:tcPr>
          <w:p w:rsidR="00BC09AA" w:rsidRPr="00FB46AF" w:rsidRDefault="00BC09AA" w:rsidP="00BC09AA">
            <w:pPr>
              <w:jc w:val="center"/>
              <w:rPr>
                <w:i/>
              </w:rPr>
            </w:pPr>
          </w:p>
        </w:tc>
        <w:tc>
          <w:tcPr>
            <w:tcW w:w="286" w:type="pct"/>
            <w:vAlign w:val="center"/>
          </w:tcPr>
          <w:p w:rsidR="00BC09AA" w:rsidRPr="00FB46AF" w:rsidRDefault="00BC09AA" w:rsidP="00BC09AA">
            <w:pPr>
              <w:contextualSpacing/>
              <w:jc w:val="center"/>
            </w:pPr>
          </w:p>
        </w:tc>
        <w:tc>
          <w:tcPr>
            <w:tcW w:w="288" w:type="pct"/>
            <w:shd w:val="clear" w:color="auto" w:fill="FBD4B4"/>
            <w:vAlign w:val="center"/>
          </w:tcPr>
          <w:p w:rsidR="00BC09AA" w:rsidRPr="00FB46AF" w:rsidRDefault="00BC09AA" w:rsidP="00BC09AA">
            <w:pPr>
              <w:contextualSpacing/>
              <w:jc w:val="center"/>
            </w:pPr>
            <w:r w:rsidRPr="00FB46AF">
              <w:t>0</w:t>
            </w:r>
          </w:p>
        </w:tc>
        <w:tc>
          <w:tcPr>
            <w:tcW w:w="560" w:type="pct"/>
            <w:vAlign w:val="center"/>
          </w:tcPr>
          <w:p w:rsidR="00BC09AA" w:rsidRPr="00FB46AF" w:rsidRDefault="00BC09AA" w:rsidP="00BC09AA">
            <w:pPr>
              <w:contextualSpacing/>
              <w:jc w:val="center"/>
            </w:pPr>
            <w:r w:rsidRPr="00FB46AF">
              <w:t>-100</w:t>
            </w:r>
          </w:p>
        </w:tc>
      </w:tr>
    </w:tbl>
    <w:p w:rsidR="00500EB3" w:rsidRPr="00FB46AF" w:rsidRDefault="00500EB3" w:rsidP="00F414E7">
      <w:pPr>
        <w:tabs>
          <w:tab w:val="left" w:pos="1178"/>
          <w:tab w:val="left" w:pos="9053"/>
        </w:tabs>
        <w:ind w:firstLine="567"/>
        <w:contextualSpacing/>
        <w:jc w:val="right"/>
        <w:rPr>
          <w:i/>
          <w:sz w:val="28"/>
          <w:szCs w:val="28"/>
        </w:rPr>
      </w:pPr>
    </w:p>
    <w:p w:rsidR="00500EB3" w:rsidRPr="00FB46AF" w:rsidRDefault="00500EB3" w:rsidP="00F414E7">
      <w:pPr>
        <w:tabs>
          <w:tab w:val="left" w:pos="1178"/>
          <w:tab w:val="left" w:pos="9053"/>
        </w:tabs>
        <w:ind w:firstLine="567"/>
        <w:contextualSpacing/>
        <w:jc w:val="right"/>
        <w:rPr>
          <w:i/>
          <w:sz w:val="28"/>
          <w:szCs w:val="28"/>
        </w:rPr>
      </w:pPr>
    </w:p>
    <w:p w:rsidR="00275F5D" w:rsidRPr="00FB46AF" w:rsidRDefault="00275F5D" w:rsidP="00F414E7">
      <w:pPr>
        <w:tabs>
          <w:tab w:val="left" w:pos="1178"/>
          <w:tab w:val="left" w:pos="9053"/>
        </w:tabs>
        <w:ind w:firstLine="567"/>
        <w:contextualSpacing/>
        <w:jc w:val="right"/>
        <w:rPr>
          <w:i/>
          <w:sz w:val="28"/>
          <w:szCs w:val="28"/>
        </w:rPr>
      </w:pPr>
    </w:p>
    <w:p w:rsidR="00EE0E47" w:rsidRPr="00FB46AF" w:rsidRDefault="00966B0F" w:rsidP="00F414E7">
      <w:pPr>
        <w:tabs>
          <w:tab w:val="left" w:pos="1178"/>
          <w:tab w:val="left" w:pos="9053"/>
        </w:tabs>
        <w:ind w:firstLine="567"/>
        <w:contextualSpacing/>
        <w:jc w:val="right"/>
        <w:rPr>
          <w:i/>
          <w:sz w:val="28"/>
          <w:szCs w:val="28"/>
        </w:rPr>
      </w:pPr>
      <w:r w:rsidRPr="00FB46AF">
        <w:rPr>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lastRenderedPageBreak/>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082C86"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082C86"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082C86"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082C86"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082C8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082C86"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082C86"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082C86"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082C8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082C86"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BC09AA" w:rsidRPr="00FB46AF" w:rsidTr="00500EB3">
        <w:trPr>
          <w:cantSplit/>
        </w:trPr>
        <w:tc>
          <w:tcPr>
            <w:tcW w:w="612" w:type="pct"/>
            <w:shd w:val="clear" w:color="auto" w:fill="auto"/>
            <w:vAlign w:val="center"/>
          </w:tcPr>
          <w:p w:rsidR="00BC09AA" w:rsidRPr="00FB46AF" w:rsidRDefault="00BC09AA"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BC09AA" w:rsidRPr="00FB46AF" w:rsidRDefault="00BC09AA" w:rsidP="00BC09AA">
            <w:pPr>
              <w:jc w:val="center"/>
              <w:rPr>
                <w:rFonts w:eastAsia="Calibri"/>
              </w:rPr>
            </w:pPr>
            <w:r w:rsidRPr="00FB46AF">
              <w:rPr>
                <w:rFonts w:eastAsia="Calibri"/>
              </w:rPr>
              <w:t>3109</w:t>
            </w:r>
          </w:p>
        </w:tc>
        <w:tc>
          <w:tcPr>
            <w:tcW w:w="289" w:type="pct"/>
            <w:shd w:val="clear" w:color="auto" w:fill="auto"/>
            <w:vAlign w:val="center"/>
          </w:tcPr>
          <w:p w:rsidR="00BC09AA" w:rsidRPr="00FB46AF" w:rsidRDefault="00BC09AA" w:rsidP="00BC09AA">
            <w:pPr>
              <w:contextualSpacing/>
              <w:jc w:val="center"/>
              <w:rPr>
                <w:rFonts w:eastAsia="Calibri"/>
              </w:rPr>
            </w:pPr>
            <w:r w:rsidRPr="00FB46AF">
              <w:rPr>
                <w:rFonts w:eastAsia="Calibri"/>
              </w:rPr>
              <w:t>3590</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11</w:t>
            </w:r>
          </w:p>
        </w:tc>
        <w:tc>
          <w:tcPr>
            <w:tcW w:w="382" w:type="pct"/>
            <w:shd w:val="clear" w:color="auto" w:fill="auto"/>
            <w:vAlign w:val="center"/>
          </w:tcPr>
          <w:p w:rsidR="00BC09AA" w:rsidRPr="00FB46AF" w:rsidRDefault="00BC09AA" w:rsidP="00BC09AA">
            <w:pPr>
              <w:contextualSpacing/>
              <w:jc w:val="center"/>
              <w:rPr>
                <w:rFonts w:eastAsia="Calibri"/>
              </w:rPr>
            </w:pPr>
            <w:r w:rsidRPr="00FB46AF">
              <w:rPr>
                <w:rFonts w:eastAsia="Calibri"/>
              </w:rPr>
              <w:t>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282,6</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398,9</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41,1</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7</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388,6</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512,8</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31,9</w:t>
            </w:r>
          </w:p>
        </w:tc>
      </w:tr>
      <w:tr w:rsidR="00BC09AA" w:rsidRPr="00FB46AF" w:rsidTr="00500EB3">
        <w:trPr>
          <w:cantSplit/>
        </w:trPr>
        <w:tc>
          <w:tcPr>
            <w:tcW w:w="612" w:type="pct"/>
            <w:shd w:val="clear" w:color="auto" w:fill="auto"/>
            <w:vAlign w:val="center"/>
          </w:tcPr>
          <w:p w:rsidR="00BC09AA" w:rsidRPr="00FB46AF" w:rsidRDefault="00BC09AA" w:rsidP="00500EB3">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BC09AA" w:rsidRPr="00FB46AF" w:rsidRDefault="00BC09AA" w:rsidP="00BC09AA">
            <w:pPr>
              <w:jc w:val="center"/>
              <w:rPr>
                <w:rFonts w:eastAsia="Calibri"/>
              </w:rPr>
            </w:pPr>
            <w:r w:rsidRPr="00FB46AF">
              <w:rPr>
                <w:rFonts w:eastAsia="Calibri"/>
              </w:rPr>
              <w:t>13</w:t>
            </w:r>
          </w:p>
        </w:tc>
        <w:tc>
          <w:tcPr>
            <w:tcW w:w="289"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18</w:t>
            </w:r>
          </w:p>
        </w:tc>
        <w:tc>
          <w:tcPr>
            <w:tcW w:w="381" w:type="pct"/>
            <w:shd w:val="clear" w:color="auto" w:fill="auto"/>
            <w:vAlign w:val="center"/>
          </w:tcPr>
          <w:p w:rsidR="00BC09AA" w:rsidRPr="00FB46AF" w:rsidRDefault="00BC09AA" w:rsidP="00BC09AA">
            <w:pPr>
              <w:jc w:val="center"/>
            </w:pPr>
            <w:r w:rsidRPr="00FB46AF">
              <w:rPr>
                <w:rFonts w:eastAsia="Calibri"/>
              </w:rPr>
              <w:t>11</w:t>
            </w:r>
          </w:p>
        </w:tc>
        <w:tc>
          <w:tcPr>
            <w:tcW w:w="382" w:type="pct"/>
            <w:shd w:val="clear" w:color="auto" w:fill="auto"/>
            <w:vAlign w:val="center"/>
          </w:tcPr>
          <w:p w:rsidR="00BC09AA" w:rsidRPr="00FB46AF" w:rsidRDefault="00BC09AA" w:rsidP="00BC09AA">
            <w:pPr>
              <w:contextualSpacing/>
              <w:jc w:val="center"/>
              <w:rPr>
                <w:rFonts w:eastAsia="Calibri"/>
              </w:rPr>
            </w:pPr>
            <w:r w:rsidRPr="00FB46AF">
              <w:rPr>
                <w:rFonts w:eastAsia="Calibri"/>
              </w:rPr>
              <w:t>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1,2</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2</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66,7</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7</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1,6</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2,6</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62,5</w:t>
            </w:r>
          </w:p>
        </w:tc>
      </w:tr>
      <w:tr w:rsidR="00BC09AA" w:rsidRPr="00FB46AF" w:rsidTr="00500EB3">
        <w:trPr>
          <w:cantSplit/>
        </w:trPr>
        <w:tc>
          <w:tcPr>
            <w:tcW w:w="612" w:type="pct"/>
            <w:shd w:val="clear" w:color="auto" w:fill="auto"/>
            <w:vAlign w:val="center"/>
          </w:tcPr>
          <w:p w:rsidR="00BC09AA" w:rsidRPr="00FB46AF" w:rsidRDefault="00BC09AA"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BC09AA" w:rsidRPr="00FB46AF" w:rsidRDefault="00BC09AA" w:rsidP="00BC09AA">
            <w:pPr>
              <w:jc w:val="center"/>
              <w:rPr>
                <w:rFonts w:eastAsia="Calibri"/>
              </w:rPr>
            </w:pPr>
            <w:r w:rsidRPr="00FB46AF">
              <w:rPr>
                <w:rFonts w:eastAsia="Calibri"/>
              </w:rPr>
              <w:t>15</w:t>
            </w:r>
          </w:p>
        </w:tc>
        <w:tc>
          <w:tcPr>
            <w:tcW w:w="289"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19</w:t>
            </w:r>
          </w:p>
        </w:tc>
        <w:tc>
          <w:tcPr>
            <w:tcW w:w="381" w:type="pct"/>
            <w:shd w:val="clear" w:color="auto" w:fill="auto"/>
            <w:vAlign w:val="center"/>
          </w:tcPr>
          <w:p w:rsidR="00BC09AA" w:rsidRPr="00FB46AF" w:rsidRDefault="00BC09AA" w:rsidP="00BC09AA">
            <w:pPr>
              <w:jc w:val="center"/>
            </w:pPr>
            <w:r w:rsidRPr="00FB46AF">
              <w:rPr>
                <w:rFonts w:eastAsia="Calibri"/>
              </w:rPr>
              <w:t>11</w:t>
            </w:r>
          </w:p>
        </w:tc>
        <w:tc>
          <w:tcPr>
            <w:tcW w:w="382" w:type="pct"/>
            <w:shd w:val="clear" w:color="auto" w:fill="auto"/>
            <w:vAlign w:val="center"/>
          </w:tcPr>
          <w:p w:rsidR="00BC09AA" w:rsidRPr="00FB46AF" w:rsidRDefault="00BC09AA" w:rsidP="00BC09AA">
            <w:pPr>
              <w:contextualSpacing/>
              <w:jc w:val="center"/>
              <w:rPr>
                <w:rFonts w:eastAsia="Calibri"/>
              </w:rPr>
            </w:pPr>
            <w:r w:rsidRPr="00FB46AF">
              <w:rPr>
                <w:rFonts w:eastAsia="Calibri"/>
              </w:rPr>
              <w:t>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1,4</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2,1</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50</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7</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1,9</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2,7</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42</w:t>
            </w:r>
          </w:p>
        </w:tc>
      </w:tr>
      <w:tr w:rsidR="00BC09AA" w:rsidRPr="00FB46AF" w:rsidTr="00500EB3">
        <w:trPr>
          <w:cantSplit/>
        </w:trPr>
        <w:tc>
          <w:tcPr>
            <w:tcW w:w="612" w:type="pct"/>
            <w:shd w:val="clear" w:color="auto" w:fill="auto"/>
            <w:vAlign w:val="center"/>
          </w:tcPr>
          <w:p w:rsidR="00BC09AA" w:rsidRPr="00FB46AF" w:rsidRDefault="00BC09AA"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BC09AA" w:rsidRPr="00FB46AF" w:rsidRDefault="00BC09AA" w:rsidP="00BC09AA">
            <w:pPr>
              <w:jc w:val="center"/>
              <w:rPr>
                <w:rFonts w:eastAsia="Calibri"/>
              </w:rPr>
            </w:pPr>
            <w:r w:rsidRPr="00FB46AF">
              <w:rPr>
                <w:rFonts w:eastAsia="Calibri"/>
              </w:rPr>
              <w:t>8</w:t>
            </w:r>
          </w:p>
        </w:tc>
        <w:tc>
          <w:tcPr>
            <w:tcW w:w="289" w:type="pct"/>
            <w:shd w:val="clear" w:color="auto" w:fill="auto"/>
            <w:vAlign w:val="center"/>
          </w:tcPr>
          <w:p w:rsidR="00BC09AA" w:rsidRPr="00FB46AF" w:rsidRDefault="00BC09AA" w:rsidP="00BC09AA">
            <w:pPr>
              <w:contextualSpacing/>
              <w:jc w:val="center"/>
              <w:rPr>
                <w:rFonts w:eastAsia="Calibri"/>
              </w:rPr>
            </w:pPr>
            <w:r w:rsidRPr="00FB46AF">
              <w:rPr>
                <w:rFonts w:eastAsia="Calibri"/>
              </w:rPr>
              <w:t>4</w:t>
            </w:r>
          </w:p>
        </w:tc>
        <w:tc>
          <w:tcPr>
            <w:tcW w:w="381" w:type="pct"/>
            <w:shd w:val="clear" w:color="auto" w:fill="auto"/>
            <w:vAlign w:val="center"/>
          </w:tcPr>
          <w:p w:rsidR="00BC09AA" w:rsidRPr="00FB46AF" w:rsidRDefault="00BC09AA" w:rsidP="00BC09AA">
            <w:pPr>
              <w:jc w:val="center"/>
            </w:pPr>
            <w:r w:rsidRPr="00FB46AF">
              <w:rPr>
                <w:rFonts w:eastAsia="Calibri"/>
              </w:rPr>
              <w:t>11</w:t>
            </w:r>
          </w:p>
        </w:tc>
        <w:tc>
          <w:tcPr>
            <w:tcW w:w="382" w:type="pct"/>
            <w:shd w:val="clear" w:color="auto" w:fill="auto"/>
            <w:vAlign w:val="center"/>
          </w:tcPr>
          <w:p w:rsidR="00BC09AA" w:rsidRPr="00FB46AF" w:rsidRDefault="00BC09AA" w:rsidP="00BC09AA">
            <w:pPr>
              <w:contextualSpacing/>
              <w:jc w:val="center"/>
              <w:rPr>
                <w:rFonts w:eastAsia="Calibri"/>
              </w:rPr>
            </w:pPr>
            <w:r w:rsidRPr="00FB46AF">
              <w:rPr>
                <w:rFonts w:eastAsia="Calibri"/>
              </w:rPr>
              <w:t>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0,7</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0,4</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-42,8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7</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0,6</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-40</w:t>
            </w:r>
          </w:p>
        </w:tc>
      </w:tr>
      <w:tr w:rsidR="00BC09AA" w:rsidRPr="00FB46AF" w:rsidTr="00500EB3">
        <w:trPr>
          <w:cantSplit/>
        </w:trPr>
        <w:tc>
          <w:tcPr>
            <w:tcW w:w="612" w:type="pct"/>
            <w:shd w:val="clear" w:color="auto" w:fill="auto"/>
            <w:vAlign w:val="center"/>
          </w:tcPr>
          <w:p w:rsidR="00BC09AA" w:rsidRPr="00FB46AF" w:rsidRDefault="00BC09AA" w:rsidP="00500EB3">
            <w:pPr>
              <w:rPr>
                <w:rFonts w:eastAsia="Calibri"/>
              </w:rPr>
            </w:pPr>
            <w:r w:rsidRPr="00FB46A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BC09AA" w:rsidRPr="00FB46AF" w:rsidRDefault="00BC09AA" w:rsidP="00BC09AA">
            <w:pPr>
              <w:jc w:val="center"/>
              <w:rPr>
                <w:rFonts w:eastAsia="Calibri"/>
                <w:lang w:val="en-US"/>
              </w:rPr>
            </w:pPr>
            <w:r w:rsidRPr="00FB46AF">
              <w:rPr>
                <w:rFonts w:eastAsia="Calibri"/>
              </w:rPr>
              <w:t>23</w:t>
            </w:r>
          </w:p>
        </w:tc>
        <w:tc>
          <w:tcPr>
            <w:tcW w:w="289" w:type="pct"/>
            <w:shd w:val="clear" w:color="auto" w:fill="auto"/>
            <w:vAlign w:val="center"/>
          </w:tcPr>
          <w:p w:rsidR="00BC09AA" w:rsidRPr="00FB46AF" w:rsidRDefault="00BC09AA" w:rsidP="00BC09AA">
            <w:pPr>
              <w:contextualSpacing/>
              <w:jc w:val="center"/>
              <w:rPr>
                <w:rFonts w:eastAsia="Calibri"/>
              </w:rPr>
            </w:pPr>
            <w:r w:rsidRPr="00FB46AF">
              <w:rPr>
                <w:rFonts w:eastAsia="Calibri"/>
              </w:rPr>
              <w:t>23</w:t>
            </w:r>
          </w:p>
        </w:tc>
        <w:tc>
          <w:tcPr>
            <w:tcW w:w="381" w:type="pct"/>
            <w:shd w:val="clear" w:color="auto" w:fill="auto"/>
            <w:vAlign w:val="center"/>
          </w:tcPr>
          <w:p w:rsidR="00BC09AA" w:rsidRPr="00FB46AF" w:rsidRDefault="00BC09AA" w:rsidP="00BC09AA">
            <w:pPr>
              <w:jc w:val="center"/>
            </w:pPr>
            <w:r w:rsidRPr="00FB46AF">
              <w:rPr>
                <w:rFonts w:eastAsia="Calibri"/>
              </w:rPr>
              <w:t>11</w:t>
            </w:r>
          </w:p>
        </w:tc>
        <w:tc>
          <w:tcPr>
            <w:tcW w:w="382" w:type="pct"/>
            <w:shd w:val="clear" w:color="auto" w:fill="auto"/>
            <w:vAlign w:val="center"/>
          </w:tcPr>
          <w:p w:rsidR="00BC09AA" w:rsidRPr="00FB46AF" w:rsidRDefault="00BC09AA" w:rsidP="00BC09AA">
            <w:pPr>
              <w:contextualSpacing/>
              <w:jc w:val="center"/>
              <w:rPr>
                <w:rFonts w:eastAsia="Calibri"/>
              </w:rPr>
            </w:pPr>
            <w:r w:rsidRPr="00FB46AF">
              <w:rPr>
                <w:rFonts w:eastAsia="Calibri"/>
              </w:rPr>
              <w:t>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2,1</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2,5</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19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7</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2,9</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3,3</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13,8</w:t>
            </w:r>
          </w:p>
        </w:tc>
      </w:tr>
      <w:tr w:rsidR="00BC09AA" w:rsidRPr="00FB46AF" w:rsidTr="00500EB3">
        <w:trPr>
          <w:cantSplit/>
        </w:trPr>
        <w:tc>
          <w:tcPr>
            <w:tcW w:w="612" w:type="pct"/>
            <w:shd w:val="clear" w:color="auto" w:fill="auto"/>
            <w:vAlign w:val="center"/>
          </w:tcPr>
          <w:p w:rsidR="00BC09AA" w:rsidRPr="00FB46AF" w:rsidRDefault="00BC09AA" w:rsidP="00500EB3">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BC09AA" w:rsidRPr="00FB46AF" w:rsidRDefault="00BC09AA" w:rsidP="00BC09AA">
            <w:pPr>
              <w:jc w:val="center"/>
              <w:rPr>
                <w:rFonts w:eastAsia="Calibri"/>
              </w:rPr>
            </w:pPr>
            <w:r w:rsidRPr="00FB46AF">
              <w:rPr>
                <w:rFonts w:eastAsia="Calibri"/>
              </w:rPr>
              <w:t>13</w:t>
            </w:r>
          </w:p>
        </w:tc>
        <w:tc>
          <w:tcPr>
            <w:tcW w:w="289"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10</w:t>
            </w:r>
          </w:p>
        </w:tc>
        <w:tc>
          <w:tcPr>
            <w:tcW w:w="381" w:type="pct"/>
            <w:shd w:val="clear" w:color="auto" w:fill="auto"/>
            <w:vAlign w:val="center"/>
          </w:tcPr>
          <w:p w:rsidR="00BC09AA" w:rsidRPr="00FB46AF" w:rsidRDefault="00BC09AA" w:rsidP="00BC09AA">
            <w:pPr>
              <w:jc w:val="center"/>
            </w:pPr>
            <w:r w:rsidRPr="00FB46AF">
              <w:rPr>
                <w:rFonts w:eastAsia="Calibri"/>
              </w:rPr>
              <w:t>11</w:t>
            </w:r>
          </w:p>
        </w:tc>
        <w:tc>
          <w:tcPr>
            <w:tcW w:w="382" w:type="pct"/>
            <w:shd w:val="clear" w:color="auto" w:fill="auto"/>
            <w:vAlign w:val="center"/>
          </w:tcPr>
          <w:p w:rsidR="00BC09AA" w:rsidRPr="00FB46AF" w:rsidRDefault="00BC09AA" w:rsidP="00BC09AA">
            <w:pPr>
              <w:contextualSpacing/>
              <w:jc w:val="center"/>
              <w:rPr>
                <w:rFonts w:eastAsia="Calibri"/>
              </w:rPr>
            </w:pPr>
            <w:r w:rsidRPr="00FB46AF">
              <w:rPr>
                <w:rFonts w:eastAsia="Calibri"/>
              </w:rPr>
              <w:t>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1,2</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1,1</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-8,3</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7</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1,6</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1,4</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-12,5</w:t>
            </w:r>
          </w:p>
        </w:tc>
      </w:tr>
      <w:tr w:rsidR="00BC09AA" w:rsidRPr="00FB46AF" w:rsidTr="00500EB3">
        <w:trPr>
          <w:cantSplit/>
        </w:trPr>
        <w:tc>
          <w:tcPr>
            <w:tcW w:w="612" w:type="pct"/>
            <w:shd w:val="clear" w:color="auto" w:fill="auto"/>
            <w:vAlign w:val="center"/>
          </w:tcPr>
          <w:p w:rsidR="00BC09AA" w:rsidRPr="00FB46AF" w:rsidRDefault="00BC09AA"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BC09AA" w:rsidRPr="00FB46AF" w:rsidRDefault="00BC09AA" w:rsidP="00BC09AA">
            <w:pPr>
              <w:jc w:val="center"/>
              <w:rPr>
                <w:rFonts w:eastAsia="Calibri"/>
              </w:rPr>
            </w:pPr>
            <w:r w:rsidRPr="00FB46AF">
              <w:rPr>
                <w:rFonts w:eastAsia="Calibri"/>
              </w:rPr>
              <w:t>9</w:t>
            </w:r>
          </w:p>
        </w:tc>
        <w:tc>
          <w:tcPr>
            <w:tcW w:w="289" w:type="pct"/>
            <w:shd w:val="clear" w:color="auto" w:fill="auto"/>
            <w:vAlign w:val="center"/>
          </w:tcPr>
          <w:p w:rsidR="00BC09AA" w:rsidRPr="00FB46AF" w:rsidRDefault="00BC09AA" w:rsidP="00BC09AA">
            <w:pPr>
              <w:contextualSpacing/>
              <w:jc w:val="center"/>
              <w:rPr>
                <w:rFonts w:eastAsia="Calibri"/>
              </w:rPr>
            </w:pPr>
            <w:r w:rsidRPr="00FB46AF">
              <w:rPr>
                <w:rFonts w:eastAsia="Calibri"/>
              </w:rPr>
              <w:t>2</w:t>
            </w:r>
          </w:p>
        </w:tc>
        <w:tc>
          <w:tcPr>
            <w:tcW w:w="381" w:type="pct"/>
            <w:shd w:val="clear" w:color="auto" w:fill="auto"/>
            <w:vAlign w:val="center"/>
          </w:tcPr>
          <w:p w:rsidR="00BC09AA" w:rsidRPr="00FB46AF" w:rsidRDefault="00BC09AA" w:rsidP="00BC09AA">
            <w:pPr>
              <w:jc w:val="center"/>
            </w:pPr>
            <w:r w:rsidRPr="00FB46AF">
              <w:rPr>
                <w:rFonts w:eastAsia="Calibri"/>
              </w:rPr>
              <w:t>11</w:t>
            </w:r>
          </w:p>
        </w:tc>
        <w:tc>
          <w:tcPr>
            <w:tcW w:w="382" w:type="pct"/>
            <w:shd w:val="clear" w:color="auto" w:fill="auto"/>
            <w:vAlign w:val="center"/>
          </w:tcPr>
          <w:p w:rsidR="00BC09AA" w:rsidRPr="00FB46AF" w:rsidRDefault="00BC09AA" w:rsidP="00BC09AA">
            <w:pPr>
              <w:contextualSpacing/>
              <w:jc w:val="center"/>
              <w:rPr>
                <w:rFonts w:eastAsia="Calibri"/>
              </w:rPr>
            </w:pPr>
            <w:r w:rsidRPr="00FB46AF">
              <w:rPr>
                <w:rFonts w:eastAsia="Calibri"/>
              </w:rPr>
              <w:t>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0,8</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0,2</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-75</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7</w:t>
            </w:r>
          </w:p>
        </w:tc>
        <w:tc>
          <w:tcPr>
            <w:tcW w:w="381" w:type="pct"/>
            <w:shd w:val="clear" w:color="auto" w:fill="auto"/>
            <w:vAlign w:val="center"/>
          </w:tcPr>
          <w:p w:rsidR="00BC09AA" w:rsidRPr="00FB46AF" w:rsidRDefault="00BC09AA" w:rsidP="00BC09AA">
            <w:pPr>
              <w:jc w:val="center"/>
              <w:rPr>
                <w:rFonts w:eastAsia="Calibri"/>
              </w:rPr>
            </w:pPr>
            <w:r w:rsidRPr="00FB46AF">
              <w:rPr>
                <w:rFonts w:eastAsia="Calibri"/>
              </w:rPr>
              <w:t>1,1</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0,3</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-72,7</w:t>
            </w:r>
          </w:p>
        </w:tc>
      </w:tr>
      <w:tr w:rsidR="00BC09AA" w:rsidRPr="00FB46AF" w:rsidTr="00500EB3">
        <w:trPr>
          <w:cantSplit/>
        </w:trPr>
        <w:tc>
          <w:tcPr>
            <w:tcW w:w="612" w:type="pct"/>
            <w:shd w:val="clear" w:color="auto" w:fill="auto"/>
            <w:vAlign w:val="center"/>
          </w:tcPr>
          <w:p w:rsidR="00BC09AA" w:rsidRPr="00FB46AF" w:rsidRDefault="00BC09AA" w:rsidP="00500EB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BC09AA" w:rsidRPr="00FB46AF" w:rsidRDefault="00BC09AA" w:rsidP="00BC09AA">
            <w:pPr>
              <w:jc w:val="center"/>
              <w:rPr>
                <w:rFonts w:eastAsia="Calibri"/>
              </w:rPr>
            </w:pPr>
            <w:r w:rsidRPr="00FB46AF">
              <w:rPr>
                <w:rFonts w:eastAsia="Calibri"/>
              </w:rPr>
              <w:t>3</w:t>
            </w:r>
          </w:p>
        </w:tc>
        <w:tc>
          <w:tcPr>
            <w:tcW w:w="289" w:type="pct"/>
            <w:shd w:val="clear" w:color="auto" w:fill="auto"/>
            <w:vAlign w:val="center"/>
          </w:tcPr>
          <w:p w:rsidR="00BC09AA" w:rsidRPr="00FB46AF" w:rsidRDefault="00BC09AA" w:rsidP="00BC09AA">
            <w:pPr>
              <w:contextualSpacing/>
              <w:jc w:val="center"/>
              <w:rPr>
                <w:rFonts w:eastAsia="Calibri"/>
              </w:rPr>
            </w:pPr>
            <w:r w:rsidRPr="00FB46AF">
              <w:rPr>
                <w:rFonts w:eastAsia="Calibri"/>
              </w:rPr>
              <w:t>6</w:t>
            </w:r>
          </w:p>
        </w:tc>
        <w:tc>
          <w:tcPr>
            <w:tcW w:w="381" w:type="pct"/>
            <w:shd w:val="clear" w:color="auto" w:fill="auto"/>
            <w:vAlign w:val="center"/>
          </w:tcPr>
          <w:p w:rsidR="00BC09AA" w:rsidRPr="00FB46AF" w:rsidRDefault="00BC09AA" w:rsidP="00BC09AA">
            <w:pPr>
              <w:jc w:val="center"/>
            </w:pPr>
            <w:r w:rsidRPr="00FB46AF">
              <w:rPr>
                <w:rFonts w:eastAsia="Calibri"/>
              </w:rPr>
              <w:t>11</w:t>
            </w:r>
          </w:p>
        </w:tc>
        <w:tc>
          <w:tcPr>
            <w:tcW w:w="382" w:type="pct"/>
            <w:shd w:val="clear" w:color="auto" w:fill="auto"/>
            <w:vAlign w:val="center"/>
          </w:tcPr>
          <w:p w:rsidR="00BC09AA" w:rsidRPr="00FB46AF" w:rsidRDefault="00BC09AA" w:rsidP="00BC09AA">
            <w:pPr>
              <w:contextualSpacing/>
              <w:jc w:val="center"/>
              <w:rPr>
                <w:rFonts w:eastAsia="Calibri"/>
              </w:rPr>
            </w:pPr>
            <w:r w:rsidRPr="00FB46AF">
              <w:rPr>
                <w:rFonts w:eastAsia="Calibri"/>
              </w:rPr>
              <w:t>9</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0,3</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0,7</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133</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8</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7</w:t>
            </w:r>
          </w:p>
        </w:tc>
        <w:tc>
          <w:tcPr>
            <w:tcW w:w="381" w:type="pct"/>
            <w:shd w:val="clear" w:color="auto" w:fill="auto"/>
            <w:vAlign w:val="center"/>
          </w:tcPr>
          <w:p w:rsidR="00BC09AA" w:rsidRPr="00FB46AF" w:rsidRDefault="00BC09AA" w:rsidP="00BC09AA">
            <w:pPr>
              <w:contextualSpacing/>
              <w:jc w:val="center"/>
              <w:rPr>
                <w:rFonts w:eastAsia="Calibri"/>
              </w:rPr>
            </w:pPr>
            <w:r w:rsidRPr="00FB46AF">
              <w:rPr>
                <w:rFonts w:eastAsia="Calibri"/>
              </w:rPr>
              <w:t>0,4</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0,8</w:t>
            </w:r>
          </w:p>
        </w:tc>
        <w:tc>
          <w:tcPr>
            <w:tcW w:w="381" w:type="pct"/>
            <w:shd w:val="clear" w:color="auto" w:fill="FBD4B4"/>
            <w:vAlign w:val="center"/>
          </w:tcPr>
          <w:p w:rsidR="00BC09AA" w:rsidRPr="00FB46AF" w:rsidRDefault="00BC09AA" w:rsidP="00BC09AA">
            <w:pPr>
              <w:contextualSpacing/>
              <w:jc w:val="center"/>
              <w:rPr>
                <w:rFonts w:eastAsia="Calibri"/>
              </w:rPr>
            </w:pPr>
            <w:r w:rsidRPr="00FB46AF">
              <w:rPr>
                <w:rFonts w:eastAsia="Calibri"/>
              </w:rPr>
              <w:t>100</w:t>
            </w:r>
          </w:p>
        </w:tc>
      </w:tr>
    </w:tbl>
    <w:p w:rsidR="002D27DC" w:rsidRPr="00FB46AF" w:rsidRDefault="008A1686"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lastRenderedPageBreak/>
        <w:t xml:space="preserve">1.3.10. </w:t>
      </w:r>
      <w:r w:rsidR="00627598" w:rsidRPr="00FB46AF">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772D69" w:rsidRPr="00FB46AF" w:rsidRDefault="00772D69" w:rsidP="00772D69">
      <w:pPr>
        <w:ind w:firstLine="709"/>
        <w:jc w:val="both"/>
        <w:rPr>
          <w:sz w:val="28"/>
          <w:szCs w:val="28"/>
        </w:rPr>
      </w:pPr>
      <w:r w:rsidRPr="00FB46AF">
        <w:rPr>
          <w:sz w:val="28"/>
          <w:szCs w:val="28"/>
        </w:rPr>
        <w:t>Полномочие осуществляется на основании п. 7.1.2.16 Положения.</w:t>
      </w:r>
    </w:p>
    <w:p w:rsidR="00772D69" w:rsidRPr="00FB46AF" w:rsidRDefault="00772D69" w:rsidP="00772D69">
      <w:pPr>
        <w:ind w:firstLine="709"/>
        <w:jc w:val="both"/>
        <w:rPr>
          <w:sz w:val="28"/>
          <w:szCs w:val="28"/>
        </w:rPr>
      </w:pPr>
      <w:r w:rsidRPr="00FB46AF">
        <w:rPr>
          <w:sz w:val="28"/>
          <w:szCs w:val="28"/>
        </w:rPr>
        <w:t xml:space="preserve">Количество франкировальных машин, в отношении которых исполняется полномочие - </w:t>
      </w:r>
      <w:r w:rsidR="001016D9" w:rsidRPr="00FB46AF">
        <w:rPr>
          <w:sz w:val="28"/>
          <w:szCs w:val="28"/>
        </w:rPr>
        <w:t>99</w:t>
      </w:r>
      <w:r w:rsidRPr="00FB46AF">
        <w:rPr>
          <w:sz w:val="28"/>
          <w:szCs w:val="28"/>
        </w:rPr>
        <w:t>.</w:t>
      </w:r>
    </w:p>
    <w:p w:rsidR="00772D69" w:rsidRPr="00FB46AF" w:rsidRDefault="00772D69" w:rsidP="00772D69">
      <w:pPr>
        <w:ind w:firstLine="709"/>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 сотрудника.</w:t>
      </w:r>
    </w:p>
    <w:p w:rsidR="001016D9" w:rsidRPr="00FB46AF" w:rsidRDefault="00772D69" w:rsidP="001016D9">
      <w:pPr>
        <w:ind w:firstLine="709"/>
        <w:jc w:val="both"/>
        <w:rPr>
          <w:sz w:val="28"/>
          <w:szCs w:val="28"/>
        </w:rPr>
      </w:pPr>
      <w:r w:rsidRPr="00FB46AF">
        <w:rPr>
          <w:sz w:val="28"/>
          <w:szCs w:val="28"/>
        </w:rPr>
        <w:t>Исполнение полномочия в территориальном органе не запланировано в плане деятельност</w:t>
      </w:r>
      <w:r w:rsidR="007324DA" w:rsidRPr="00FB46AF">
        <w:rPr>
          <w:sz w:val="28"/>
          <w:szCs w:val="28"/>
        </w:rPr>
        <w:t xml:space="preserve">и территориального органа </w:t>
      </w:r>
      <w:r w:rsidR="001016D9" w:rsidRPr="00FB46AF">
        <w:rPr>
          <w:sz w:val="28"/>
          <w:szCs w:val="28"/>
        </w:rPr>
        <w:t>во  2 кв. 2015 года.</w:t>
      </w:r>
    </w:p>
    <w:p w:rsidR="00772D69" w:rsidRPr="00FB46AF" w:rsidRDefault="00772D69" w:rsidP="00772D69">
      <w:pPr>
        <w:ind w:firstLine="709"/>
        <w:jc w:val="both"/>
        <w:rPr>
          <w:sz w:val="28"/>
          <w:szCs w:val="28"/>
        </w:rPr>
      </w:pPr>
      <w:r w:rsidRPr="00FB46AF">
        <w:rPr>
          <w:sz w:val="28"/>
          <w:szCs w:val="28"/>
        </w:rPr>
        <w:t>Внеплановых мероприятий в отчетном периоде не проводилось.</w:t>
      </w:r>
    </w:p>
    <w:p w:rsidR="00772D69" w:rsidRPr="00FB46AF" w:rsidRDefault="00772D69" w:rsidP="00772D69">
      <w:pPr>
        <w:ind w:firstLine="709"/>
        <w:jc w:val="both"/>
        <w:rPr>
          <w:i/>
          <w:sz w:val="28"/>
          <w:szCs w:val="28"/>
        </w:rPr>
      </w:pPr>
    </w:p>
    <w:p w:rsidR="00772D69" w:rsidRPr="00FB46AF" w:rsidRDefault="00772D69" w:rsidP="00772D69">
      <w:pPr>
        <w:tabs>
          <w:tab w:val="left" w:pos="1178"/>
          <w:tab w:val="left" w:pos="9053"/>
        </w:tabs>
        <w:ind w:firstLine="567"/>
        <w:jc w:val="both"/>
        <w:rPr>
          <w:i/>
          <w:sz w:val="28"/>
          <w:szCs w:val="28"/>
        </w:rPr>
      </w:pPr>
      <w:r w:rsidRPr="00FB46AF">
        <w:rPr>
          <w:i/>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73E0F" w:rsidRPr="00FB46AF" w:rsidTr="00573E0F">
        <w:tc>
          <w:tcPr>
            <w:tcW w:w="2073" w:type="pct"/>
            <w:vAlign w:val="center"/>
          </w:tcPr>
          <w:p w:rsidR="00573E0F" w:rsidRPr="00FB46AF" w:rsidRDefault="00573E0F" w:rsidP="00582EA3">
            <w:pPr>
              <w:tabs>
                <w:tab w:val="left" w:pos="1178"/>
                <w:tab w:val="left" w:pos="9053"/>
              </w:tabs>
              <w:jc w:val="center"/>
              <w:rPr>
                <w:i/>
              </w:rPr>
            </w:pPr>
            <w:r w:rsidRPr="00FB46AF">
              <w:rPr>
                <w:i/>
              </w:rPr>
              <w:t>Показатель</w:t>
            </w:r>
          </w:p>
        </w:tc>
        <w:tc>
          <w:tcPr>
            <w:tcW w:w="732" w:type="pct"/>
            <w:vAlign w:val="center"/>
          </w:tcPr>
          <w:p w:rsidR="00573E0F" w:rsidRPr="00FB46AF" w:rsidRDefault="0096722A" w:rsidP="00582EA3">
            <w:pPr>
              <w:tabs>
                <w:tab w:val="left" w:pos="1178"/>
                <w:tab w:val="left" w:pos="9053"/>
              </w:tabs>
              <w:jc w:val="center"/>
              <w:rPr>
                <w:i/>
              </w:rPr>
            </w:pPr>
            <w:r w:rsidRPr="00FB46AF">
              <w:rPr>
                <w:i/>
              </w:rPr>
              <w:t>2 квартал 2014</w:t>
            </w:r>
            <w:r w:rsidR="00573E0F" w:rsidRPr="00FB46AF">
              <w:rPr>
                <w:i/>
              </w:rPr>
              <w:t xml:space="preserve"> года</w:t>
            </w:r>
          </w:p>
        </w:tc>
        <w:tc>
          <w:tcPr>
            <w:tcW w:w="732" w:type="pct"/>
          </w:tcPr>
          <w:p w:rsidR="00573E0F" w:rsidRPr="00FB46AF" w:rsidRDefault="008F5F42" w:rsidP="00870BF2">
            <w:pPr>
              <w:tabs>
                <w:tab w:val="left" w:pos="1178"/>
                <w:tab w:val="left" w:pos="9053"/>
              </w:tabs>
              <w:jc w:val="center"/>
              <w:rPr>
                <w:i/>
              </w:rPr>
            </w:pPr>
            <w:r w:rsidRPr="00FB46AF">
              <w:rPr>
                <w:i/>
              </w:rPr>
              <w:t>1 полугодие</w:t>
            </w:r>
            <w:r w:rsidR="0096722A" w:rsidRPr="00FB46AF">
              <w:rPr>
                <w:i/>
              </w:rPr>
              <w:t xml:space="preserve"> 2014</w:t>
            </w:r>
            <w:r w:rsidR="00573E0F" w:rsidRPr="00FB46AF">
              <w:rPr>
                <w:i/>
              </w:rPr>
              <w:t xml:space="preserve"> года</w:t>
            </w:r>
          </w:p>
        </w:tc>
        <w:tc>
          <w:tcPr>
            <w:tcW w:w="732" w:type="pct"/>
            <w:vAlign w:val="center"/>
          </w:tcPr>
          <w:p w:rsidR="00573E0F" w:rsidRPr="00FB46AF" w:rsidRDefault="0096722A" w:rsidP="00582EA3">
            <w:pPr>
              <w:tabs>
                <w:tab w:val="left" w:pos="1178"/>
                <w:tab w:val="left" w:pos="9053"/>
              </w:tabs>
              <w:jc w:val="center"/>
              <w:rPr>
                <w:i/>
              </w:rPr>
            </w:pPr>
            <w:r w:rsidRPr="00FB46AF">
              <w:rPr>
                <w:i/>
              </w:rPr>
              <w:t>2 квартал 2015</w:t>
            </w:r>
            <w:r w:rsidR="00573E0F" w:rsidRPr="00FB46AF">
              <w:rPr>
                <w:i/>
              </w:rPr>
              <w:t xml:space="preserve"> года</w:t>
            </w:r>
          </w:p>
        </w:tc>
        <w:tc>
          <w:tcPr>
            <w:tcW w:w="731" w:type="pct"/>
            <w:vAlign w:val="center"/>
          </w:tcPr>
          <w:p w:rsidR="00573E0F" w:rsidRPr="00FB46AF" w:rsidRDefault="008F5F42" w:rsidP="00582EA3">
            <w:pPr>
              <w:tabs>
                <w:tab w:val="left" w:pos="1178"/>
                <w:tab w:val="left" w:pos="9053"/>
              </w:tabs>
              <w:jc w:val="center"/>
              <w:rPr>
                <w:i/>
              </w:rPr>
            </w:pPr>
            <w:r w:rsidRPr="00FB46AF">
              <w:rPr>
                <w:i/>
              </w:rPr>
              <w:t>1 полугодие</w:t>
            </w:r>
            <w:r w:rsidR="0096722A" w:rsidRPr="00FB46AF">
              <w:rPr>
                <w:i/>
              </w:rPr>
              <w:t xml:space="preserve"> 2015</w:t>
            </w:r>
            <w:r w:rsidR="00573E0F" w:rsidRPr="00FB46AF">
              <w:rPr>
                <w:i/>
              </w:rPr>
              <w:t xml:space="preserve"> года</w:t>
            </w:r>
          </w:p>
        </w:tc>
      </w:tr>
      <w:tr w:rsidR="001016D9" w:rsidRPr="00FB46AF" w:rsidTr="008C13EF">
        <w:trPr>
          <w:trHeight w:val="456"/>
        </w:trPr>
        <w:tc>
          <w:tcPr>
            <w:tcW w:w="2073" w:type="pct"/>
          </w:tcPr>
          <w:p w:rsidR="001016D9" w:rsidRPr="00FB46AF" w:rsidRDefault="001016D9" w:rsidP="00582EA3">
            <w:pPr>
              <w:tabs>
                <w:tab w:val="left" w:pos="1178"/>
                <w:tab w:val="left" w:pos="9053"/>
              </w:tabs>
              <w:jc w:val="both"/>
              <w:rPr>
                <w:i/>
              </w:rPr>
            </w:pPr>
            <w:r w:rsidRPr="00FB46AF">
              <w:rPr>
                <w:i/>
              </w:rPr>
              <w:t>Количество проверок, связанных с исполнением полномочия</w:t>
            </w:r>
          </w:p>
        </w:tc>
        <w:tc>
          <w:tcPr>
            <w:tcW w:w="732" w:type="pct"/>
            <w:vAlign w:val="center"/>
          </w:tcPr>
          <w:p w:rsidR="001016D9" w:rsidRPr="00FB46AF" w:rsidRDefault="001016D9" w:rsidP="00DA54D2">
            <w:pPr>
              <w:tabs>
                <w:tab w:val="left" w:pos="1178"/>
                <w:tab w:val="left" w:pos="9053"/>
              </w:tabs>
              <w:ind w:firstLine="567"/>
              <w:rPr>
                <w:i/>
              </w:rPr>
            </w:pPr>
            <w:r w:rsidRPr="00FB46AF">
              <w:rPr>
                <w:i/>
              </w:rPr>
              <w:t>1</w:t>
            </w:r>
          </w:p>
        </w:tc>
        <w:tc>
          <w:tcPr>
            <w:tcW w:w="732" w:type="pct"/>
          </w:tcPr>
          <w:p w:rsidR="001016D9" w:rsidRPr="00FB46AF" w:rsidRDefault="001016D9" w:rsidP="00DA54D2">
            <w:pPr>
              <w:tabs>
                <w:tab w:val="left" w:pos="1178"/>
                <w:tab w:val="left" w:pos="9053"/>
              </w:tabs>
              <w:ind w:firstLine="567"/>
              <w:rPr>
                <w:i/>
              </w:rPr>
            </w:pPr>
            <w:r w:rsidRPr="00FB46AF">
              <w:rPr>
                <w:i/>
              </w:rPr>
              <w:t>0</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1" w:type="pct"/>
            <w:vAlign w:val="center"/>
          </w:tcPr>
          <w:p w:rsidR="001016D9" w:rsidRPr="00FB46AF" w:rsidRDefault="001016D9" w:rsidP="00DA54D2">
            <w:pPr>
              <w:tabs>
                <w:tab w:val="left" w:pos="1178"/>
                <w:tab w:val="left" w:pos="9053"/>
              </w:tabs>
              <w:ind w:firstLine="567"/>
              <w:rPr>
                <w:i/>
              </w:rPr>
            </w:pPr>
            <w:r w:rsidRPr="00FB46AF">
              <w:rPr>
                <w:i/>
              </w:rPr>
              <w:t>1</w:t>
            </w:r>
          </w:p>
        </w:tc>
      </w:tr>
      <w:tr w:rsidR="001016D9" w:rsidRPr="00FB46AF" w:rsidTr="00543536">
        <w:tc>
          <w:tcPr>
            <w:tcW w:w="2073" w:type="pct"/>
          </w:tcPr>
          <w:p w:rsidR="001016D9" w:rsidRPr="00FB46AF" w:rsidRDefault="001016D9" w:rsidP="00582EA3">
            <w:pPr>
              <w:tabs>
                <w:tab w:val="left" w:pos="1178"/>
                <w:tab w:val="left" w:pos="9053"/>
              </w:tabs>
              <w:jc w:val="both"/>
              <w:rPr>
                <w:i/>
              </w:rPr>
            </w:pPr>
            <w:r w:rsidRPr="00FB46AF">
              <w:rPr>
                <w:i/>
              </w:rPr>
              <w:t>Количество мероприятий систематического наблюдения, связанных с исполнением полномочия</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1" w:type="pct"/>
            <w:vAlign w:val="center"/>
          </w:tcPr>
          <w:p w:rsidR="001016D9" w:rsidRPr="00FB46AF" w:rsidRDefault="001016D9" w:rsidP="00DA54D2">
            <w:pPr>
              <w:tabs>
                <w:tab w:val="left" w:pos="1178"/>
                <w:tab w:val="left" w:pos="9053"/>
              </w:tabs>
              <w:ind w:firstLine="567"/>
              <w:rPr>
                <w:i/>
              </w:rPr>
            </w:pPr>
            <w:r w:rsidRPr="00FB46AF">
              <w:rPr>
                <w:i/>
              </w:rPr>
              <w:t>0</w:t>
            </w:r>
          </w:p>
        </w:tc>
      </w:tr>
    </w:tbl>
    <w:p w:rsidR="00772D69" w:rsidRPr="00FB46AF" w:rsidRDefault="00772D69" w:rsidP="00772D69">
      <w:pPr>
        <w:tabs>
          <w:tab w:val="left" w:pos="1178"/>
          <w:tab w:val="left" w:pos="9053"/>
        </w:tabs>
        <w:ind w:firstLine="567"/>
        <w:jc w:val="both"/>
        <w:rPr>
          <w:sz w:val="28"/>
          <w:szCs w:val="28"/>
        </w:rPr>
      </w:pPr>
    </w:p>
    <w:p w:rsidR="00772D69" w:rsidRPr="00FB46AF" w:rsidRDefault="00772D69" w:rsidP="00772D69">
      <w:pPr>
        <w:tabs>
          <w:tab w:val="left" w:pos="1178"/>
          <w:tab w:val="left" w:pos="9053"/>
        </w:tabs>
        <w:ind w:firstLine="567"/>
        <w:jc w:val="both"/>
        <w:rPr>
          <w:i/>
          <w:sz w:val="28"/>
          <w:szCs w:val="28"/>
        </w:rPr>
      </w:pPr>
      <w:r w:rsidRPr="00FB46AF">
        <w:rPr>
          <w:i/>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73E0F" w:rsidRPr="00FB46AF" w:rsidTr="00573E0F">
        <w:tc>
          <w:tcPr>
            <w:tcW w:w="2073" w:type="pct"/>
          </w:tcPr>
          <w:p w:rsidR="00573E0F" w:rsidRPr="00FB46AF" w:rsidRDefault="00573E0F" w:rsidP="00582EA3">
            <w:pPr>
              <w:tabs>
                <w:tab w:val="left" w:pos="1178"/>
                <w:tab w:val="left" w:pos="9053"/>
              </w:tabs>
              <w:jc w:val="center"/>
              <w:rPr>
                <w:i/>
              </w:rPr>
            </w:pPr>
            <w:r w:rsidRPr="00FB46AF">
              <w:rPr>
                <w:i/>
              </w:rPr>
              <w:t>Показатель</w:t>
            </w:r>
          </w:p>
        </w:tc>
        <w:tc>
          <w:tcPr>
            <w:tcW w:w="732" w:type="pct"/>
          </w:tcPr>
          <w:p w:rsidR="00573E0F" w:rsidRPr="00FB46AF" w:rsidRDefault="0096722A" w:rsidP="00582EA3">
            <w:pPr>
              <w:tabs>
                <w:tab w:val="left" w:pos="1178"/>
                <w:tab w:val="left" w:pos="9053"/>
              </w:tabs>
              <w:jc w:val="center"/>
              <w:rPr>
                <w:i/>
              </w:rPr>
            </w:pPr>
            <w:r w:rsidRPr="00FB46AF">
              <w:rPr>
                <w:i/>
              </w:rPr>
              <w:t>2 квартал 2014</w:t>
            </w:r>
            <w:r w:rsidR="00573E0F" w:rsidRPr="00FB46AF">
              <w:rPr>
                <w:i/>
              </w:rPr>
              <w:t xml:space="preserve"> года</w:t>
            </w:r>
          </w:p>
        </w:tc>
        <w:tc>
          <w:tcPr>
            <w:tcW w:w="732" w:type="pct"/>
          </w:tcPr>
          <w:p w:rsidR="00573E0F" w:rsidRPr="00FB46AF" w:rsidRDefault="008E2B10" w:rsidP="00582EA3">
            <w:pPr>
              <w:tabs>
                <w:tab w:val="left" w:pos="1178"/>
                <w:tab w:val="left" w:pos="9053"/>
              </w:tabs>
              <w:jc w:val="center"/>
              <w:rPr>
                <w:i/>
              </w:rPr>
            </w:pPr>
            <w:r w:rsidRPr="00FB46AF">
              <w:rPr>
                <w:i/>
              </w:rPr>
              <w:t>1 полугодие</w:t>
            </w:r>
            <w:r w:rsidR="0096722A" w:rsidRPr="00FB46AF">
              <w:rPr>
                <w:i/>
              </w:rPr>
              <w:t xml:space="preserve"> 2014 </w:t>
            </w:r>
            <w:r w:rsidR="00573E0F" w:rsidRPr="00FB46AF">
              <w:rPr>
                <w:i/>
              </w:rPr>
              <w:t>года</w:t>
            </w:r>
          </w:p>
        </w:tc>
        <w:tc>
          <w:tcPr>
            <w:tcW w:w="732" w:type="pct"/>
          </w:tcPr>
          <w:p w:rsidR="00573E0F" w:rsidRPr="00FB46AF" w:rsidRDefault="0096722A" w:rsidP="00582EA3">
            <w:pPr>
              <w:tabs>
                <w:tab w:val="left" w:pos="1178"/>
                <w:tab w:val="left" w:pos="9053"/>
              </w:tabs>
              <w:jc w:val="center"/>
              <w:rPr>
                <w:i/>
              </w:rPr>
            </w:pPr>
            <w:r w:rsidRPr="00FB46AF">
              <w:rPr>
                <w:i/>
              </w:rPr>
              <w:t xml:space="preserve">2 квартал 2015 </w:t>
            </w:r>
            <w:r w:rsidR="00573E0F" w:rsidRPr="00FB46AF">
              <w:rPr>
                <w:i/>
              </w:rPr>
              <w:t>года</w:t>
            </w:r>
          </w:p>
        </w:tc>
        <w:tc>
          <w:tcPr>
            <w:tcW w:w="731" w:type="pct"/>
          </w:tcPr>
          <w:p w:rsidR="00573E0F" w:rsidRPr="00FB46AF" w:rsidRDefault="008E2B10" w:rsidP="00582EA3">
            <w:pPr>
              <w:tabs>
                <w:tab w:val="left" w:pos="1178"/>
                <w:tab w:val="left" w:pos="9053"/>
              </w:tabs>
              <w:jc w:val="center"/>
              <w:rPr>
                <w:i/>
              </w:rPr>
            </w:pPr>
            <w:r w:rsidRPr="00FB46AF">
              <w:rPr>
                <w:i/>
              </w:rPr>
              <w:t>1 полугодие</w:t>
            </w:r>
            <w:r w:rsidR="0096722A" w:rsidRPr="00FB46AF">
              <w:rPr>
                <w:i/>
              </w:rPr>
              <w:t xml:space="preserve"> 2015</w:t>
            </w:r>
            <w:r w:rsidR="00573E0F" w:rsidRPr="00FB46AF">
              <w:rPr>
                <w:i/>
              </w:rPr>
              <w:t xml:space="preserve"> года</w:t>
            </w:r>
          </w:p>
        </w:tc>
      </w:tr>
      <w:tr w:rsidR="001016D9" w:rsidRPr="00FB46AF" w:rsidTr="00573E0F">
        <w:tc>
          <w:tcPr>
            <w:tcW w:w="2073" w:type="pct"/>
          </w:tcPr>
          <w:p w:rsidR="001016D9" w:rsidRPr="00FB46AF" w:rsidRDefault="001016D9" w:rsidP="00582EA3">
            <w:pPr>
              <w:tabs>
                <w:tab w:val="left" w:pos="1178"/>
                <w:tab w:val="left" w:pos="9053"/>
              </w:tabs>
              <w:jc w:val="both"/>
              <w:rPr>
                <w:i/>
              </w:rPr>
            </w:pPr>
            <w:r w:rsidRPr="00FB46AF">
              <w:rPr>
                <w:i/>
              </w:rPr>
              <w:t>Количество проверок, связанных с исполнением полномочия</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2" w:type="pct"/>
          </w:tcPr>
          <w:p w:rsidR="001016D9" w:rsidRPr="00FB46AF" w:rsidRDefault="001016D9" w:rsidP="00DA54D2">
            <w:pPr>
              <w:tabs>
                <w:tab w:val="left" w:pos="1178"/>
                <w:tab w:val="left" w:pos="9053"/>
              </w:tabs>
              <w:ind w:firstLine="567"/>
              <w:rPr>
                <w:i/>
              </w:rPr>
            </w:pPr>
            <w:r w:rsidRPr="00FB46AF">
              <w:rPr>
                <w:i/>
              </w:rPr>
              <w:t>0</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1" w:type="pct"/>
            <w:vAlign w:val="center"/>
          </w:tcPr>
          <w:p w:rsidR="001016D9" w:rsidRPr="00FB46AF" w:rsidRDefault="001016D9" w:rsidP="00DA54D2">
            <w:pPr>
              <w:tabs>
                <w:tab w:val="left" w:pos="1178"/>
                <w:tab w:val="left" w:pos="9053"/>
              </w:tabs>
              <w:ind w:firstLine="567"/>
              <w:rPr>
                <w:i/>
              </w:rPr>
            </w:pPr>
            <w:r w:rsidRPr="00FB46AF">
              <w:rPr>
                <w:i/>
              </w:rPr>
              <w:t>0</w:t>
            </w:r>
          </w:p>
        </w:tc>
      </w:tr>
      <w:tr w:rsidR="001016D9" w:rsidRPr="00FB46AF" w:rsidTr="00DA54D2">
        <w:tc>
          <w:tcPr>
            <w:tcW w:w="2073" w:type="pct"/>
          </w:tcPr>
          <w:p w:rsidR="001016D9" w:rsidRPr="00FB46AF" w:rsidRDefault="001016D9" w:rsidP="00582EA3">
            <w:pPr>
              <w:tabs>
                <w:tab w:val="left" w:pos="1178"/>
                <w:tab w:val="left" w:pos="9053"/>
              </w:tabs>
              <w:jc w:val="both"/>
              <w:rPr>
                <w:i/>
              </w:rPr>
            </w:pPr>
            <w:r w:rsidRPr="00FB46AF">
              <w:rPr>
                <w:i/>
              </w:rPr>
              <w:t>Количество мероприятий систематического наблюдения, связанных с исполнением полномочия</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2" w:type="pct"/>
            <w:vAlign w:val="center"/>
          </w:tcPr>
          <w:p w:rsidR="001016D9" w:rsidRPr="00FB46AF" w:rsidRDefault="001016D9" w:rsidP="00DA54D2">
            <w:pPr>
              <w:tabs>
                <w:tab w:val="left" w:pos="1178"/>
                <w:tab w:val="left" w:pos="9053"/>
              </w:tabs>
              <w:ind w:firstLine="567"/>
              <w:rPr>
                <w:i/>
              </w:rPr>
            </w:pPr>
            <w:r w:rsidRPr="00FB46AF">
              <w:rPr>
                <w:i/>
              </w:rPr>
              <w:t>0</w:t>
            </w:r>
          </w:p>
        </w:tc>
        <w:tc>
          <w:tcPr>
            <w:tcW w:w="731" w:type="pct"/>
            <w:vAlign w:val="center"/>
          </w:tcPr>
          <w:p w:rsidR="001016D9" w:rsidRPr="00FB46AF" w:rsidRDefault="001016D9" w:rsidP="00DA54D2">
            <w:pPr>
              <w:tabs>
                <w:tab w:val="left" w:pos="1178"/>
                <w:tab w:val="left" w:pos="9053"/>
              </w:tabs>
              <w:ind w:firstLine="567"/>
              <w:rPr>
                <w:i/>
              </w:rPr>
            </w:pPr>
            <w:r w:rsidRPr="00FB46AF">
              <w:rPr>
                <w:i/>
              </w:rPr>
              <w:t>0</w:t>
            </w:r>
          </w:p>
        </w:tc>
      </w:tr>
    </w:tbl>
    <w:p w:rsidR="00772D69" w:rsidRPr="00FB46AF" w:rsidRDefault="00772D69" w:rsidP="00772D69">
      <w:pPr>
        <w:tabs>
          <w:tab w:val="left" w:pos="1178"/>
          <w:tab w:val="left" w:pos="9053"/>
        </w:tabs>
        <w:ind w:firstLine="567"/>
        <w:jc w:val="both"/>
        <w:rPr>
          <w:sz w:val="28"/>
          <w:szCs w:val="28"/>
        </w:rPr>
      </w:pPr>
    </w:p>
    <w:p w:rsidR="00772D69" w:rsidRPr="00FB46AF" w:rsidRDefault="00772D69" w:rsidP="00772D69">
      <w:pPr>
        <w:tabs>
          <w:tab w:val="left" w:pos="1178"/>
          <w:tab w:val="left" w:pos="9053"/>
        </w:tabs>
        <w:ind w:firstLine="567"/>
        <w:jc w:val="both"/>
        <w:rPr>
          <w:sz w:val="28"/>
          <w:szCs w:val="28"/>
        </w:rPr>
      </w:pPr>
      <w:r w:rsidRPr="00FB46AF">
        <w:rPr>
          <w:sz w:val="28"/>
          <w:szCs w:val="28"/>
        </w:rPr>
        <w:t xml:space="preserve">- Средняя нагрузка на сотрудника – </w:t>
      </w:r>
      <w:r w:rsidR="001016D9" w:rsidRPr="00FB46AF">
        <w:rPr>
          <w:sz w:val="28"/>
          <w:szCs w:val="28"/>
        </w:rPr>
        <w:t>49,5</w:t>
      </w:r>
      <w:r w:rsidRPr="00FB46AF">
        <w:rPr>
          <w:sz w:val="28"/>
          <w:szCs w:val="28"/>
        </w:rPr>
        <w:t xml:space="preserve"> ФМ</w:t>
      </w:r>
    </w:p>
    <w:p w:rsidR="00772D69" w:rsidRPr="00FB46AF" w:rsidRDefault="00772D69" w:rsidP="00772D69">
      <w:pPr>
        <w:tabs>
          <w:tab w:val="left" w:pos="1178"/>
          <w:tab w:val="left" w:pos="9053"/>
        </w:tabs>
        <w:ind w:firstLine="567"/>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772D69" w:rsidRPr="00FB46AF" w:rsidRDefault="00772D69" w:rsidP="00772D69">
      <w:pPr>
        <w:tabs>
          <w:tab w:val="left" w:pos="1178"/>
          <w:tab w:val="left" w:pos="9053"/>
        </w:tabs>
        <w:ind w:firstLine="567"/>
        <w:jc w:val="both"/>
        <w:rPr>
          <w:sz w:val="28"/>
          <w:szCs w:val="28"/>
        </w:rPr>
      </w:pPr>
      <w:r w:rsidRPr="00FB46AF">
        <w:rPr>
          <w:sz w:val="28"/>
          <w:szCs w:val="28"/>
        </w:rPr>
        <w:t>Предложения по повышению эффективности исполнения полномочия отсутствуют.</w:t>
      </w:r>
    </w:p>
    <w:p w:rsidR="00772D69" w:rsidRPr="00FB46AF" w:rsidRDefault="00772D69" w:rsidP="00772D69">
      <w:pPr>
        <w:tabs>
          <w:tab w:val="left" w:pos="1178"/>
          <w:tab w:val="left" w:pos="9053"/>
        </w:tabs>
        <w:ind w:firstLine="567"/>
        <w:jc w:val="both"/>
        <w:rPr>
          <w:sz w:val="28"/>
          <w:szCs w:val="28"/>
        </w:rPr>
      </w:pPr>
      <w:r w:rsidRPr="00FB46AF">
        <w:rPr>
          <w:sz w:val="28"/>
          <w:szCs w:val="28"/>
        </w:rPr>
        <w:t>Проблемы при исполнении полномочия в отчетном периоде не выявлены</w:t>
      </w:r>
    </w:p>
    <w:p w:rsidR="00772D69" w:rsidRPr="00FB46AF" w:rsidRDefault="00772D69" w:rsidP="00772D69">
      <w:pPr>
        <w:tabs>
          <w:tab w:val="left" w:pos="1178"/>
          <w:tab w:val="left" w:pos="9053"/>
        </w:tabs>
        <w:ind w:firstLine="567"/>
        <w:jc w:val="both"/>
        <w:rPr>
          <w:sz w:val="28"/>
          <w:szCs w:val="28"/>
        </w:rPr>
      </w:pPr>
    </w:p>
    <w:p w:rsidR="00772D69" w:rsidRPr="00FB46AF" w:rsidRDefault="00772D69" w:rsidP="007324DA">
      <w:pPr>
        <w:tabs>
          <w:tab w:val="left" w:pos="1178"/>
          <w:tab w:val="left" w:pos="9053"/>
        </w:tabs>
        <w:ind w:firstLine="567"/>
        <w:jc w:val="right"/>
        <w:rPr>
          <w:color w:val="000000"/>
          <w:spacing w:val="-1"/>
          <w:sz w:val="28"/>
          <w:szCs w:val="28"/>
        </w:rPr>
      </w:pPr>
      <w:r w:rsidRPr="00FB46AF">
        <w:rPr>
          <w:sz w:val="28"/>
          <w:szCs w:val="28"/>
        </w:rPr>
        <w:lastRenderedPageBreak/>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772D69" w:rsidRPr="00FB46AF" w:rsidTr="00772D69">
        <w:trPr>
          <w:cantSplit/>
          <w:trHeight w:val="265"/>
          <w:tblHeader/>
        </w:trPr>
        <w:tc>
          <w:tcPr>
            <w:tcW w:w="2918" w:type="pct"/>
            <w:shd w:val="clear" w:color="auto" w:fill="auto"/>
            <w:vAlign w:val="center"/>
          </w:tcPr>
          <w:p w:rsidR="00772D69" w:rsidRPr="00FB46AF" w:rsidRDefault="00772D69" w:rsidP="00772D69">
            <w:pPr>
              <w:jc w:val="center"/>
              <w:rPr>
                <w:rFonts w:eastAsia="Calibri"/>
                <w:b/>
              </w:rPr>
            </w:pPr>
            <w:r w:rsidRPr="00FB46AF">
              <w:rPr>
                <w:rFonts w:eastAsia="Calibri"/>
                <w:b/>
              </w:rPr>
              <w:t>Показатель</w:t>
            </w:r>
          </w:p>
        </w:tc>
        <w:tc>
          <w:tcPr>
            <w:tcW w:w="669" w:type="pct"/>
            <w:shd w:val="clear" w:color="auto" w:fill="auto"/>
            <w:vAlign w:val="center"/>
          </w:tcPr>
          <w:p w:rsidR="00772D69" w:rsidRPr="00FB46AF" w:rsidRDefault="00772D69" w:rsidP="00582EA3">
            <w:pPr>
              <w:jc w:val="center"/>
              <w:rPr>
                <w:rFonts w:eastAsia="Calibri"/>
                <w:b/>
              </w:rPr>
            </w:pPr>
            <w:r w:rsidRPr="00FB46AF">
              <w:rPr>
                <w:rFonts w:eastAsia="Calibri"/>
                <w:b/>
              </w:rPr>
              <w:t>по состоянию на 3</w:t>
            </w:r>
            <w:r w:rsidR="00582EA3" w:rsidRPr="00FB46AF">
              <w:rPr>
                <w:rFonts w:eastAsia="Calibri"/>
                <w:b/>
              </w:rPr>
              <w:t>0</w:t>
            </w:r>
            <w:r w:rsidRPr="00FB46AF">
              <w:rPr>
                <w:rFonts w:eastAsia="Calibri"/>
                <w:b/>
              </w:rPr>
              <w:t>.0</w:t>
            </w:r>
            <w:r w:rsidR="00582EA3" w:rsidRPr="00FB46AF">
              <w:rPr>
                <w:rFonts w:eastAsia="Calibri"/>
                <w:b/>
              </w:rPr>
              <w:t>6</w:t>
            </w:r>
            <w:r w:rsidRPr="00FB46AF">
              <w:rPr>
                <w:rFonts w:eastAsia="Calibri"/>
                <w:b/>
              </w:rPr>
              <w:t>.2014</w:t>
            </w:r>
          </w:p>
        </w:tc>
        <w:tc>
          <w:tcPr>
            <w:tcW w:w="669" w:type="pct"/>
            <w:shd w:val="clear" w:color="auto" w:fill="auto"/>
            <w:vAlign w:val="center"/>
          </w:tcPr>
          <w:p w:rsidR="00772D69" w:rsidRPr="00FB46AF" w:rsidRDefault="00772D69" w:rsidP="00582EA3">
            <w:pPr>
              <w:jc w:val="center"/>
              <w:rPr>
                <w:rFonts w:eastAsia="Calibri"/>
                <w:b/>
              </w:rPr>
            </w:pPr>
            <w:r w:rsidRPr="00FB46AF">
              <w:rPr>
                <w:rFonts w:eastAsia="Calibri"/>
                <w:b/>
              </w:rPr>
              <w:t>по состоянию на 3</w:t>
            </w:r>
            <w:r w:rsidR="00582EA3" w:rsidRPr="00FB46AF">
              <w:rPr>
                <w:rFonts w:eastAsia="Calibri"/>
                <w:b/>
              </w:rPr>
              <w:t>0</w:t>
            </w:r>
            <w:r w:rsidRPr="00FB46AF">
              <w:rPr>
                <w:rFonts w:eastAsia="Calibri"/>
                <w:b/>
              </w:rPr>
              <w:t>.0</w:t>
            </w:r>
            <w:r w:rsidR="00582EA3" w:rsidRPr="00FB46AF">
              <w:rPr>
                <w:rFonts w:eastAsia="Calibri"/>
                <w:b/>
              </w:rPr>
              <w:t>6</w:t>
            </w:r>
            <w:r w:rsidRPr="00FB46AF">
              <w:rPr>
                <w:rFonts w:eastAsia="Calibri"/>
                <w:b/>
              </w:rPr>
              <w:t>.201</w:t>
            </w:r>
            <w:r w:rsidR="00FA5A60" w:rsidRPr="00FB46AF">
              <w:rPr>
                <w:rFonts w:eastAsia="Calibri"/>
                <w:b/>
              </w:rPr>
              <w:t>5</w:t>
            </w:r>
          </w:p>
        </w:tc>
        <w:tc>
          <w:tcPr>
            <w:tcW w:w="744" w:type="pct"/>
            <w:vAlign w:val="center"/>
          </w:tcPr>
          <w:p w:rsidR="00772D69" w:rsidRPr="00FB46AF" w:rsidRDefault="00772D69" w:rsidP="00772D69">
            <w:pPr>
              <w:jc w:val="center"/>
              <w:rPr>
                <w:rFonts w:eastAsia="Calibri"/>
                <w:b/>
              </w:rPr>
            </w:pPr>
            <w:r w:rsidRPr="00FB46AF">
              <w:rPr>
                <w:rFonts w:eastAsia="Calibri"/>
                <w:b/>
              </w:rPr>
              <w:t xml:space="preserve">отклонение, </w:t>
            </w:r>
          </w:p>
          <w:p w:rsidR="00772D69" w:rsidRPr="00FB46AF" w:rsidRDefault="00772D69" w:rsidP="00772D69">
            <w:pPr>
              <w:jc w:val="center"/>
              <w:rPr>
                <w:rFonts w:eastAsia="Calibri"/>
                <w:b/>
              </w:rPr>
            </w:pPr>
            <w:r w:rsidRPr="00FB46AF">
              <w:rPr>
                <w:rFonts w:eastAsia="Calibri"/>
                <w:b/>
              </w:rPr>
              <w:t>%</w:t>
            </w:r>
          </w:p>
        </w:tc>
      </w:tr>
      <w:tr w:rsidR="00772D69" w:rsidRPr="00FB46AF" w:rsidTr="00772D69">
        <w:trPr>
          <w:cantSplit/>
        </w:trPr>
        <w:tc>
          <w:tcPr>
            <w:tcW w:w="2918" w:type="pct"/>
            <w:shd w:val="clear" w:color="auto" w:fill="auto"/>
            <w:vAlign w:val="center"/>
          </w:tcPr>
          <w:p w:rsidR="00772D69" w:rsidRPr="00FB46AF" w:rsidRDefault="00772D69" w:rsidP="00772D69">
            <w:pPr>
              <w:jc w:val="center"/>
              <w:rPr>
                <w:rFonts w:eastAsia="Calibri"/>
                <w:b/>
              </w:rPr>
            </w:pPr>
            <w:r w:rsidRPr="00FB46AF">
              <w:rPr>
                <w:rFonts w:eastAsia="Calibri"/>
                <w:b/>
              </w:rPr>
              <w:t>Субъекты (объекты) надзора в сфере связи</w:t>
            </w:r>
          </w:p>
          <w:p w:rsidR="00772D69" w:rsidRPr="00FB46AF" w:rsidRDefault="00772D69" w:rsidP="00772D69">
            <w:pPr>
              <w:jc w:val="center"/>
              <w:rPr>
                <w:rFonts w:eastAsia="Calibri"/>
                <w:b/>
              </w:rPr>
            </w:pPr>
          </w:p>
        </w:tc>
        <w:tc>
          <w:tcPr>
            <w:tcW w:w="669" w:type="pct"/>
            <w:shd w:val="clear" w:color="auto" w:fill="auto"/>
            <w:vAlign w:val="center"/>
          </w:tcPr>
          <w:p w:rsidR="00772D69" w:rsidRPr="00FB46AF" w:rsidRDefault="00772D69" w:rsidP="00772D69">
            <w:pPr>
              <w:jc w:val="center"/>
              <w:rPr>
                <w:rFonts w:eastAsia="Calibri"/>
                <w:b/>
                <w:i/>
              </w:rPr>
            </w:pPr>
          </w:p>
        </w:tc>
        <w:tc>
          <w:tcPr>
            <w:tcW w:w="669" w:type="pct"/>
            <w:shd w:val="clear" w:color="auto" w:fill="auto"/>
            <w:vAlign w:val="center"/>
          </w:tcPr>
          <w:p w:rsidR="00772D69" w:rsidRPr="00FB46AF" w:rsidRDefault="00772D69" w:rsidP="00772D69">
            <w:pPr>
              <w:jc w:val="center"/>
              <w:rPr>
                <w:rFonts w:eastAsia="Calibri"/>
                <w:b/>
                <w:i/>
              </w:rPr>
            </w:pPr>
          </w:p>
        </w:tc>
        <w:tc>
          <w:tcPr>
            <w:tcW w:w="744" w:type="pct"/>
            <w:vAlign w:val="center"/>
          </w:tcPr>
          <w:p w:rsidR="00772D69" w:rsidRPr="00FB46AF" w:rsidRDefault="00772D69" w:rsidP="00772D69">
            <w:pPr>
              <w:jc w:val="center"/>
              <w:rPr>
                <w:rFonts w:eastAsia="Calibri"/>
                <w:b/>
                <w:i/>
              </w:rPr>
            </w:pPr>
          </w:p>
        </w:tc>
      </w:tr>
      <w:tr w:rsidR="001016D9" w:rsidRPr="00FB46AF" w:rsidTr="00772D69">
        <w:trPr>
          <w:cantSplit/>
        </w:trPr>
        <w:tc>
          <w:tcPr>
            <w:tcW w:w="2918" w:type="pct"/>
            <w:shd w:val="clear" w:color="auto" w:fill="auto"/>
            <w:vAlign w:val="center"/>
          </w:tcPr>
          <w:p w:rsidR="001016D9" w:rsidRPr="00FB46AF" w:rsidRDefault="001016D9" w:rsidP="00772D69">
            <w:r w:rsidRPr="00FB46AF">
              <w:t>ЮЛ, ИП и  ФЛ, являющиеся владельцами франкировальных маши</w:t>
            </w:r>
            <w:proofErr w:type="gramStart"/>
            <w:r w:rsidRPr="00FB46AF">
              <w:t>н(</w:t>
            </w:r>
            <w:proofErr w:type="gramEnd"/>
            <w:r w:rsidRPr="00FB46AF">
              <w:t>не владеющие лицензией (лицензиями) и не являющиеся пользователя РЭС и ВЧУ)</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43</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43</w:t>
            </w:r>
          </w:p>
        </w:tc>
        <w:tc>
          <w:tcPr>
            <w:tcW w:w="744" w:type="pct"/>
            <w:vAlign w:val="center"/>
          </w:tcPr>
          <w:p w:rsidR="001016D9" w:rsidRPr="00FB46AF" w:rsidRDefault="001016D9" w:rsidP="00DA54D2">
            <w:pPr>
              <w:jc w:val="center"/>
              <w:rPr>
                <w:rFonts w:eastAsia="Calibri"/>
                <w:i/>
              </w:rPr>
            </w:pPr>
            <w:r w:rsidRPr="00FB46AF">
              <w:rPr>
                <w:rFonts w:eastAsia="Calibri"/>
                <w:i/>
              </w:rPr>
              <w:t>0</w:t>
            </w:r>
          </w:p>
        </w:tc>
      </w:tr>
      <w:tr w:rsidR="001016D9" w:rsidRPr="00FB46AF" w:rsidTr="00772D69">
        <w:trPr>
          <w:cantSplit/>
        </w:trPr>
        <w:tc>
          <w:tcPr>
            <w:tcW w:w="2918" w:type="pct"/>
            <w:shd w:val="clear" w:color="auto" w:fill="auto"/>
            <w:vAlign w:val="center"/>
          </w:tcPr>
          <w:p w:rsidR="001016D9" w:rsidRPr="00FB46AF" w:rsidRDefault="001016D9" w:rsidP="00772D69">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1016D9" w:rsidRPr="00FB46AF" w:rsidRDefault="001016D9" w:rsidP="00DA54D2">
            <w:pPr>
              <w:jc w:val="center"/>
              <w:rPr>
                <w:rFonts w:eastAsia="Calibri"/>
                <w:b/>
                <w:i/>
              </w:rPr>
            </w:pPr>
          </w:p>
        </w:tc>
        <w:tc>
          <w:tcPr>
            <w:tcW w:w="669" w:type="pct"/>
            <w:shd w:val="clear" w:color="auto" w:fill="auto"/>
            <w:vAlign w:val="center"/>
          </w:tcPr>
          <w:p w:rsidR="001016D9" w:rsidRPr="00FB46AF" w:rsidRDefault="001016D9" w:rsidP="00DA54D2">
            <w:pPr>
              <w:jc w:val="center"/>
              <w:rPr>
                <w:rFonts w:eastAsia="Calibri"/>
                <w:b/>
                <w:i/>
              </w:rPr>
            </w:pPr>
          </w:p>
        </w:tc>
        <w:tc>
          <w:tcPr>
            <w:tcW w:w="744" w:type="pct"/>
            <w:vAlign w:val="center"/>
          </w:tcPr>
          <w:p w:rsidR="001016D9" w:rsidRPr="00FB46AF" w:rsidRDefault="001016D9" w:rsidP="00DA54D2">
            <w:pPr>
              <w:jc w:val="center"/>
              <w:rPr>
                <w:rFonts w:eastAsia="Calibri"/>
                <w:b/>
                <w:i/>
              </w:rPr>
            </w:pPr>
          </w:p>
        </w:tc>
      </w:tr>
      <w:tr w:rsidR="001016D9" w:rsidRPr="00FB46AF" w:rsidTr="00772D69">
        <w:trPr>
          <w:cantSplit/>
        </w:trPr>
        <w:tc>
          <w:tcPr>
            <w:tcW w:w="2918" w:type="pct"/>
            <w:shd w:val="clear" w:color="auto" w:fill="auto"/>
            <w:vAlign w:val="center"/>
          </w:tcPr>
          <w:p w:rsidR="001016D9" w:rsidRPr="00FB46AF" w:rsidRDefault="001016D9" w:rsidP="00772D69">
            <w:pPr>
              <w:rPr>
                <w:rFonts w:eastAsia="Calibri"/>
              </w:rPr>
            </w:pPr>
            <w:r w:rsidRPr="00FB46AF">
              <w:rPr>
                <w:rFonts w:eastAsia="Calibri"/>
              </w:rPr>
              <w:t>Количество франкировальных машин</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105</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99</w:t>
            </w:r>
          </w:p>
        </w:tc>
        <w:tc>
          <w:tcPr>
            <w:tcW w:w="744" w:type="pct"/>
            <w:vAlign w:val="center"/>
          </w:tcPr>
          <w:p w:rsidR="001016D9" w:rsidRPr="00FB46AF" w:rsidRDefault="001016D9" w:rsidP="00DA54D2">
            <w:pPr>
              <w:jc w:val="center"/>
              <w:rPr>
                <w:rFonts w:eastAsia="Calibri"/>
                <w:i/>
              </w:rPr>
            </w:pPr>
            <w:r w:rsidRPr="00FB46AF">
              <w:rPr>
                <w:rFonts w:eastAsia="Calibri"/>
                <w:i/>
              </w:rPr>
              <w:t>-5,7</w:t>
            </w:r>
          </w:p>
        </w:tc>
      </w:tr>
    </w:tbl>
    <w:p w:rsidR="00772D69" w:rsidRPr="00FB46AF" w:rsidRDefault="00772D69" w:rsidP="00772D69">
      <w:pPr>
        <w:tabs>
          <w:tab w:val="left" w:pos="1178"/>
          <w:tab w:val="left" w:pos="9053"/>
        </w:tabs>
        <w:ind w:firstLine="567"/>
        <w:jc w:val="both"/>
        <w:rPr>
          <w:color w:val="000000"/>
          <w:spacing w:val="-1"/>
          <w:sz w:val="28"/>
          <w:szCs w:val="28"/>
        </w:rPr>
      </w:pPr>
    </w:p>
    <w:p w:rsidR="00772D69" w:rsidRPr="00FB46AF" w:rsidRDefault="00772D69" w:rsidP="007324DA">
      <w:pPr>
        <w:tabs>
          <w:tab w:val="left" w:pos="1178"/>
          <w:tab w:val="left" w:pos="9053"/>
        </w:tabs>
        <w:ind w:firstLine="567"/>
        <w:jc w:val="right"/>
        <w:rPr>
          <w:color w:val="000000"/>
          <w:spacing w:val="-1"/>
          <w:sz w:val="28"/>
          <w:szCs w:val="28"/>
        </w:rPr>
      </w:pPr>
      <w:r w:rsidRPr="00FB46A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1016"/>
        <w:gridCol w:w="1159"/>
        <w:gridCol w:w="1162"/>
        <w:gridCol w:w="1016"/>
        <w:gridCol w:w="1159"/>
        <w:gridCol w:w="1162"/>
        <w:gridCol w:w="2754"/>
      </w:tblGrid>
      <w:tr w:rsidR="00582EA3" w:rsidRPr="00FB46AF" w:rsidTr="00582EA3">
        <w:trPr>
          <w:cantSplit/>
          <w:trHeight w:val="305"/>
          <w:tblHeader/>
        </w:trPr>
        <w:tc>
          <w:tcPr>
            <w:tcW w:w="2039" w:type="pct"/>
            <w:vMerge w:val="restart"/>
            <w:shd w:val="clear" w:color="auto" w:fill="auto"/>
            <w:vAlign w:val="center"/>
          </w:tcPr>
          <w:p w:rsidR="00582EA3" w:rsidRPr="00FB46AF" w:rsidRDefault="00582EA3" w:rsidP="00582EA3">
            <w:pPr>
              <w:jc w:val="center"/>
              <w:rPr>
                <w:rFonts w:eastAsia="Calibri"/>
                <w:b/>
              </w:rPr>
            </w:pPr>
            <w:r w:rsidRPr="00FB46AF">
              <w:rPr>
                <w:rFonts w:eastAsia="Calibri"/>
                <w:b/>
              </w:rPr>
              <w:t>Показатель</w:t>
            </w:r>
          </w:p>
        </w:tc>
        <w:tc>
          <w:tcPr>
            <w:tcW w:w="1048" w:type="pct"/>
            <w:gridSpan w:val="3"/>
          </w:tcPr>
          <w:p w:rsidR="00582EA3" w:rsidRPr="00FB46AF" w:rsidRDefault="00FA5A60" w:rsidP="00582EA3">
            <w:pPr>
              <w:jc w:val="center"/>
              <w:rPr>
                <w:rFonts w:eastAsia="Calibri"/>
                <w:b/>
              </w:rPr>
            </w:pPr>
            <w:r w:rsidRPr="00FB46AF">
              <w:rPr>
                <w:rFonts w:eastAsia="Calibri"/>
                <w:b/>
              </w:rPr>
              <w:t>2014</w:t>
            </w:r>
            <w:r w:rsidR="00582EA3" w:rsidRPr="00FB46AF">
              <w:rPr>
                <w:rFonts w:eastAsia="Calibri"/>
                <w:b/>
              </w:rPr>
              <w:t xml:space="preserve"> год</w:t>
            </w:r>
          </w:p>
        </w:tc>
        <w:tc>
          <w:tcPr>
            <w:tcW w:w="1048" w:type="pct"/>
            <w:gridSpan w:val="3"/>
          </w:tcPr>
          <w:p w:rsidR="00582EA3" w:rsidRPr="00FB46AF" w:rsidRDefault="00FA5A60" w:rsidP="00582EA3">
            <w:pPr>
              <w:jc w:val="center"/>
              <w:rPr>
                <w:rFonts w:eastAsia="Calibri"/>
                <w:b/>
              </w:rPr>
            </w:pPr>
            <w:r w:rsidRPr="00FB46AF">
              <w:rPr>
                <w:rFonts w:eastAsia="Calibri"/>
                <w:b/>
              </w:rPr>
              <w:t>2015</w:t>
            </w:r>
            <w:r w:rsidR="00582EA3" w:rsidRPr="00FB46AF">
              <w:rPr>
                <w:rFonts w:eastAsia="Calibri"/>
                <w:b/>
              </w:rPr>
              <w:t xml:space="preserve"> год</w:t>
            </w:r>
          </w:p>
        </w:tc>
        <w:tc>
          <w:tcPr>
            <w:tcW w:w="865" w:type="pct"/>
            <w:vMerge w:val="restart"/>
            <w:vAlign w:val="center"/>
          </w:tcPr>
          <w:p w:rsidR="00582EA3" w:rsidRPr="00FB46AF" w:rsidRDefault="00582EA3" w:rsidP="00582EA3">
            <w:pPr>
              <w:jc w:val="center"/>
              <w:rPr>
                <w:rFonts w:eastAsia="Calibri"/>
                <w:b/>
              </w:rPr>
            </w:pPr>
            <w:r w:rsidRPr="00FB46AF">
              <w:rPr>
                <w:rFonts w:eastAsia="Calibri"/>
                <w:b/>
              </w:rPr>
              <w:t xml:space="preserve">Отклонение показателей за </w:t>
            </w:r>
            <w:r w:rsidR="007D6A42" w:rsidRPr="00FB46AF">
              <w:rPr>
                <w:rFonts w:eastAsia="Calibri"/>
                <w:b/>
              </w:rPr>
              <w:t>1 полугодие</w:t>
            </w:r>
            <w:r w:rsidR="00E37543" w:rsidRPr="00FB46AF">
              <w:rPr>
                <w:rFonts w:eastAsia="Calibri"/>
                <w:b/>
              </w:rPr>
              <w:t>,</w:t>
            </w:r>
            <w:r w:rsidRPr="00FB46AF">
              <w:rPr>
                <w:rFonts w:eastAsia="Calibri"/>
                <w:b/>
              </w:rPr>
              <w:t xml:space="preserve"> </w:t>
            </w:r>
          </w:p>
          <w:p w:rsidR="00582EA3" w:rsidRPr="00FB46AF" w:rsidRDefault="00582EA3" w:rsidP="00582EA3">
            <w:pPr>
              <w:jc w:val="center"/>
              <w:rPr>
                <w:rFonts w:eastAsia="Calibri"/>
                <w:b/>
              </w:rPr>
            </w:pPr>
            <w:r w:rsidRPr="00FB46AF">
              <w:rPr>
                <w:rFonts w:eastAsia="Calibri"/>
                <w:b/>
              </w:rPr>
              <w:t xml:space="preserve"> % </w:t>
            </w:r>
          </w:p>
        </w:tc>
      </w:tr>
      <w:tr w:rsidR="00582EA3" w:rsidRPr="00FB46AF" w:rsidTr="00FA5A60">
        <w:trPr>
          <w:cantSplit/>
          <w:trHeight w:val="327"/>
          <w:tblHeader/>
        </w:trPr>
        <w:tc>
          <w:tcPr>
            <w:tcW w:w="2039" w:type="pct"/>
            <w:vMerge/>
            <w:shd w:val="clear" w:color="auto" w:fill="auto"/>
            <w:vAlign w:val="center"/>
          </w:tcPr>
          <w:p w:rsidR="00582EA3" w:rsidRPr="00FB46AF" w:rsidRDefault="00582EA3" w:rsidP="00582EA3">
            <w:pPr>
              <w:jc w:val="center"/>
              <w:rPr>
                <w:rFonts w:eastAsia="Calibri"/>
                <w:b/>
              </w:rPr>
            </w:pPr>
          </w:p>
        </w:tc>
        <w:tc>
          <w:tcPr>
            <w:tcW w:w="319" w:type="pct"/>
            <w:shd w:val="clear" w:color="auto" w:fill="auto"/>
            <w:vAlign w:val="center"/>
          </w:tcPr>
          <w:p w:rsidR="00582EA3" w:rsidRPr="00FB46AF" w:rsidRDefault="00582EA3" w:rsidP="00582EA3">
            <w:pPr>
              <w:jc w:val="center"/>
              <w:rPr>
                <w:rFonts w:eastAsia="Calibri"/>
                <w:b/>
              </w:rPr>
            </w:pPr>
            <w:r w:rsidRPr="00FB46AF">
              <w:rPr>
                <w:rFonts w:eastAsia="Calibri"/>
                <w:b/>
              </w:rPr>
              <w:t>1 кв.</w:t>
            </w:r>
          </w:p>
        </w:tc>
        <w:tc>
          <w:tcPr>
            <w:tcW w:w="364" w:type="pct"/>
            <w:vAlign w:val="center"/>
          </w:tcPr>
          <w:p w:rsidR="00582EA3" w:rsidRPr="00FB46AF" w:rsidRDefault="00582EA3" w:rsidP="00582EA3">
            <w:pPr>
              <w:jc w:val="center"/>
              <w:rPr>
                <w:rFonts w:eastAsia="Calibri"/>
                <w:b/>
              </w:rPr>
            </w:pPr>
            <w:r w:rsidRPr="00FB46AF">
              <w:rPr>
                <w:rFonts w:eastAsia="Calibri"/>
                <w:b/>
              </w:rPr>
              <w:t>2 кв.</w:t>
            </w:r>
          </w:p>
        </w:tc>
        <w:tc>
          <w:tcPr>
            <w:tcW w:w="365" w:type="pct"/>
            <w:shd w:val="clear" w:color="auto" w:fill="FBD4B4"/>
            <w:vAlign w:val="center"/>
          </w:tcPr>
          <w:p w:rsidR="00582EA3" w:rsidRPr="00FB46AF" w:rsidRDefault="007D6A42" w:rsidP="00582EA3">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w:t>
            </w:r>
          </w:p>
          <w:p w:rsidR="007D6A42" w:rsidRPr="00FB46AF" w:rsidRDefault="007D6A42" w:rsidP="00582EA3">
            <w:pPr>
              <w:jc w:val="center"/>
              <w:rPr>
                <w:rFonts w:eastAsia="Calibri"/>
                <w:b/>
              </w:rPr>
            </w:pPr>
            <w:r w:rsidRPr="00FB46AF">
              <w:rPr>
                <w:rFonts w:eastAsia="Calibri"/>
                <w:b/>
              </w:rPr>
              <w:t>2014 г.</w:t>
            </w:r>
          </w:p>
        </w:tc>
        <w:tc>
          <w:tcPr>
            <w:tcW w:w="319" w:type="pct"/>
            <w:shd w:val="clear" w:color="auto" w:fill="auto"/>
            <w:vAlign w:val="center"/>
          </w:tcPr>
          <w:p w:rsidR="00582EA3" w:rsidRPr="00FB46AF" w:rsidRDefault="00582EA3" w:rsidP="00582EA3">
            <w:pPr>
              <w:jc w:val="center"/>
              <w:rPr>
                <w:rFonts w:eastAsia="Calibri"/>
                <w:b/>
              </w:rPr>
            </w:pPr>
            <w:r w:rsidRPr="00FB46AF">
              <w:rPr>
                <w:rFonts w:eastAsia="Calibri"/>
                <w:b/>
              </w:rPr>
              <w:t>1 кв.</w:t>
            </w:r>
          </w:p>
        </w:tc>
        <w:tc>
          <w:tcPr>
            <w:tcW w:w="364" w:type="pct"/>
            <w:vAlign w:val="center"/>
          </w:tcPr>
          <w:p w:rsidR="00582EA3" w:rsidRPr="00FB46AF" w:rsidRDefault="00582EA3" w:rsidP="00582EA3">
            <w:pPr>
              <w:jc w:val="center"/>
              <w:rPr>
                <w:rFonts w:eastAsia="Calibri"/>
                <w:b/>
              </w:rPr>
            </w:pPr>
            <w:r w:rsidRPr="00FB46AF">
              <w:rPr>
                <w:rFonts w:eastAsia="Calibri"/>
                <w:b/>
              </w:rPr>
              <w:t>2 кв.</w:t>
            </w:r>
          </w:p>
        </w:tc>
        <w:tc>
          <w:tcPr>
            <w:tcW w:w="365" w:type="pct"/>
            <w:shd w:val="clear" w:color="auto" w:fill="FBD4B4"/>
            <w:vAlign w:val="center"/>
          </w:tcPr>
          <w:p w:rsidR="00582EA3" w:rsidRPr="00FB46AF" w:rsidRDefault="007D6A42" w:rsidP="00582EA3">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w:t>
            </w:r>
          </w:p>
          <w:p w:rsidR="007D6A42" w:rsidRPr="00FB46AF" w:rsidRDefault="007D6A42" w:rsidP="00582EA3">
            <w:pPr>
              <w:jc w:val="center"/>
              <w:rPr>
                <w:rFonts w:eastAsia="Calibri"/>
                <w:b/>
              </w:rPr>
            </w:pPr>
            <w:r w:rsidRPr="00FB46AF">
              <w:rPr>
                <w:rFonts w:eastAsia="Calibri"/>
                <w:b/>
              </w:rPr>
              <w:t>2015 г.</w:t>
            </w:r>
          </w:p>
        </w:tc>
        <w:tc>
          <w:tcPr>
            <w:tcW w:w="865" w:type="pct"/>
            <w:vMerge/>
          </w:tcPr>
          <w:p w:rsidR="00582EA3" w:rsidRPr="00FB46AF" w:rsidRDefault="00582EA3" w:rsidP="00582EA3">
            <w:pPr>
              <w:jc w:val="center"/>
              <w:rPr>
                <w:rFonts w:eastAsia="Calibri"/>
                <w:b/>
              </w:rPr>
            </w:pPr>
          </w:p>
        </w:tc>
      </w:tr>
      <w:tr w:rsidR="008C13EF" w:rsidRPr="00FB46AF" w:rsidTr="00FA5A60">
        <w:trPr>
          <w:cantSplit/>
        </w:trPr>
        <w:tc>
          <w:tcPr>
            <w:tcW w:w="2039" w:type="pct"/>
            <w:shd w:val="clear" w:color="auto" w:fill="auto"/>
          </w:tcPr>
          <w:p w:rsidR="008C13EF" w:rsidRPr="00FB46AF" w:rsidRDefault="008C13EF" w:rsidP="00582EA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плановых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плановых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1</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плановых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2</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364" w:type="pct"/>
            <w:vAlign w:val="center"/>
          </w:tcPr>
          <w:p w:rsidR="008C13EF" w:rsidRPr="00FB46AF" w:rsidRDefault="008C13EF" w:rsidP="00DA54D2">
            <w:pPr>
              <w:jc w:val="center"/>
              <w:rPr>
                <w:rFonts w:eastAsia="Calibri"/>
                <w:i/>
              </w:rPr>
            </w:pPr>
            <w:r w:rsidRPr="00FB46AF">
              <w:rPr>
                <w:rFonts w:eastAsia="Calibri"/>
                <w:i/>
              </w:rPr>
              <w:t>3</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4</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3</w:t>
            </w:r>
          </w:p>
        </w:tc>
        <w:tc>
          <w:tcPr>
            <w:tcW w:w="865" w:type="pct"/>
            <w:vAlign w:val="center"/>
          </w:tcPr>
          <w:p w:rsidR="008C13EF" w:rsidRPr="00FB46AF" w:rsidRDefault="008C13EF" w:rsidP="00DA54D2">
            <w:pPr>
              <w:jc w:val="center"/>
              <w:rPr>
                <w:rFonts w:eastAsia="Calibri"/>
                <w:i/>
              </w:rPr>
            </w:pPr>
            <w:r w:rsidRPr="00FB46AF">
              <w:rPr>
                <w:rFonts w:eastAsia="Calibri"/>
                <w:i/>
              </w:rPr>
              <w:t>-25</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плановых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1</w:t>
            </w:r>
          </w:p>
        </w:tc>
        <w:tc>
          <w:tcPr>
            <w:tcW w:w="364" w:type="pct"/>
            <w:vAlign w:val="center"/>
          </w:tcPr>
          <w:p w:rsidR="008C13EF" w:rsidRPr="00FB46AF" w:rsidRDefault="008C13EF" w:rsidP="00DA54D2">
            <w:pPr>
              <w:jc w:val="center"/>
              <w:rPr>
                <w:rFonts w:eastAsia="Calibri"/>
                <w:i/>
              </w:rPr>
            </w:pPr>
            <w:r w:rsidRPr="00FB46AF">
              <w:rPr>
                <w:rFonts w:eastAsia="Calibri"/>
                <w:i/>
              </w:rPr>
              <w:t>3</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4</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2</w:t>
            </w:r>
          </w:p>
        </w:tc>
        <w:tc>
          <w:tcPr>
            <w:tcW w:w="364" w:type="pct"/>
            <w:vAlign w:val="center"/>
          </w:tcPr>
          <w:p w:rsidR="008C13EF" w:rsidRPr="00FB46AF" w:rsidRDefault="008C13EF" w:rsidP="00DA54D2">
            <w:pPr>
              <w:jc w:val="center"/>
              <w:rPr>
                <w:rFonts w:eastAsia="Calibri"/>
                <w:i/>
              </w:rPr>
            </w:pPr>
            <w:r w:rsidRPr="00FB46AF">
              <w:rPr>
                <w:rFonts w:eastAsia="Calibri"/>
                <w:i/>
              </w:rPr>
              <w:t>1</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3</w:t>
            </w:r>
          </w:p>
        </w:tc>
        <w:tc>
          <w:tcPr>
            <w:tcW w:w="865" w:type="pct"/>
            <w:vAlign w:val="center"/>
          </w:tcPr>
          <w:p w:rsidR="008C13EF" w:rsidRPr="00FB46AF" w:rsidRDefault="008C13EF" w:rsidP="00DA54D2">
            <w:pPr>
              <w:jc w:val="center"/>
              <w:rPr>
                <w:rFonts w:eastAsia="Calibri"/>
                <w:i/>
              </w:rPr>
            </w:pPr>
            <w:r w:rsidRPr="00FB46AF">
              <w:rPr>
                <w:rFonts w:eastAsia="Calibri"/>
                <w:i/>
              </w:rPr>
              <w:t>-25</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both"/>
              <w:rPr>
                <w:rFonts w:eastAsia="Calibri"/>
                <w:i/>
              </w:rPr>
            </w:pPr>
            <w:r w:rsidRPr="00FB46AF">
              <w:lastRenderedPageBreak/>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плановых проверок</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 проверок</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 xml:space="preserve">плановых мероприятий СН </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 мероприятий СН</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rPr>
                <w:rFonts w:eastAsia="Calibri"/>
              </w:rPr>
            </w:pPr>
            <w:r w:rsidRPr="00FB46AF">
              <w:t xml:space="preserve">Частота выявления нарушений лицензионных требований в расчете на одну проверку </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плановых проверок</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 проверок</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плановых проверок</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 проверок</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 xml:space="preserve">плановых мероприятий СН </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DA54D2">
        <w:trPr>
          <w:cantSplit/>
        </w:trPr>
        <w:tc>
          <w:tcPr>
            <w:tcW w:w="2039" w:type="pct"/>
            <w:shd w:val="clear" w:color="auto" w:fill="auto"/>
          </w:tcPr>
          <w:p w:rsidR="008C13EF" w:rsidRPr="00FB46AF" w:rsidRDefault="008C13EF" w:rsidP="00582EA3">
            <w:pPr>
              <w:jc w:val="right"/>
              <w:rPr>
                <w:rFonts w:eastAsia="Calibri"/>
                <w:i/>
              </w:rPr>
            </w:pPr>
            <w:r w:rsidRPr="00FB46AF">
              <w:rPr>
                <w:rFonts w:eastAsia="Calibri"/>
                <w:i/>
              </w:rPr>
              <w:t>внеплановых мероприятий СН</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tcBorders>
              <w:bottom w:val="single" w:sz="4" w:space="0" w:color="auto"/>
            </w:tcBorders>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tcBorders>
              <w:bottom w:val="single" w:sz="4" w:space="0" w:color="auto"/>
            </w:tcBorders>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right"/>
              <w:rPr>
                <w:i/>
              </w:rPr>
            </w:pPr>
            <w:r w:rsidRPr="00FB46AF">
              <w:rPr>
                <w:i/>
              </w:rPr>
              <w:t>штраф</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right"/>
              <w:rPr>
                <w:i/>
              </w:rPr>
            </w:pPr>
            <w:r w:rsidRPr="00FB46AF">
              <w:rPr>
                <w:i/>
              </w:rPr>
              <w:t>предупреждение</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right"/>
              <w:rPr>
                <w:i/>
              </w:rPr>
            </w:pPr>
            <w:r w:rsidRPr="00FB46AF">
              <w:rPr>
                <w:i/>
              </w:rPr>
              <w:t xml:space="preserve">объявление устного замечания (предупреждения) </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right"/>
              <w:rPr>
                <w:i/>
              </w:rPr>
            </w:pPr>
            <w:r w:rsidRPr="00FB46AF">
              <w:rPr>
                <w:i/>
              </w:rPr>
              <w:lastRenderedPageBreak/>
              <w:t>прекращение производства по делу об АПН</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i/>
              </w:rPr>
            </w:pPr>
            <w:r w:rsidRPr="00FB46AF">
              <w:rPr>
                <w:i/>
              </w:rPr>
              <w:t>самостоятельно</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i/>
              </w:rPr>
            </w:pPr>
            <w:r w:rsidRPr="00FB46AF">
              <w:rPr>
                <w:i/>
              </w:rPr>
              <w:t>судами</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both"/>
            </w:pPr>
            <w:r w:rsidRPr="00FB46AF">
              <w:t>Средняя сумма наложенных штрафов на одно контрольно-надзорное мероприятие (тыс. руб.)</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i/>
              </w:rPr>
            </w:pPr>
            <w:r w:rsidRPr="00FB46AF">
              <w:rPr>
                <w:i/>
              </w:rPr>
              <w:t>самостоятельно</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r w:rsidR="008C13EF" w:rsidRPr="00FB46AF" w:rsidTr="00FA5A60">
        <w:trPr>
          <w:cantSplit/>
        </w:trPr>
        <w:tc>
          <w:tcPr>
            <w:tcW w:w="2039" w:type="pct"/>
            <w:shd w:val="clear" w:color="auto" w:fill="auto"/>
          </w:tcPr>
          <w:p w:rsidR="008C13EF" w:rsidRPr="00FB46AF" w:rsidRDefault="008C13EF" w:rsidP="00582EA3">
            <w:pPr>
              <w:jc w:val="right"/>
              <w:rPr>
                <w:i/>
              </w:rPr>
            </w:pPr>
            <w:r w:rsidRPr="00FB46AF">
              <w:rPr>
                <w:i/>
              </w:rPr>
              <w:t>судами</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319" w:type="pct"/>
            <w:shd w:val="clear" w:color="auto" w:fill="auto"/>
            <w:vAlign w:val="center"/>
          </w:tcPr>
          <w:p w:rsidR="008C13EF" w:rsidRPr="00FB46AF" w:rsidRDefault="008C13EF" w:rsidP="00DA54D2">
            <w:pPr>
              <w:jc w:val="center"/>
              <w:rPr>
                <w:rFonts w:eastAsia="Calibri"/>
                <w:i/>
              </w:rPr>
            </w:pPr>
            <w:r w:rsidRPr="00FB46AF">
              <w:rPr>
                <w:rFonts w:eastAsia="Calibri"/>
                <w:i/>
              </w:rPr>
              <w:t>0</w:t>
            </w:r>
          </w:p>
        </w:tc>
        <w:tc>
          <w:tcPr>
            <w:tcW w:w="364" w:type="pct"/>
            <w:vAlign w:val="center"/>
          </w:tcPr>
          <w:p w:rsidR="008C13EF" w:rsidRPr="00FB46AF" w:rsidRDefault="008C13EF" w:rsidP="00DA54D2">
            <w:pPr>
              <w:jc w:val="center"/>
              <w:rPr>
                <w:rFonts w:eastAsia="Calibri"/>
                <w:i/>
              </w:rPr>
            </w:pPr>
            <w:r w:rsidRPr="00FB46AF">
              <w:rPr>
                <w:rFonts w:eastAsia="Calibri"/>
                <w:i/>
              </w:rPr>
              <w:t>0</w:t>
            </w:r>
          </w:p>
        </w:tc>
        <w:tc>
          <w:tcPr>
            <w:tcW w:w="365" w:type="pct"/>
            <w:shd w:val="clear" w:color="auto" w:fill="FBD4B4"/>
            <w:vAlign w:val="center"/>
          </w:tcPr>
          <w:p w:rsidR="008C13EF" w:rsidRPr="00FB46AF" w:rsidRDefault="008C13EF" w:rsidP="00DA54D2">
            <w:pPr>
              <w:jc w:val="center"/>
              <w:rPr>
                <w:rFonts w:eastAsia="Calibri"/>
                <w:i/>
              </w:rPr>
            </w:pPr>
            <w:r w:rsidRPr="00FB46AF">
              <w:rPr>
                <w:rFonts w:eastAsia="Calibri"/>
                <w:i/>
              </w:rPr>
              <w:t>0</w:t>
            </w:r>
          </w:p>
        </w:tc>
        <w:tc>
          <w:tcPr>
            <w:tcW w:w="865" w:type="pct"/>
            <w:vAlign w:val="center"/>
          </w:tcPr>
          <w:p w:rsidR="008C13EF" w:rsidRPr="00FB46AF" w:rsidRDefault="008C13EF" w:rsidP="00DA54D2">
            <w:pPr>
              <w:jc w:val="center"/>
              <w:rPr>
                <w:rFonts w:eastAsia="Calibri"/>
                <w:i/>
              </w:rPr>
            </w:pPr>
            <w:r w:rsidRPr="00FB46AF">
              <w:rPr>
                <w:rFonts w:eastAsia="Calibri"/>
                <w:i/>
              </w:rPr>
              <w:t>0</w:t>
            </w:r>
          </w:p>
        </w:tc>
      </w:tr>
    </w:tbl>
    <w:p w:rsidR="00772D69" w:rsidRPr="00FB46AF" w:rsidRDefault="00772D69" w:rsidP="00772D69">
      <w:pPr>
        <w:tabs>
          <w:tab w:val="left" w:pos="1178"/>
          <w:tab w:val="left" w:pos="9053"/>
        </w:tabs>
        <w:ind w:firstLine="567"/>
        <w:jc w:val="both"/>
        <w:rPr>
          <w:color w:val="000000"/>
          <w:spacing w:val="-1"/>
          <w:sz w:val="28"/>
          <w:szCs w:val="28"/>
        </w:rPr>
      </w:pPr>
    </w:p>
    <w:p w:rsidR="00772D69" w:rsidRPr="00FB46AF" w:rsidRDefault="00772D69" w:rsidP="005772B6">
      <w:pPr>
        <w:tabs>
          <w:tab w:val="left" w:pos="1178"/>
          <w:tab w:val="left" w:pos="9053"/>
        </w:tabs>
        <w:ind w:firstLine="567"/>
        <w:jc w:val="right"/>
        <w:rPr>
          <w:color w:val="000000"/>
          <w:spacing w:val="-1"/>
          <w:sz w:val="28"/>
          <w:szCs w:val="28"/>
        </w:rPr>
      </w:pPr>
      <w:r w:rsidRPr="00FB46AF">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82EA3" w:rsidRPr="00FB46AF" w:rsidTr="00582EA3">
        <w:trPr>
          <w:cantSplit/>
          <w:tblHeader/>
        </w:trPr>
        <w:tc>
          <w:tcPr>
            <w:tcW w:w="612" w:type="pct"/>
            <w:vMerge w:val="restart"/>
            <w:shd w:val="clear" w:color="auto" w:fill="auto"/>
            <w:vAlign w:val="center"/>
          </w:tcPr>
          <w:p w:rsidR="00582EA3" w:rsidRPr="00FB46AF" w:rsidRDefault="00582EA3" w:rsidP="00582EA3">
            <w:pPr>
              <w:jc w:val="center"/>
              <w:rPr>
                <w:rFonts w:eastAsia="Calibri"/>
              </w:rPr>
            </w:pPr>
            <w:r w:rsidRPr="00FB46AF">
              <w:rPr>
                <w:rFonts w:eastAsia="Calibri"/>
              </w:rPr>
              <w:t>Показатель</w:t>
            </w:r>
          </w:p>
        </w:tc>
        <w:tc>
          <w:tcPr>
            <w:tcW w:w="577" w:type="pct"/>
            <w:gridSpan w:val="2"/>
            <w:shd w:val="clear" w:color="auto" w:fill="auto"/>
            <w:vAlign w:val="center"/>
          </w:tcPr>
          <w:p w:rsidR="00582EA3" w:rsidRPr="00FB46AF" w:rsidRDefault="00582EA3" w:rsidP="00582EA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82EA3" w:rsidRPr="00FB46AF" w:rsidRDefault="00582EA3" w:rsidP="00582EA3">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582EA3" w:rsidRPr="00FB46AF" w:rsidRDefault="00582EA3" w:rsidP="00582EA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82EA3" w:rsidRPr="00FB46AF" w:rsidRDefault="00582EA3" w:rsidP="00582EA3">
            <w:pPr>
              <w:jc w:val="center"/>
              <w:rPr>
                <w:rFonts w:eastAsia="Calibri"/>
              </w:rPr>
            </w:pPr>
            <w:r w:rsidRPr="00FB46AF">
              <w:rPr>
                <w:rFonts w:eastAsia="Calibri"/>
              </w:rPr>
              <w:t>Нагрузка на одного сотрудника</w:t>
            </w:r>
          </w:p>
          <w:p w:rsidR="00582EA3" w:rsidRPr="00FB46AF" w:rsidRDefault="00582EA3" w:rsidP="00582EA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82EA3" w:rsidRPr="00FB46AF" w:rsidRDefault="00582EA3" w:rsidP="00582EA3">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582EA3" w:rsidRPr="00FB46AF" w:rsidRDefault="00582EA3" w:rsidP="00582EA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82EA3" w:rsidRPr="00FB46AF" w:rsidRDefault="00582EA3" w:rsidP="00582EA3">
            <w:pPr>
              <w:jc w:val="center"/>
              <w:rPr>
                <w:rFonts w:eastAsia="Calibri"/>
              </w:rPr>
            </w:pPr>
            <w:r w:rsidRPr="00FB46AF">
              <w:rPr>
                <w:rFonts w:eastAsia="Calibri"/>
              </w:rPr>
              <w:t>Нагрузка на одного сотрудника</w:t>
            </w:r>
          </w:p>
          <w:p w:rsidR="00582EA3" w:rsidRPr="00FB46AF" w:rsidRDefault="00582EA3" w:rsidP="00582EA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82EA3" w:rsidRPr="00FB46AF" w:rsidTr="00582EA3">
        <w:trPr>
          <w:cantSplit/>
          <w:tblHeader/>
        </w:trPr>
        <w:tc>
          <w:tcPr>
            <w:tcW w:w="612" w:type="pct"/>
            <w:vMerge/>
            <w:shd w:val="clear" w:color="auto" w:fill="auto"/>
            <w:vAlign w:val="center"/>
          </w:tcPr>
          <w:p w:rsidR="00582EA3" w:rsidRPr="00FB46AF" w:rsidRDefault="00582EA3" w:rsidP="00582EA3">
            <w:pPr>
              <w:jc w:val="center"/>
              <w:rPr>
                <w:rFonts w:eastAsia="Calibri"/>
              </w:rPr>
            </w:pPr>
          </w:p>
        </w:tc>
        <w:tc>
          <w:tcPr>
            <w:tcW w:w="288" w:type="pct"/>
            <w:shd w:val="clear" w:color="auto" w:fill="auto"/>
            <w:vAlign w:val="center"/>
          </w:tcPr>
          <w:p w:rsidR="00582EA3" w:rsidRPr="00FB46AF" w:rsidRDefault="00FA5A60" w:rsidP="00582EA3">
            <w:pPr>
              <w:jc w:val="center"/>
              <w:rPr>
                <w:rFonts w:eastAsia="Calibri"/>
              </w:rPr>
            </w:pPr>
            <w:r w:rsidRPr="00FB46AF">
              <w:rPr>
                <w:rFonts w:eastAsia="Calibri"/>
              </w:rPr>
              <w:t>6 мес. 2014</w:t>
            </w:r>
            <w:r w:rsidR="00582EA3" w:rsidRPr="00FB46AF">
              <w:rPr>
                <w:rFonts w:eastAsia="Calibri"/>
              </w:rPr>
              <w:t xml:space="preserve"> года</w:t>
            </w:r>
          </w:p>
        </w:tc>
        <w:tc>
          <w:tcPr>
            <w:tcW w:w="289" w:type="pct"/>
            <w:shd w:val="clear" w:color="auto" w:fill="auto"/>
            <w:vAlign w:val="center"/>
          </w:tcPr>
          <w:p w:rsidR="00582EA3" w:rsidRPr="00FB46AF" w:rsidRDefault="00FA5A60" w:rsidP="00582EA3">
            <w:pPr>
              <w:jc w:val="center"/>
              <w:rPr>
                <w:rFonts w:eastAsia="Calibri"/>
              </w:rPr>
            </w:pPr>
            <w:r w:rsidRPr="00FB46AF">
              <w:rPr>
                <w:rFonts w:eastAsia="Calibri"/>
              </w:rPr>
              <w:t>6 мес. 2015</w:t>
            </w:r>
            <w:r w:rsidR="00582EA3" w:rsidRPr="00FB46AF">
              <w:rPr>
                <w:rFonts w:eastAsia="Calibri"/>
              </w:rPr>
              <w:t xml:space="preserve"> года</w:t>
            </w:r>
          </w:p>
        </w:tc>
        <w:tc>
          <w:tcPr>
            <w:tcW w:w="381" w:type="pct"/>
            <w:shd w:val="clear" w:color="auto" w:fill="auto"/>
            <w:vAlign w:val="center"/>
          </w:tcPr>
          <w:p w:rsidR="00582EA3" w:rsidRPr="00FB46AF" w:rsidRDefault="00582EA3" w:rsidP="00582EA3">
            <w:pPr>
              <w:jc w:val="center"/>
              <w:rPr>
                <w:rFonts w:eastAsia="Calibri"/>
              </w:rPr>
            </w:pPr>
            <w:r w:rsidRPr="00FB46AF">
              <w:rPr>
                <w:rFonts w:eastAsia="Calibri"/>
              </w:rPr>
              <w:t>по состоянию на 30.06.201</w:t>
            </w:r>
            <w:r w:rsidR="00FA5A60" w:rsidRPr="00FB46AF">
              <w:rPr>
                <w:rFonts w:eastAsia="Calibri"/>
              </w:rPr>
              <w:t>4</w:t>
            </w:r>
          </w:p>
        </w:tc>
        <w:tc>
          <w:tcPr>
            <w:tcW w:w="382" w:type="pct"/>
            <w:shd w:val="clear" w:color="auto" w:fill="auto"/>
            <w:vAlign w:val="center"/>
          </w:tcPr>
          <w:p w:rsidR="00582EA3" w:rsidRPr="00FB46AF" w:rsidRDefault="00582EA3" w:rsidP="00582EA3">
            <w:pPr>
              <w:jc w:val="center"/>
              <w:rPr>
                <w:rFonts w:eastAsia="Calibri"/>
              </w:rPr>
            </w:pPr>
            <w:r w:rsidRPr="00FB46AF">
              <w:rPr>
                <w:rFonts w:eastAsia="Calibri"/>
              </w:rPr>
              <w:t>по состоянию на 30.06.201</w:t>
            </w:r>
            <w:r w:rsidR="00FA5A60" w:rsidRPr="00FB46AF">
              <w:rPr>
                <w:rFonts w:eastAsia="Calibri"/>
              </w:rPr>
              <w:t>5</w:t>
            </w:r>
          </w:p>
        </w:tc>
        <w:tc>
          <w:tcPr>
            <w:tcW w:w="381" w:type="pct"/>
            <w:shd w:val="clear" w:color="auto" w:fill="auto"/>
            <w:vAlign w:val="center"/>
          </w:tcPr>
          <w:p w:rsidR="00582EA3" w:rsidRPr="00FB46AF" w:rsidRDefault="00FA5A60" w:rsidP="00582EA3">
            <w:pPr>
              <w:jc w:val="center"/>
              <w:rPr>
                <w:rFonts w:eastAsia="Calibri"/>
              </w:rPr>
            </w:pPr>
            <w:r w:rsidRPr="00FB46AF">
              <w:rPr>
                <w:rFonts w:eastAsia="Calibri"/>
              </w:rPr>
              <w:t>6 мес. 2014</w:t>
            </w:r>
            <w:r w:rsidR="00582EA3" w:rsidRPr="00FB46AF">
              <w:rPr>
                <w:rFonts w:eastAsia="Calibri"/>
              </w:rPr>
              <w:t xml:space="preserve"> года</w:t>
            </w:r>
          </w:p>
        </w:tc>
        <w:tc>
          <w:tcPr>
            <w:tcW w:w="381" w:type="pct"/>
            <w:shd w:val="clear" w:color="auto" w:fill="FBD4B4"/>
            <w:vAlign w:val="center"/>
          </w:tcPr>
          <w:p w:rsidR="00582EA3" w:rsidRPr="00FB46AF" w:rsidRDefault="00FA5A60" w:rsidP="00582EA3">
            <w:pPr>
              <w:jc w:val="center"/>
              <w:rPr>
                <w:rFonts w:eastAsia="Calibri"/>
              </w:rPr>
            </w:pPr>
            <w:r w:rsidRPr="00FB46AF">
              <w:rPr>
                <w:rFonts w:eastAsia="Calibri"/>
              </w:rPr>
              <w:t>6 мес. 2015</w:t>
            </w:r>
            <w:r w:rsidR="00582EA3" w:rsidRPr="00FB46AF">
              <w:rPr>
                <w:rFonts w:eastAsia="Calibri"/>
              </w:rPr>
              <w:t xml:space="preserve"> года</w:t>
            </w:r>
          </w:p>
        </w:tc>
        <w:tc>
          <w:tcPr>
            <w:tcW w:w="381" w:type="pct"/>
            <w:shd w:val="clear" w:color="auto" w:fill="FBD4B4"/>
            <w:vAlign w:val="center"/>
          </w:tcPr>
          <w:p w:rsidR="00582EA3" w:rsidRPr="00FB46AF" w:rsidRDefault="00582EA3" w:rsidP="00582EA3">
            <w:pPr>
              <w:jc w:val="center"/>
              <w:rPr>
                <w:rFonts w:eastAsia="Calibri"/>
              </w:rPr>
            </w:pPr>
            <w:r w:rsidRPr="00FB46AF">
              <w:rPr>
                <w:rFonts w:eastAsia="Calibri"/>
              </w:rPr>
              <w:t>отклонение</w:t>
            </w:r>
          </w:p>
          <w:p w:rsidR="00582EA3" w:rsidRPr="00FB46AF" w:rsidRDefault="00582EA3" w:rsidP="00582EA3">
            <w:pPr>
              <w:jc w:val="center"/>
              <w:rPr>
                <w:rFonts w:eastAsia="Calibri"/>
              </w:rPr>
            </w:pPr>
            <w:r w:rsidRPr="00FB46AF">
              <w:rPr>
                <w:rFonts w:eastAsia="Calibri"/>
              </w:rPr>
              <w:t>%</w:t>
            </w:r>
          </w:p>
        </w:tc>
        <w:tc>
          <w:tcPr>
            <w:tcW w:w="381" w:type="pct"/>
            <w:shd w:val="clear" w:color="auto" w:fill="auto"/>
            <w:vAlign w:val="center"/>
          </w:tcPr>
          <w:p w:rsidR="00582EA3" w:rsidRPr="00FB46AF" w:rsidRDefault="00582EA3" w:rsidP="00582EA3">
            <w:pPr>
              <w:jc w:val="center"/>
              <w:rPr>
                <w:rFonts w:eastAsia="Calibri"/>
              </w:rPr>
            </w:pPr>
            <w:r w:rsidRPr="00FB46AF">
              <w:rPr>
                <w:rFonts w:eastAsia="Calibri"/>
              </w:rPr>
              <w:t>по состоянию на 30.06.201</w:t>
            </w:r>
            <w:r w:rsidR="00FA5A60" w:rsidRPr="00FB46AF">
              <w:rPr>
                <w:rFonts w:eastAsia="Calibri"/>
              </w:rPr>
              <w:t>4</w:t>
            </w:r>
          </w:p>
        </w:tc>
        <w:tc>
          <w:tcPr>
            <w:tcW w:w="381" w:type="pct"/>
            <w:shd w:val="clear" w:color="auto" w:fill="auto"/>
            <w:vAlign w:val="center"/>
          </w:tcPr>
          <w:p w:rsidR="00582EA3" w:rsidRPr="00FB46AF" w:rsidRDefault="00582EA3" w:rsidP="00582EA3">
            <w:pPr>
              <w:jc w:val="center"/>
              <w:rPr>
                <w:rFonts w:eastAsia="Calibri"/>
              </w:rPr>
            </w:pPr>
            <w:r w:rsidRPr="00FB46AF">
              <w:rPr>
                <w:rFonts w:eastAsia="Calibri"/>
              </w:rPr>
              <w:t>по состоянию на 30.06.201</w:t>
            </w:r>
            <w:r w:rsidR="00FA5A60" w:rsidRPr="00FB46AF">
              <w:rPr>
                <w:rFonts w:eastAsia="Calibri"/>
              </w:rPr>
              <w:t>5</w:t>
            </w:r>
          </w:p>
        </w:tc>
        <w:tc>
          <w:tcPr>
            <w:tcW w:w="381" w:type="pct"/>
            <w:shd w:val="clear" w:color="auto" w:fill="auto"/>
            <w:vAlign w:val="center"/>
          </w:tcPr>
          <w:p w:rsidR="00582EA3" w:rsidRPr="00FB46AF" w:rsidRDefault="00FA5A60" w:rsidP="00582EA3">
            <w:pPr>
              <w:jc w:val="center"/>
              <w:rPr>
                <w:rFonts w:eastAsia="Calibri"/>
              </w:rPr>
            </w:pPr>
            <w:r w:rsidRPr="00FB46AF">
              <w:rPr>
                <w:rFonts w:eastAsia="Calibri"/>
              </w:rPr>
              <w:t>6 мес. 2014</w:t>
            </w:r>
            <w:r w:rsidR="00582EA3" w:rsidRPr="00FB46AF">
              <w:rPr>
                <w:rFonts w:eastAsia="Calibri"/>
              </w:rPr>
              <w:t xml:space="preserve"> года</w:t>
            </w:r>
          </w:p>
        </w:tc>
        <w:tc>
          <w:tcPr>
            <w:tcW w:w="381" w:type="pct"/>
            <w:shd w:val="clear" w:color="auto" w:fill="FBD4B4"/>
            <w:vAlign w:val="center"/>
          </w:tcPr>
          <w:p w:rsidR="00582EA3" w:rsidRPr="00FB46AF" w:rsidRDefault="00FA5A60" w:rsidP="00582EA3">
            <w:pPr>
              <w:jc w:val="center"/>
              <w:rPr>
                <w:rFonts w:eastAsia="Calibri"/>
              </w:rPr>
            </w:pPr>
            <w:r w:rsidRPr="00FB46AF">
              <w:rPr>
                <w:rFonts w:eastAsia="Calibri"/>
              </w:rPr>
              <w:t>6 мес. 2015</w:t>
            </w:r>
            <w:r w:rsidR="00582EA3" w:rsidRPr="00FB46AF">
              <w:rPr>
                <w:rFonts w:eastAsia="Calibri"/>
              </w:rPr>
              <w:t xml:space="preserve"> года</w:t>
            </w:r>
          </w:p>
        </w:tc>
        <w:tc>
          <w:tcPr>
            <w:tcW w:w="381" w:type="pct"/>
            <w:shd w:val="clear" w:color="auto" w:fill="FBD4B4"/>
            <w:vAlign w:val="center"/>
          </w:tcPr>
          <w:p w:rsidR="00582EA3" w:rsidRPr="00FB46AF" w:rsidRDefault="00582EA3" w:rsidP="00582EA3">
            <w:pPr>
              <w:jc w:val="center"/>
              <w:rPr>
                <w:rFonts w:eastAsia="Calibri"/>
              </w:rPr>
            </w:pPr>
            <w:r w:rsidRPr="00FB46AF">
              <w:rPr>
                <w:rFonts w:eastAsia="Calibri"/>
              </w:rPr>
              <w:t>отклонение</w:t>
            </w:r>
          </w:p>
          <w:p w:rsidR="00582EA3" w:rsidRPr="00FB46AF" w:rsidRDefault="00582EA3" w:rsidP="00582EA3">
            <w:pPr>
              <w:jc w:val="center"/>
              <w:rPr>
                <w:rFonts w:eastAsia="Calibri"/>
              </w:rPr>
            </w:pPr>
            <w:r w:rsidRPr="00FB46AF">
              <w:rPr>
                <w:rFonts w:eastAsia="Calibri"/>
              </w:rPr>
              <w:t>%</w:t>
            </w:r>
          </w:p>
        </w:tc>
      </w:tr>
      <w:tr w:rsidR="008C13EF" w:rsidRPr="00FB46AF" w:rsidTr="00582EA3">
        <w:trPr>
          <w:cantSplit/>
        </w:trPr>
        <w:tc>
          <w:tcPr>
            <w:tcW w:w="612" w:type="pct"/>
            <w:shd w:val="clear" w:color="auto" w:fill="auto"/>
            <w:vAlign w:val="center"/>
          </w:tcPr>
          <w:p w:rsidR="008C13EF" w:rsidRPr="00FB46AF" w:rsidRDefault="008C13EF" w:rsidP="00582EA3">
            <w:pPr>
              <w:rPr>
                <w:rFonts w:eastAsia="Calibri"/>
              </w:rPr>
            </w:pPr>
            <w:r w:rsidRPr="00FB46AF">
              <w:rPr>
                <w:rFonts w:eastAsia="Calibri"/>
              </w:rPr>
              <w:lastRenderedPageBreak/>
              <w:t>Количество объектов (субъектов, предметов) надзора всего</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43</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43</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21,5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21,5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21,5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21,5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r>
      <w:tr w:rsidR="008C13EF" w:rsidRPr="00FB46AF" w:rsidTr="00582EA3">
        <w:trPr>
          <w:cantSplit/>
        </w:trPr>
        <w:tc>
          <w:tcPr>
            <w:tcW w:w="612" w:type="pct"/>
            <w:shd w:val="clear" w:color="auto" w:fill="auto"/>
            <w:vAlign w:val="center"/>
          </w:tcPr>
          <w:p w:rsidR="008C13EF" w:rsidRPr="00FB46AF" w:rsidRDefault="008C13EF" w:rsidP="00582EA3">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-50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-50</w:t>
            </w:r>
          </w:p>
        </w:tc>
      </w:tr>
      <w:tr w:rsidR="008C13EF" w:rsidRPr="00FB46AF" w:rsidTr="00582EA3">
        <w:trPr>
          <w:cantSplit/>
        </w:trPr>
        <w:tc>
          <w:tcPr>
            <w:tcW w:w="612" w:type="pct"/>
            <w:shd w:val="clear" w:color="auto" w:fill="auto"/>
            <w:vAlign w:val="center"/>
          </w:tcPr>
          <w:p w:rsidR="008C13EF" w:rsidRPr="00FB46AF" w:rsidRDefault="008C13EF" w:rsidP="00582EA3">
            <w:pPr>
              <w:rPr>
                <w:rFonts w:eastAsia="Calibri"/>
              </w:rPr>
            </w:pPr>
            <w:r w:rsidRPr="00FB46AF">
              <w:rPr>
                <w:rFonts w:eastAsia="Calibri"/>
              </w:rPr>
              <w:t>Количество проведенных проверок</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-50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-50</w:t>
            </w:r>
          </w:p>
        </w:tc>
      </w:tr>
      <w:tr w:rsidR="008C13EF" w:rsidRPr="00FB46AF" w:rsidTr="00582EA3">
        <w:trPr>
          <w:cantSplit/>
        </w:trPr>
        <w:tc>
          <w:tcPr>
            <w:tcW w:w="612" w:type="pct"/>
            <w:shd w:val="clear" w:color="auto" w:fill="auto"/>
            <w:vAlign w:val="center"/>
          </w:tcPr>
          <w:p w:rsidR="008C13EF" w:rsidRPr="00FB46AF" w:rsidRDefault="008C13EF" w:rsidP="00582EA3">
            <w:pPr>
              <w:rPr>
                <w:rFonts w:eastAsia="Calibri"/>
              </w:rPr>
            </w:pPr>
            <w:r w:rsidRPr="00FB46AF">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r>
      <w:tr w:rsidR="008C13EF" w:rsidRPr="00FB46AF" w:rsidTr="00582EA3">
        <w:trPr>
          <w:cantSplit/>
        </w:trPr>
        <w:tc>
          <w:tcPr>
            <w:tcW w:w="612" w:type="pct"/>
            <w:shd w:val="clear" w:color="auto" w:fill="auto"/>
            <w:vAlign w:val="center"/>
          </w:tcPr>
          <w:p w:rsidR="008C13EF" w:rsidRPr="00FB46AF" w:rsidRDefault="008C13EF" w:rsidP="00582EA3">
            <w:pPr>
              <w:rPr>
                <w:rFonts w:eastAsia="Calibri"/>
              </w:rPr>
            </w:pPr>
            <w:r w:rsidRPr="00FB46AF">
              <w:rPr>
                <w:rFonts w:eastAsia="Calibri"/>
              </w:rPr>
              <w:t>Общее количество выполненных контрольно-надзорных мероприятий</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4</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3</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-25</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1,5</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-25</w:t>
            </w:r>
          </w:p>
        </w:tc>
      </w:tr>
      <w:tr w:rsidR="008C13EF" w:rsidRPr="00FB46AF" w:rsidTr="00582EA3">
        <w:trPr>
          <w:cantSplit/>
        </w:trPr>
        <w:tc>
          <w:tcPr>
            <w:tcW w:w="612" w:type="pct"/>
            <w:shd w:val="clear" w:color="auto" w:fill="auto"/>
            <w:vAlign w:val="center"/>
          </w:tcPr>
          <w:p w:rsidR="008C13EF" w:rsidRPr="00FB46AF" w:rsidRDefault="008C13EF" w:rsidP="00582EA3">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r>
      <w:tr w:rsidR="008C13EF" w:rsidRPr="00FB46AF" w:rsidTr="00582EA3">
        <w:trPr>
          <w:cantSplit/>
        </w:trPr>
        <w:tc>
          <w:tcPr>
            <w:tcW w:w="612" w:type="pct"/>
            <w:shd w:val="clear" w:color="auto" w:fill="auto"/>
            <w:vAlign w:val="center"/>
          </w:tcPr>
          <w:p w:rsidR="008C13EF" w:rsidRPr="00FB46AF" w:rsidRDefault="008C13EF" w:rsidP="00582EA3">
            <w:pPr>
              <w:rPr>
                <w:rFonts w:eastAsia="Calibri"/>
              </w:rPr>
            </w:pPr>
            <w:r w:rsidRPr="00FB46AF">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r>
      <w:tr w:rsidR="008C13EF" w:rsidRPr="00FB46AF" w:rsidTr="00582EA3">
        <w:trPr>
          <w:cantSplit/>
        </w:trPr>
        <w:tc>
          <w:tcPr>
            <w:tcW w:w="612" w:type="pct"/>
            <w:shd w:val="clear" w:color="auto" w:fill="auto"/>
            <w:vAlign w:val="center"/>
          </w:tcPr>
          <w:p w:rsidR="008C13EF" w:rsidRPr="00FB46AF" w:rsidRDefault="008C13EF" w:rsidP="00582EA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289"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2"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2</w:t>
            </w:r>
          </w:p>
        </w:tc>
        <w:tc>
          <w:tcPr>
            <w:tcW w:w="381" w:type="pct"/>
            <w:shd w:val="clear" w:color="auto" w:fill="auto"/>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c>
          <w:tcPr>
            <w:tcW w:w="381" w:type="pct"/>
            <w:shd w:val="clear" w:color="auto" w:fill="FBD4B4"/>
            <w:vAlign w:val="center"/>
          </w:tcPr>
          <w:p w:rsidR="008C13EF" w:rsidRPr="00FB46AF" w:rsidRDefault="008C13EF" w:rsidP="00DA54D2">
            <w:pPr>
              <w:jc w:val="center"/>
              <w:rPr>
                <w:rFonts w:eastAsia="Calibri"/>
              </w:rPr>
            </w:pPr>
            <w:r w:rsidRPr="00FB46AF">
              <w:rPr>
                <w:rFonts w:eastAsia="Calibri"/>
              </w:rPr>
              <w:t>0</w:t>
            </w:r>
          </w:p>
        </w:tc>
      </w:tr>
    </w:tbl>
    <w:p w:rsidR="00582EA3" w:rsidRPr="00FB46AF" w:rsidRDefault="00582EA3" w:rsidP="005772B6">
      <w:pPr>
        <w:tabs>
          <w:tab w:val="left" w:pos="1178"/>
          <w:tab w:val="left" w:pos="9053"/>
        </w:tabs>
        <w:ind w:firstLine="567"/>
        <w:jc w:val="right"/>
        <w:rPr>
          <w:color w:val="000000"/>
          <w:spacing w:val="-1"/>
          <w:sz w:val="28"/>
          <w:szCs w:val="28"/>
        </w:rPr>
      </w:pPr>
    </w:p>
    <w:p w:rsidR="00627598" w:rsidRPr="00FB46AF" w:rsidRDefault="00627598"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1.3.11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500EB3" w:rsidRPr="00FB46AF" w:rsidRDefault="00500EB3" w:rsidP="00500EB3">
      <w:pPr>
        <w:ind w:firstLine="709"/>
        <w:contextualSpacing/>
        <w:jc w:val="both"/>
        <w:rPr>
          <w:sz w:val="28"/>
          <w:szCs w:val="28"/>
        </w:rPr>
      </w:pPr>
      <w:r w:rsidRPr="00FB46AF">
        <w:rPr>
          <w:sz w:val="28"/>
          <w:szCs w:val="28"/>
        </w:rPr>
        <w:t>Полномочие осуществляется на основании п. 7.1.2.1 Положения.</w:t>
      </w:r>
    </w:p>
    <w:p w:rsidR="00500EB3" w:rsidRPr="00FB46AF" w:rsidRDefault="00500EB3" w:rsidP="00500EB3">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 </w:t>
      </w:r>
      <w:r w:rsidR="00BC09AA" w:rsidRPr="00FB46AF">
        <w:rPr>
          <w:sz w:val="28"/>
          <w:szCs w:val="28"/>
        </w:rPr>
        <w:t>7454</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BC09AA" w:rsidRPr="00FB46AF">
        <w:rPr>
          <w:sz w:val="28"/>
          <w:szCs w:val="28"/>
        </w:rPr>
        <w:t>овлено исполнение полномочия – 7</w:t>
      </w:r>
      <w:r w:rsidRPr="00FB46AF">
        <w:rPr>
          <w:sz w:val="28"/>
          <w:szCs w:val="28"/>
        </w:rPr>
        <w:t xml:space="preserve"> сотрудников.</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ind w:firstLine="709"/>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933A7E" w:rsidRPr="00FB46AF" w:rsidTr="00933A7E">
        <w:trPr>
          <w:jc w:val="center"/>
        </w:trPr>
        <w:tc>
          <w:tcPr>
            <w:tcW w:w="2072" w:type="pct"/>
          </w:tcPr>
          <w:p w:rsidR="00933A7E" w:rsidRPr="00FB46AF" w:rsidRDefault="00933A7E" w:rsidP="00500EB3">
            <w:pPr>
              <w:tabs>
                <w:tab w:val="left" w:pos="1178"/>
                <w:tab w:val="left" w:pos="9053"/>
              </w:tabs>
              <w:contextualSpacing/>
              <w:jc w:val="center"/>
            </w:pPr>
            <w:r w:rsidRPr="00FB46AF">
              <w:t>Показатель</w:t>
            </w:r>
          </w:p>
        </w:tc>
        <w:tc>
          <w:tcPr>
            <w:tcW w:w="732" w:type="pct"/>
          </w:tcPr>
          <w:p w:rsidR="00933A7E" w:rsidRPr="00FB46AF" w:rsidRDefault="00933A7E" w:rsidP="00500EB3">
            <w:pPr>
              <w:tabs>
                <w:tab w:val="left" w:pos="1178"/>
                <w:tab w:val="left" w:pos="9053"/>
              </w:tabs>
              <w:contextualSpacing/>
              <w:jc w:val="center"/>
            </w:pPr>
            <w:r w:rsidRPr="00FB46AF">
              <w:t xml:space="preserve">1 </w:t>
            </w:r>
            <w:r w:rsidR="00543536" w:rsidRPr="00FB46AF">
              <w:t>пл</w:t>
            </w:r>
            <w:r w:rsidR="00100CA8" w:rsidRPr="00FB46AF">
              <w:t>.</w:t>
            </w:r>
            <w:r w:rsidR="00543536" w:rsidRPr="00FB46AF">
              <w:t xml:space="preserve"> 2014</w:t>
            </w:r>
            <w:r w:rsidRPr="00FB46AF">
              <w:t xml:space="preserve"> год</w:t>
            </w:r>
          </w:p>
        </w:tc>
        <w:tc>
          <w:tcPr>
            <w:tcW w:w="732" w:type="pct"/>
          </w:tcPr>
          <w:p w:rsidR="00933A7E" w:rsidRPr="00FB46AF" w:rsidRDefault="00933A7E" w:rsidP="00500EB3">
            <w:pPr>
              <w:tabs>
                <w:tab w:val="left" w:pos="1178"/>
                <w:tab w:val="left" w:pos="9053"/>
              </w:tabs>
              <w:contextualSpacing/>
              <w:jc w:val="center"/>
            </w:pPr>
            <w:r w:rsidRPr="00FB46AF">
              <w:t>2 кв</w:t>
            </w:r>
            <w:r w:rsidR="00100CA8" w:rsidRPr="00FB46AF">
              <w:t>.</w:t>
            </w:r>
            <w:r w:rsidRPr="00FB46AF">
              <w:t xml:space="preserve"> 201</w:t>
            </w:r>
            <w:r w:rsidR="00543536" w:rsidRPr="00FB46AF">
              <w:t>4</w:t>
            </w:r>
          </w:p>
        </w:tc>
        <w:tc>
          <w:tcPr>
            <w:tcW w:w="732" w:type="pct"/>
          </w:tcPr>
          <w:p w:rsidR="00933A7E" w:rsidRPr="00FB46AF" w:rsidRDefault="00543536" w:rsidP="00C9499C">
            <w:pPr>
              <w:tabs>
                <w:tab w:val="left" w:pos="1178"/>
                <w:tab w:val="left" w:pos="9053"/>
              </w:tabs>
              <w:contextualSpacing/>
              <w:jc w:val="center"/>
            </w:pPr>
            <w:r w:rsidRPr="00FB46AF">
              <w:t>1 пл</w:t>
            </w:r>
            <w:r w:rsidR="00100CA8" w:rsidRPr="00FB46AF">
              <w:t>.</w:t>
            </w:r>
            <w:r w:rsidRPr="00FB46AF">
              <w:t xml:space="preserve"> 2015</w:t>
            </w:r>
            <w:r w:rsidR="00933A7E" w:rsidRPr="00FB46AF">
              <w:t xml:space="preserve"> год</w:t>
            </w:r>
          </w:p>
        </w:tc>
        <w:tc>
          <w:tcPr>
            <w:tcW w:w="732" w:type="pct"/>
          </w:tcPr>
          <w:p w:rsidR="00933A7E" w:rsidRPr="00FB46AF" w:rsidRDefault="00933A7E" w:rsidP="00500EB3">
            <w:pPr>
              <w:tabs>
                <w:tab w:val="left" w:pos="1178"/>
                <w:tab w:val="left" w:pos="9053"/>
              </w:tabs>
              <w:contextualSpacing/>
              <w:jc w:val="center"/>
            </w:pPr>
            <w:r w:rsidRPr="00FB46AF">
              <w:t>2 кв</w:t>
            </w:r>
            <w:r w:rsidR="00100CA8" w:rsidRPr="00FB46AF">
              <w:t>.</w:t>
            </w:r>
            <w:r w:rsidRPr="00FB46AF">
              <w:t xml:space="preserve"> 201</w:t>
            </w:r>
            <w:r w:rsidR="00543536" w:rsidRPr="00FB46AF">
              <w:t>5</w:t>
            </w:r>
          </w:p>
        </w:tc>
      </w:tr>
      <w:tr w:rsidR="001B7F50" w:rsidRPr="00FB46AF" w:rsidTr="00B7080C">
        <w:trPr>
          <w:jc w:val="center"/>
        </w:trPr>
        <w:tc>
          <w:tcPr>
            <w:tcW w:w="2072" w:type="pct"/>
          </w:tcPr>
          <w:p w:rsidR="001B7F50" w:rsidRPr="00FB46AF" w:rsidRDefault="001B7F50"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B7F50" w:rsidRPr="00FB46AF" w:rsidRDefault="001B7F50" w:rsidP="00B7080C">
            <w:pPr>
              <w:tabs>
                <w:tab w:val="left" w:pos="1178"/>
                <w:tab w:val="left" w:pos="9053"/>
              </w:tabs>
              <w:ind w:firstLine="567"/>
              <w:contextualSpacing/>
            </w:pPr>
            <w:r w:rsidRPr="00FB46AF">
              <w:t>9</w:t>
            </w:r>
          </w:p>
        </w:tc>
        <w:tc>
          <w:tcPr>
            <w:tcW w:w="732" w:type="pct"/>
          </w:tcPr>
          <w:p w:rsidR="001B7F50" w:rsidRPr="00FB46AF" w:rsidRDefault="001B7F50" w:rsidP="00B7080C">
            <w:pPr>
              <w:tabs>
                <w:tab w:val="left" w:pos="1178"/>
                <w:tab w:val="left" w:pos="9053"/>
              </w:tabs>
              <w:ind w:firstLine="567"/>
              <w:contextualSpacing/>
            </w:pPr>
            <w:r w:rsidRPr="00FB46AF">
              <w:t>5</w:t>
            </w:r>
          </w:p>
        </w:tc>
        <w:tc>
          <w:tcPr>
            <w:tcW w:w="732" w:type="pct"/>
            <w:vAlign w:val="center"/>
          </w:tcPr>
          <w:p w:rsidR="001B7F50" w:rsidRPr="00FB46AF" w:rsidRDefault="001B7F50" w:rsidP="00B7080C">
            <w:pPr>
              <w:tabs>
                <w:tab w:val="left" w:pos="1178"/>
                <w:tab w:val="left" w:pos="9053"/>
              </w:tabs>
              <w:ind w:firstLine="567"/>
              <w:contextualSpacing/>
            </w:pPr>
            <w:r w:rsidRPr="00FB46AF">
              <w:t>9</w:t>
            </w:r>
          </w:p>
        </w:tc>
        <w:tc>
          <w:tcPr>
            <w:tcW w:w="732" w:type="pct"/>
            <w:vAlign w:val="center"/>
          </w:tcPr>
          <w:p w:rsidR="001B7F50" w:rsidRPr="00FB46AF" w:rsidRDefault="001B7F50" w:rsidP="00B7080C">
            <w:pPr>
              <w:tabs>
                <w:tab w:val="left" w:pos="1178"/>
                <w:tab w:val="left" w:pos="9053"/>
              </w:tabs>
              <w:ind w:firstLine="567"/>
              <w:contextualSpacing/>
            </w:pPr>
            <w:r w:rsidRPr="00FB46AF">
              <w:t>2</w:t>
            </w:r>
          </w:p>
        </w:tc>
      </w:tr>
      <w:tr w:rsidR="001B7F50" w:rsidRPr="00FB46AF" w:rsidTr="00B7080C">
        <w:trPr>
          <w:jc w:val="center"/>
        </w:trPr>
        <w:tc>
          <w:tcPr>
            <w:tcW w:w="2072" w:type="pct"/>
          </w:tcPr>
          <w:p w:rsidR="001B7F50" w:rsidRPr="00FB46AF" w:rsidRDefault="001B7F50"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B7F50" w:rsidRPr="00FB46AF" w:rsidRDefault="001B7F50" w:rsidP="00B7080C">
            <w:pPr>
              <w:tabs>
                <w:tab w:val="left" w:pos="1178"/>
                <w:tab w:val="left" w:pos="9053"/>
              </w:tabs>
              <w:ind w:firstLine="567"/>
              <w:contextualSpacing/>
            </w:pPr>
            <w:r w:rsidRPr="00FB46AF">
              <w:t>0</w:t>
            </w:r>
          </w:p>
        </w:tc>
        <w:tc>
          <w:tcPr>
            <w:tcW w:w="732" w:type="pct"/>
          </w:tcPr>
          <w:p w:rsidR="001B7F50" w:rsidRPr="00FB46AF" w:rsidRDefault="001B7F50" w:rsidP="00B7080C">
            <w:pPr>
              <w:tabs>
                <w:tab w:val="left" w:pos="1178"/>
                <w:tab w:val="left" w:pos="9053"/>
              </w:tabs>
              <w:ind w:firstLine="567"/>
              <w:contextualSpacing/>
            </w:pPr>
            <w:r w:rsidRPr="00FB46AF">
              <w:t>0</w:t>
            </w:r>
          </w:p>
        </w:tc>
        <w:tc>
          <w:tcPr>
            <w:tcW w:w="732" w:type="pct"/>
            <w:vAlign w:val="center"/>
          </w:tcPr>
          <w:p w:rsidR="001B7F50" w:rsidRPr="00FB46AF" w:rsidRDefault="001B7F50" w:rsidP="00B7080C">
            <w:pPr>
              <w:tabs>
                <w:tab w:val="left" w:pos="1178"/>
                <w:tab w:val="left" w:pos="9053"/>
              </w:tabs>
              <w:ind w:firstLine="567"/>
              <w:contextualSpacing/>
            </w:pPr>
            <w:r w:rsidRPr="00FB46AF">
              <w:t>0</w:t>
            </w:r>
          </w:p>
        </w:tc>
        <w:tc>
          <w:tcPr>
            <w:tcW w:w="732" w:type="pct"/>
            <w:vAlign w:val="center"/>
          </w:tcPr>
          <w:p w:rsidR="001B7F50" w:rsidRPr="00FB46AF" w:rsidRDefault="001B7F50" w:rsidP="00B7080C">
            <w:pPr>
              <w:tabs>
                <w:tab w:val="left" w:pos="1178"/>
                <w:tab w:val="left" w:pos="9053"/>
              </w:tabs>
              <w:ind w:firstLine="567"/>
              <w:contextualSpacing/>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933A7E" w:rsidRPr="00FB46AF" w:rsidTr="00933A7E">
        <w:trPr>
          <w:jc w:val="center"/>
        </w:trPr>
        <w:tc>
          <w:tcPr>
            <w:tcW w:w="2072" w:type="pct"/>
          </w:tcPr>
          <w:p w:rsidR="00933A7E" w:rsidRPr="00FB46AF" w:rsidRDefault="00933A7E" w:rsidP="00500EB3">
            <w:pPr>
              <w:tabs>
                <w:tab w:val="left" w:pos="1178"/>
                <w:tab w:val="left" w:pos="9053"/>
              </w:tabs>
              <w:contextualSpacing/>
              <w:jc w:val="center"/>
            </w:pPr>
            <w:r w:rsidRPr="00FB46AF">
              <w:t>Показатель</w:t>
            </w:r>
          </w:p>
        </w:tc>
        <w:tc>
          <w:tcPr>
            <w:tcW w:w="732" w:type="pct"/>
          </w:tcPr>
          <w:p w:rsidR="00933A7E" w:rsidRPr="00FB46AF" w:rsidRDefault="00933A7E" w:rsidP="00500EB3">
            <w:pPr>
              <w:tabs>
                <w:tab w:val="left" w:pos="1178"/>
                <w:tab w:val="left" w:pos="9053"/>
              </w:tabs>
              <w:contextualSpacing/>
              <w:jc w:val="center"/>
            </w:pPr>
            <w:r w:rsidRPr="00FB46AF">
              <w:t xml:space="preserve">1 </w:t>
            </w:r>
            <w:r w:rsidR="00543536" w:rsidRPr="00FB46AF">
              <w:t>пл</w:t>
            </w:r>
            <w:r w:rsidR="00100CA8" w:rsidRPr="00FB46AF">
              <w:t>.</w:t>
            </w:r>
            <w:r w:rsidR="00543536" w:rsidRPr="00FB46AF">
              <w:t xml:space="preserve"> 2014</w:t>
            </w:r>
            <w:r w:rsidRPr="00FB46AF">
              <w:t xml:space="preserve"> год</w:t>
            </w:r>
          </w:p>
        </w:tc>
        <w:tc>
          <w:tcPr>
            <w:tcW w:w="732" w:type="pct"/>
          </w:tcPr>
          <w:p w:rsidR="00933A7E" w:rsidRPr="00FB46AF" w:rsidRDefault="00933A7E" w:rsidP="00C9499C">
            <w:pPr>
              <w:tabs>
                <w:tab w:val="left" w:pos="1178"/>
                <w:tab w:val="left" w:pos="9053"/>
              </w:tabs>
              <w:contextualSpacing/>
              <w:jc w:val="center"/>
            </w:pPr>
            <w:r w:rsidRPr="00FB46AF">
              <w:t>2 кв</w:t>
            </w:r>
            <w:r w:rsidR="00100CA8" w:rsidRPr="00FB46AF">
              <w:t>.</w:t>
            </w:r>
            <w:r w:rsidRPr="00FB46AF">
              <w:t xml:space="preserve"> 201</w:t>
            </w:r>
            <w:r w:rsidR="00543536" w:rsidRPr="00FB46AF">
              <w:t>4</w:t>
            </w:r>
          </w:p>
        </w:tc>
        <w:tc>
          <w:tcPr>
            <w:tcW w:w="732" w:type="pct"/>
          </w:tcPr>
          <w:p w:rsidR="00933A7E" w:rsidRPr="00FB46AF" w:rsidRDefault="00543536" w:rsidP="00C9499C">
            <w:pPr>
              <w:tabs>
                <w:tab w:val="left" w:pos="1178"/>
                <w:tab w:val="left" w:pos="9053"/>
              </w:tabs>
              <w:contextualSpacing/>
              <w:jc w:val="center"/>
            </w:pPr>
            <w:r w:rsidRPr="00FB46AF">
              <w:t>1 пл</w:t>
            </w:r>
            <w:r w:rsidR="00100CA8" w:rsidRPr="00FB46AF">
              <w:t>.</w:t>
            </w:r>
            <w:r w:rsidRPr="00FB46AF">
              <w:t xml:space="preserve"> 2015</w:t>
            </w:r>
            <w:r w:rsidR="00933A7E" w:rsidRPr="00FB46AF">
              <w:t xml:space="preserve"> год</w:t>
            </w:r>
          </w:p>
        </w:tc>
        <w:tc>
          <w:tcPr>
            <w:tcW w:w="732" w:type="pct"/>
          </w:tcPr>
          <w:p w:rsidR="00933A7E" w:rsidRPr="00FB46AF" w:rsidRDefault="00543536" w:rsidP="00C9499C">
            <w:pPr>
              <w:tabs>
                <w:tab w:val="left" w:pos="1178"/>
                <w:tab w:val="left" w:pos="9053"/>
              </w:tabs>
              <w:contextualSpacing/>
              <w:jc w:val="center"/>
            </w:pPr>
            <w:r w:rsidRPr="00FB46AF">
              <w:t>2 кв</w:t>
            </w:r>
            <w:r w:rsidR="00100CA8" w:rsidRPr="00FB46AF">
              <w:t>.</w:t>
            </w:r>
            <w:r w:rsidRPr="00FB46AF">
              <w:t xml:space="preserve"> 2015</w:t>
            </w:r>
          </w:p>
        </w:tc>
      </w:tr>
      <w:tr w:rsidR="001B7F50" w:rsidRPr="00FB46AF" w:rsidTr="00B7080C">
        <w:trPr>
          <w:jc w:val="center"/>
        </w:trPr>
        <w:tc>
          <w:tcPr>
            <w:tcW w:w="2072" w:type="pct"/>
          </w:tcPr>
          <w:p w:rsidR="001B7F50" w:rsidRPr="00FB46AF" w:rsidRDefault="001B7F50"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B7F50" w:rsidRPr="00FB46AF" w:rsidRDefault="001B7F50" w:rsidP="00B7080C">
            <w:pPr>
              <w:tabs>
                <w:tab w:val="left" w:pos="1178"/>
                <w:tab w:val="left" w:pos="9053"/>
              </w:tabs>
              <w:ind w:firstLine="567"/>
              <w:contextualSpacing/>
            </w:pPr>
            <w:r w:rsidRPr="00FB46AF">
              <w:t>1</w:t>
            </w:r>
          </w:p>
        </w:tc>
        <w:tc>
          <w:tcPr>
            <w:tcW w:w="732" w:type="pct"/>
          </w:tcPr>
          <w:p w:rsidR="001B7F50" w:rsidRPr="00FB46AF" w:rsidRDefault="001B7F50" w:rsidP="00B7080C">
            <w:pPr>
              <w:tabs>
                <w:tab w:val="left" w:pos="1178"/>
                <w:tab w:val="left" w:pos="9053"/>
              </w:tabs>
              <w:ind w:firstLine="567"/>
              <w:contextualSpacing/>
            </w:pPr>
            <w:r w:rsidRPr="00FB46AF">
              <w:t>0</w:t>
            </w:r>
          </w:p>
        </w:tc>
        <w:tc>
          <w:tcPr>
            <w:tcW w:w="732" w:type="pct"/>
            <w:vAlign w:val="center"/>
          </w:tcPr>
          <w:p w:rsidR="001B7F50" w:rsidRPr="00FB46AF" w:rsidRDefault="001B7F50" w:rsidP="00B7080C">
            <w:pPr>
              <w:tabs>
                <w:tab w:val="left" w:pos="1178"/>
                <w:tab w:val="left" w:pos="9053"/>
              </w:tabs>
              <w:ind w:firstLine="567"/>
              <w:contextualSpacing/>
            </w:pPr>
            <w:r w:rsidRPr="00FB46AF">
              <w:t>1</w:t>
            </w:r>
          </w:p>
        </w:tc>
        <w:tc>
          <w:tcPr>
            <w:tcW w:w="732" w:type="pct"/>
            <w:vAlign w:val="center"/>
          </w:tcPr>
          <w:p w:rsidR="001B7F50" w:rsidRPr="00FB46AF" w:rsidRDefault="001B7F50" w:rsidP="00B7080C">
            <w:pPr>
              <w:tabs>
                <w:tab w:val="left" w:pos="1178"/>
                <w:tab w:val="left" w:pos="9053"/>
              </w:tabs>
              <w:ind w:firstLine="567"/>
              <w:contextualSpacing/>
            </w:pPr>
            <w:r w:rsidRPr="00FB46AF">
              <w:t>1</w:t>
            </w:r>
          </w:p>
        </w:tc>
      </w:tr>
      <w:tr w:rsidR="001B7F50" w:rsidRPr="00FB46AF" w:rsidTr="00B7080C">
        <w:trPr>
          <w:jc w:val="center"/>
        </w:trPr>
        <w:tc>
          <w:tcPr>
            <w:tcW w:w="2072" w:type="pct"/>
          </w:tcPr>
          <w:p w:rsidR="001B7F50" w:rsidRPr="00FB46AF" w:rsidRDefault="001B7F50"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B7F50" w:rsidRPr="00FB46AF" w:rsidRDefault="001B7F50" w:rsidP="00B7080C">
            <w:pPr>
              <w:tabs>
                <w:tab w:val="left" w:pos="1178"/>
                <w:tab w:val="left" w:pos="9053"/>
              </w:tabs>
              <w:ind w:firstLine="567"/>
              <w:contextualSpacing/>
            </w:pPr>
            <w:r w:rsidRPr="00FB46AF">
              <w:t>0</w:t>
            </w:r>
          </w:p>
        </w:tc>
        <w:tc>
          <w:tcPr>
            <w:tcW w:w="732" w:type="pct"/>
          </w:tcPr>
          <w:p w:rsidR="001B7F50" w:rsidRPr="00FB46AF" w:rsidRDefault="001B7F50" w:rsidP="00B7080C">
            <w:pPr>
              <w:tabs>
                <w:tab w:val="left" w:pos="1178"/>
                <w:tab w:val="left" w:pos="9053"/>
              </w:tabs>
              <w:ind w:firstLine="567"/>
              <w:contextualSpacing/>
            </w:pPr>
            <w:r w:rsidRPr="00FB46AF">
              <w:t>0</w:t>
            </w:r>
          </w:p>
        </w:tc>
        <w:tc>
          <w:tcPr>
            <w:tcW w:w="732" w:type="pct"/>
            <w:vAlign w:val="center"/>
          </w:tcPr>
          <w:p w:rsidR="001B7F50" w:rsidRPr="00FB46AF" w:rsidRDefault="001B7F50" w:rsidP="00B7080C">
            <w:pPr>
              <w:tabs>
                <w:tab w:val="left" w:pos="1178"/>
                <w:tab w:val="left" w:pos="9053"/>
              </w:tabs>
              <w:ind w:firstLine="567"/>
              <w:contextualSpacing/>
            </w:pPr>
            <w:r w:rsidRPr="00FB46AF">
              <w:t>0</w:t>
            </w:r>
          </w:p>
        </w:tc>
        <w:tc>
          <w:tcPr>
            <w:tcW w:w="732" w:type="pct"/>
            <w:vAlign w:val="center"/>
          </w:tcPr>
          <w:p w:rsidR="001B7F50" w:rsidRPr="00FB46AF" w:rsidRDefault="001B7F50" w:rsidP="00B7080C">
            <w:pPr>
              <w:tabs>
                <w:tab w:val="left" w:pos="1178"/>
                <w:tab w:val="left" w:pos="9053"/>
              </w:tabs>
              <w:ind w:firstLine="567"/>
              <w:contextualSpacing/>
            </w:pPr>
            <w:r w:rsidRPr="00FB46AF">
              <w:t>0</w:t>
            </w:r>
          </w:p>
        </w:tc>
      </w:tr>
    </w:tbl>
    <w:p w:rsidR="00500EB3" w:rsidRPr="00FB46AF" w:rsidRDefault="00500EB3" w:rsidP="00500EB3">
      <w:pPr>
        <w:tabs>
          <w:tab w:val="left" w:pos="1178"/>
          <w:tab w:val="left" w:pos="9053"/>
        </w:tabs>
        <w:ind w:firstLine="567"/>
        <w:contextualSpacing/>
        <w:jc w:val="both"/>
        <w:rPr>
          <w:sz w:val="28"/>
          <w:szCs w:val="28"/>
          <w:lang w:val="en-US"/>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Средняя нагрузка на сот</w:t>
      </w:r>
      <w:r w:rsidR="001B7F50" w:rsidRPr="00FB46AF">
        <w:rPr>
          <w:sz w:val="28"/>
          <w:szCs w:val="28"/>
        </w:rPr>
        <w:t>рудника – 1,4</w:t>
      </w:r>
      <w:r w:rsidRPr="00FB46AF">
        <w:rPr>
          <w:sz w:val="28"/>
          <w:szCs w:val="28"/>
        </w:rPr>
        <w:t xml:space="preserve"> проверки</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1B7F50" w:rsidRPr="00FB46AF" w:rsidRDefault="001B7F50" w:rsidP="001B7F50">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1B7F50" w:rsidRPr="00FB46AF" w:rsidRDefault="001B7F50" w:rsidP="001B7F50">
      <w:pPr>
        <w:tabs>
          <w:tab w:val="left" w:pos="1178"/>
          <w:tab w:val="left" w:pos="9053"/>
        </w:tabs>
        <w:ind w:firstLine="567"/>
        <w:contextualSpacing/>
        <w:jc w:val="both"/>
        <w:rPr>
          <w:sz w:val="28"/>
          <w:szCs w:val="28"/>
        </w:rPr>
      </w:pPr>
      <w:r w:rsidRPr="00FB46AF">
        <w:rPr>
          <w:sz w:val="28"/>
          <w:szCs w:val="28"/>
        </w:rPr>
        <w:noBreakHyphen/>
        <w:t> количество запланированных мероприятий – 2, все плановые мероприятия проведены в установленные сроки;</w:t>
      </w:r>
    </w:p>
    <w:p w:rsidR="001B7F50" w:rsidRPr="00FB46AF" w:rsidRDefault="001B7F50" w:rsidP="001B7F50">
      <w:pPr>
        <w:tabs>
          <w:tab w:val="left" w:pos="1178"/>
          <w:tab w:val="left" w:pos="9053"/>
        </w:tabs>
        <w:ind w:firstLine="567"/>
        <w:contextualSpacing/>
        <w:jc w:val="both"/>
        <w:rPr>
          <w:sz w:val="28"/>
          <w:szCs w:val="28"/>
        </w:rPr>
      </w:pPr>
      <w:r w:rsidRPr="00FB46AF">
        <w:rPr>
          <w:sz w:val="28"/>
          <w:szCs w:val="28"/>
        </w:rPr>
        <w:noBreakHyphen/>
        <w:t> отмен плановых мероприятий нет;</w:t>
      </w:r>
    </w:p>
    <w:p w:rsidR="001B7F50" w:rsidRPr="00FB46AF" w:rsidRDefault="001B7F50" w:rsidP="001B7F50">
      <w:pPr>
        <w:tabs>
          <w:tab w:val="left" w:pos="1178"/>
          <w:tab w:val="left" w:pos="9053"/>
        </w:tabs>
        <w:ind w:firstLine="567"/>
        <w:contextualSpacing/>
        <w:jc w:val="both"/>
        <w:rPr>
          <w:sz w:val="28"/>
          <w:szCs w:val="28"/>
        </w:rPr>
      </w:pPr>
      <w:r w:rsidRPr="00FB46AF">
        <w:rPr>
          <w:sz w:val="28"/>
          <w:szCs w:val="28"/>
        </w:rPr>
        <w:noBreakHyphen/>
        <w:t xml:space="preserve"> при проведении проверок в 2015 выявлено 1 нарушение обязательных требований. </w:t>
      </w:r>
    </w:p>
    <w:p w:rsidR="001B7F50" w:rsidRPr="00FB46AF" w:rsidRDefault="001B7F50" w:rsidP="001B7F50">
      <w:pPr>
        <w:tabs>
          <w:tab w:val="left" w:pos="1178"/>
          <w:tab w:val="left" w:pos="9053"/>
        </w:tabs>
        <w:ind w:firstLine="567"/>
        <w:contextualSpacing/>
        <w:jc w:val="both"/>
        <w:rPr>
          <w:sz w:val="28"/>
          <w:szCs w:val="28"/>
        </w:rPr>
      </w:pPr>
      <w:r w:rsidRPr="00FB46AF">
        <w:rPr>
          <w:sz w:val="28"/>
          <w:szCs w:val="28"/>
        </w:rPr>
        <w:noBreakHyphen/>
        <w:t> эксперты к проведению мероприятий по контролю не привлекались;</w:t>
      </w:r>
    </w:p>
    <w:p w:rsidR="001B7F50" w:rsidRPr="00FB46AF" w:rsidRDefault="001B7F50" w:rsidP="001B7F50">
      <w:pPr>
        <w:tabs>
          <w:tab w:val="left" w:pos="1178"/>
          <w:tab w:val="left" w:pos="9053"/>
        </w:tabs>
        <w:ind w:firstLine="567"/>
        <w:contextualSpacing/>
        <w:jc w:val="both"/>
        <w:rPr>
          <w:bCs/>
          <w:sz w:val="28"/>
          <w:szCs w:val="28"/>
        </w:rPr>
      </w:pPr>
      <w:r w:rsidRPr="00FB46AF">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500EB3" w:rsidRPr="00FB46AF" w:rsidRDefault="001B7F50" w:rsidP="001B7F50">
      <w:pPr>
        <w:tabs>
          <w:tab w:val="left" w:pos="10020"/>
        </w:tabs>
        <w:ind w:firstLine="567"/>
        <w:contextualSpacing/>
        <w:jc w:val="both"/>
        <w:rPr>
          <w:color w:val="000000"/>
          <w:spacing w:val="-1"/>
          <w:sz w:val="28"/>
          <w:szCs w:val="28"/>
        </w:rPr>
      </w:pPr>
      <w:r w:rsidRPr="00FB46AF">
        <w:rPr>
          <w:color w:val="000000"/>
          <w:spacing w:val="-1"/>
          <w:sz w:val="28"/>
          <w:szCs w:val="28"/>
        </w:rPr>
        <w:tab/>
      </w:r>
    </w:p>
    <w:p w:rsidR="00727466" w:rsidRPr="00FB46AF" w:rsidRDefault="00727466" w:rsidP="00F414E7">
      <w:pPr>
        <w:tabs>
          <w:tab w:val="left" w:pos="1178"/>
          <w:tab w:val="left" w:pos="9053"/>
        </w:tabs>
        <w:ind w:firstLine="567"/>
        <w:contextualSpacing/>
        <w:jc w:val="both"/>
        <w:rPr>
          <w:color w:val="000000"/>
          <w:spacing w:val="-1"/>
          <w:sz w:val="28"/>
          <w:szCs w:val="28"/>
        </w:rPr>
      </w:pPr>
    </w:p>
    <w:p w:rsidR="00EC61D6" w:rsidRPr="00FB46AF" w:rsidRDefault="00EC61D6"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CD5C75">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543536"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543536"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CD5C75">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lastRenderedPageBreak/>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1B7F50" w:rsidRPr="00FB46AF" w:rsidTr="00CD5C75">
        <w:trPr>
          <w:cantSplit/>
        </w:trPr>
        <w:tc>
          <w:tcPr>
            <w:tcW w:w="2918" w:type="pct"/>
            <w:shd w:val="clear" w:color="auto" w:fill="auto"/>
            <w:vAlign w:val="center"/>
          </w:tcPr>
          <w:p w:rsidR="001B7F50" w:rsidRPr="00FB46AF" w:rsidRDefault="001B7F50" w:rsidP="00AE4381">
            <w:r w:rsidRPr="00FB46AF">
              <w:rPr>
                <w:rFonts w:eastAsia="Calibri"/>
              </w:rPr>
              <w:t xml:space="preserve">ЮЛ и ИП, </w:t>
            </w:r>
            <w:r w:rsidRPr="00FB46AF">
              <w:t>владеющие лицензией (лицензиями) на оказание услуг связи, в том числе:</w:t>
            </w:r>
          </w:p>
          <w:p w:rsidR="001B7F50" w:rsidRPr="00FB46AF" w:rsidRDefault="001B7F50" w:rsidP="00AE4381">
            <w:pPr>
              <w:rPr>
                <w:rFonts w:eastAsia="Calibri"/>
              </w:rPr>
            </w:pPr>
          </w:p>
        </w:tc>
        <w:tc>
          <w:tcPr>
            <w:tcW w:w="669" w:type="pct"/>
            <w:shd w:val="clear" w:color="auto" w:fill="auto"/>
            <w:vAlign w:val="center"/>
          </w:tcPr>
          <w:p w:rsidR="001B7F50" w:rsidRPr="00FB46AF" w:rsidRDefault="001B7F50" w:rsidP="00B7080C">
            <w:pPr>
              <w:jc w:val="center"/>
              <w:rPr>
                <w:rFonts w:eastAsia="Calibri"/>
                <w:i/>
              </w:rPr>
            </w:pPr>
            <w:r w:rsidRPr="00FB46AF">
              <w:rPr>
                <w:rFonts w:eastAsia="Calibri"/>
                <w:i/>
              </w:rPr>
              <w:t>3109</w:t>
            </w:r>
          </w:p>
        </w:tc>
        <w:tc>
          <w:tcPr>
            <w:tcW w:w="669" w:type="pct"/>
            <w:shd w:val="clear" w:color="auto" w:fill="auto"/>
            <w:vAlign w:val="center"/>
          </w:tcPr>
          <w:p w:rsidR="001B7F50" w:rsidRPr="00FB46AF" w:rsidRDefault="001B7F50" w:rsidP="00B7080C">
            <w:pPr>
              <w:jc w:val="center"/>
              <w:rPr>
                <w:rFonts w:eastAsia="Calibri"/>
                <w:i/>
              </w:rPr>
            </w:pPr>
            <w:r w:rsidRPr="00FB46AF">
              <w:rPr>
                <w:rFonts w:eastAsia="Calibri"/>
                <w:i/>
              </w:rPr>
              <w:t>3587</w:t>
            </w:r>
          </w:p>
        </w:tc>
        <w:tc>
          <w:tcPr>
            <w:tcW w:w="744" w:type="pct"/>
            <w:vAlign w:val="center"/>
          </w:tcPr>
          <w:p w:rsidR="001B7F50" w:rsidRPr="00FB46AF" w:rsidRDefault="001B7F50" w:rsidP="00AE4381">
            <w:pPr>
              <w:jc w:val="center"/>
              <w:rPr>
                <w:rFonts w:eastAsia="Calibri"/>
                <w:i/>
              </w:rPr>
            </w:pPr>
            <w:r w:rsidRPr="00FB46AF">
              <w:rPr>
                <w:rFonts w:eastAsia="Calibri"/>
                <w:i/>
              </w:rPr>
              <w:t>15,4</w:t>
            </w:r>
          </w:p>
        </w:tc>
      </w:tr>
      <w:tr w:rsidR="001B7F50" w:rsidRPr="00FB46AF" w:rsidTr="00CD5C75">
        <w:trPr>
          <w:cantSplit/>
        </w:trPr>
        <w:tc>
          <w:tcPr>
            <w:tcW w:w="2918" w:type="pct"/>
            <w:shd w:val="clear" w:color="auto" w:fill="auto"/>
            <w:vAlign w:val="center"/>
          </w:tcPr>
          <w:p w:rsidR="001B7F50" w:rsidRPr="00FB46AF" w:rsidRDefault="001B7F50"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1B7F50" w:rsidRPr="00FB46AF" w:rsidRDefault="001B7F50" w:rsidP="00B7080C">
            <w:pPr>
              <w:jc w:val="center"/>
              <w:rPr>
                <w:rFonts w:eastAsia="Calibri"/>
                <w:i/>
              </w:rPr>
            </w:pPr>
            <w:r w:rsidRPr="00FB46AF">
              <w:rPr>
                <w:rFonts w:eastAsia="Calibri"/>
                <w:i/>
              </w:rPr>
              <w:t>122</w:t>
            </w:r>
          </w:p>
        </w:tc>
        <w:tc>
          <w:tcPr>
            <w:tcW w:w="669" w:type="pct"/>
            <w:shd w:val="clear" w:color="auto" w:fill="auto"/>
            <w:vAlign w:val="center"/>
          </w:tcPr>
          <w:p w:rsidR="001B7F50" w:rsidRPr="00FB46AF" w:rsidRDefault="001B7F50" w:rsidP="00B7080C">
            <w:pPr>
              <w:jc w:val="center"/>
              <w:rPr>
                <w:rFonts w:eastAsia="Calibri"/>
                <w:i/>
              </w:rPr>
            </w:pPr>
            <w:r w:rsidRPr="00FB46AF">
              <w:rPr>
                <w:rFonts w:eastAsia="Calibri"/>
                <w:i/>
              </w:rPr>
              <w:t>119</w:t>
            </w:r>
          </w:p>
        </w:tc>
        <w:tc>
          <w:tcPr>
            <w:tcW w:w="744" w:type="pct"/>
            <w:vAlign w:val="center"/>
          </w:tcPr>
          <w:p w:rsidR="001B7F50" w:rsidRPr="00FB46AF" w:rsidRDefault="001B7F50" w:rsidP="00AE4381">
            <w:pPr>
              <w:jc w:val="center"/>
              <w:rPr>
                <w:rFonts w:eastAsia="Calibri"/>
                <w:i/>
              </w:rPr>
            </w:pPr>
            <w:r w:rsidRPr="00FB46AF">
              <w:rPr>
                <w:rFonts w:eastAsia="Calibri"/>
                <w:i/>
              </w:rPr>
              <w:t>-2,5</w:t>
            </w:r>
          </w:p>
        </w:tc>
      </w:tr>
      <w:tr w:rsidR="001B7F50" w:rsidRPr="00FB46AF" w:rsidTr="00CD5C75">
        <w:trPr>
          <w:cantSplit/>
        </w:trPr>
        <w:tc>
          <w:tcPr>
            <w:tcW w:w="2918" w:type="pct"/>
            <w:shd w:val="clear" w:color="auto" w:fill="auto"/>
            <w:vAlign w:val="center"/>
          </w:tcPr>
          <w:p w:rsidR="001B7F50" w:rsidRPr="00FB46AF" w:rsidRDefault="001B7F50" w:rsidP="00AE4381">
            <w:pPr>
              <w:rPr>
                <w:rFonts w:eastAsia="Calibri"/>
              </w:rPr>
            </w:pPr>
            <w:r w:rsidRPr="00FB46AF">
              <w:t xml:space="preserve">ЮЛ, ИП и  ФЛ, </w:t>
            </w:r>
            <w:proofErr w:type="gramStart"/>
            <w:r w:rsidRPr="00FB46AF">
              <w:t>являющиеся</w:t>
            </w:r>
            <w:proofErr w:type="gramEnd"/>
            <w:r w:rsidRPr="00FB46AF">
              <w:t xml:space="preserve"> пользователями РЭС (не владеющие лицензией (лицензиями))</w:t>
            </w:r>
          </w:p>
        </w:tc>
        <w:tc>
          <w:tcPr>
            <w:tcW w:w="669" w:type="pct"/>
            <w:shd w:val="clear" w:color="auto" w:fill="auto"/>
            <w:vAlign w:val="center"/>
          </w:tcPr>
          <w:p w:rsidR="001B7F50" w:rsidRPr="00FB46AF" w:rsidRDefault="001B7F50" w:rsidP="00B7080C">
            <w:pPr>
              <w:jc w:val="center"/>
              <w:rPr>
                <w:rFonts w:eastAsia="Calibri"/>
                <w:b/>
                <w:i/>
              </w:rPr>
            </w:pPr>
          </w:p>
        </w:tc>
        <w:tc>
          <w:tcPr>
            <w:tcW w:w="669" w:type="pct"/>
            <w:shd w:val="clear" w:color="auto" w:fill="auto"/>
            <w:vAlign w:val="center"/>
          </w:tcPr>
          <w:p w:rsidR="001B7F50" w:rsidRPr="00FB46AF" w:rsidRDefault="001B7F50" w:rsidP="00B7080C">
            <w:pPr>
              <w:jc w:val="center"/>
              <w:rPr>
                <w:rFonts w:eastAsia="Calibri"/>
                <w:b/>
                <w:i/>
              </w:rPr>
            </w:pPr>
          </w:p>
        </w:tc>
        <w:tc>
          <w:tcPr>
            <w:tcW w:w="744" w:type="pct"/>
            <w:vAlign w:val="center"/>
          </w:tcPr>
          <w:p w:rsidR="001B7F50" w:rsidRPr="00FB46AF" w:rsidRDefault="001B7F50" w:rsidP="00AE4381">
            <w:pPr>
              <w:jc w:val="center"/>
              <w:rPr>
                <w:rFonts w:eastAsia="Calibri"/>
                <w:i/>
              </w:rPr>
            </w:pPr>
          </w:p>
        </w:tc>
      </w:tr>
      <w:tr w:rsidR="001B7F50" w:rsidRPr="00FB46AF" w:rsidTr="00CD5C75">
        <w:trPr>
          <w:cantSplit/>
        </w:trPr>
        <w:tc>
          <w:tcPr>
            <w:tcW w:w="2918" w:type="pct"/>
            <w:shd w:val="clear" w:color="auto" w:fill="auto"/>
            <w:vAlign w:val="center"/>
          </w:tcPr>
          <w:p w:rsidR="001B7F50" w:rsidRPr="00FB46AF" w:rsidRDefault="001B7F50"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1B7F50" w:rsidRPr="00FB46AF" w:rsidRDefault="001B7F50" w:rsidP="00B7080C">
            <w:pPr>
              <w:jc w:val="center"/>
              <w:rPr>
                <w:rFonts w:eastAsia="Calibri"/>
                <w:i/>
              </w:rPr>
            </w:pPr>
          </w:p>
        </w:tc>
        <w:tc>
          <w:tcPr>
            <w:tcW w:w="669" w:type="pct"/>
            <w:shd w:val="clear" w:color="auto" w:fill="auto"/>
            <w:vAlign w:val="center"/>
          </w:tcPr>
          <w:p w:rsidR="001B7F50" w:rsidRPr="00FB46AF" w:rsidRDefault="001B7F50" w:rsidP="00B7080C">
            <w:pPr>
              <w:jc w:val="center"/>
              <w:rPr>
                <w:rFonts w:eastAsia="Calibri"/>
                <w:i/>
              </w:rPr>
            </w:pPr>
          </w:p>
        </w:tc>
        <w:tc>
          <w:tcPr>
            <w:tcW w:w="744" w:type="pct"/>
            <w:vAlign w:val="center"/>
          </w:tcPr>
          <w:p w:rsidR="001B7F50" w:rsidRPr="00FB46AF" w:rsidRDefault="001B7F50" w:rsidP="00AE4381">
            <w:pPr>
              <w:jc w:val="center"/>
              <w:rPr>
                <w:rFonts w:eastAsia="Calibri"/>
                <w:b/>
                <w:i/>
              </w:rPr>
            </w:pPr>
          </w:p>
        </w:tc>
      </w:tr>
      <w:tr w:rsidR="001B7F50" w:rsidRPr="00FB46AF" w:rsidTr="00CD5C75">
        <w:trPr>
          <w:cantSplit/>
        </w:trPr>
        <w:tc>
          <w:tcPr>
            <w:tcW w:w="2918" w:type="pct"/>
            <w:shd w:val="clear" w:color="auto" w:fill="auto"/>
            <w:vAlign w:val="center"/>
          </w:tcPr>
          <w:p w:rsidR="001B7F50" w:rsidRPr="00FB46AF" w:rsidRDefault="001B7F50"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1B7F50" w:rsidRPr="00FB46AF" w:rsidRDefault="001B7F50" w:rsidP="00B7080C">
            <w:pPr>
              <w:jc w:val="center"/>
              <w:rPr>
                <w:rFonts w:eastAsia="Calibri"/>
                <w:i/>
              </w:rPr>
            </w:pPr>
            <w:r w:rsidRPr="00FB46AF">
              <w:rPr>
                <w:rFonts w:eastAsia="Calibri"/>
                <w:i/>
                <w:lang w:val="en-US"/>
              </w:rPr>
              <w:t>6</w:t>
            </w:r>
            <w:r w:rsidRPr="00FB46AF">
              <w:rPr>
                <w:rFonts w:eastAsia="Calibri"/>
                <w:i/>
              </w:rPr>
              <w:t>405</w:t>
            </w:r>
          </w:p>
        </w:tc>
        <w:tc>
          <w:tcPr>
            <w:tcW w:w="669" w:type="pct"/>
            <w:shd w:val="clear" w:color="auto" w:fill="auto"/>
            <w:vAlign w:val="center"/>
          </w:tcPr>
          <w:p w:rsidR="001B7F50" w:rsidRPr="00FB46AF" w:rsidRDefault="001B7F50" w:rsidP="00B7080C">
            <w:pPr>
              <w:jc w:val="center"/>
              <w:rPr>
                <w:rFonts w:eastAsia="Calibri"/>
                <w:i/>
              </w:rPr>
            </w:pPr>
            <w:r w:rsidRPr="00FB46AF">
              <w:rPr>
                <w:rFonts w:eastAsia="Calibri"/>
                <w:i/>
              </w:rPr>
              <w:t>7454</w:t>
            </w:r>
          </w:p>
        </w:tc>
        <w:tc>
          <w:tcPr>
            <w:tcW w:w="744" w:type="pct"/>
            <w:vAlign w:val="center"/>
          </w:tcPr>
          <w:p w:rsidR="001B7F50" w:rsidRPr="00FB46AF" w:rsidRDefault="001B7F50" w:rsidP="00AE4381">
            <w:pPr>
              <w:jc w:val="center"/>
              <w:rPr>
                <w:rFonts w:eastAsia="Calibri"/>
                <w:i/>
              </w:rPr>
            </w:pPr>
            <w:r w:rsidRPr="00FB46AF">
              <w:rPr>
                <w:rFonts w:eastAsia="Calibri"/>
                <w:i/>
              </w:rPr>
              <w:t>16,4</w:t>
            </w:r>
          </w:p>
        </w:tc>
      </w:tr>
      <w:tr w:rsidR="00BA6EC1" w:rsidRPr="00FB46AF" w:rsidTr="001A0700">
        <w:trPr>
          <w:cantSplit/>
          <w:trHeight w:val="1126"/>
        </w:trPr>
        <w:tc>
          <w:tcPr>
            <w:tcW w:w="2918" w:type="pct"/>
            <w:shd w:val="clear" w:color="auto" w:fill="auto"/>
            <w:vAlign w:val="center"/>
          </w:tcPr>
          <w:p w:rsidR="00BA6EC1" w:rsidRPr="00FB46AF" w:rsidRDefault="00BA6EC1" w:rsidP="00AE4381">
            <w:pPr>
              <w:jc w:val="center"/>
              <w:rPr>
                <w:rFonts w:eastAsia="Calibri"/>
                <w:i/>
              </w:rPr>
            </w:pPr>
            <w:r w:rsidRPr="00FB46AF">
              <w:rPr>
                <w:rFonts w:eastAsia="Calibri"/>
                <w:i/>
              </w:rPr>
              <w:t>Количество лицензий на оказание услуг связи, принадлежащих ОС</w:t>
            </w:r>
          </w:p>
        </w:tc>
        <w:tc>
          <w:tcPr>
            <w:tcW w:w="669" w:type="pct"/>
            <w:shd w:val="clear" w:color="auto" w:fill="auto"/>
            <w:vAlign w:val="center"/>
          </w:tcPr>
          <w:p w:rsidR="00BA6EC1" w:rsidRPr="00FB46AF" w:rsidRDefault="00BA6EC1" w:rsidP="00B7080C">
            <w:pPr>
              <w:jc w:val="center"/>
              <w:rPr>
                <w:rFonts w:eastAsia="Calibri"/>
                <w:i/>
              </w:rPr>
            </w:pPr>
            <w:r w:rsidRPr="00FB46AF">
              <w:rPr>
                <w:rFonts w:eastAsia="Calibri"/>
                <w:i/>
              </w:rPr>
              <w:t>262</w:t>
            </w:r>
          </w:p>
        </w:tc>
        <w:tc>
          <w:tcPr>
            <w:tcW w:w="669" w:type="pct"/>
            <w:shd w:val="clear" w:color="auto" w:fill="auto"/>
            <w:vAlign w:val="center"/>
          </w:tcPr>
          <w:p w:rsidR="00BA6EC1" w:rsidRPr="00FB46AF" w:rsidRDefault="00BA6EC1" w:rsidP="00B7080C">
            <w:pPr>
              <w:jc w:val="center"/>
              <w:rPr>
                <w:rFonts w:eastAsia="Calibri"/>
                <w:i/>
              </w:rPr>
            </w:pPr>
            <w:r w:rsidRPr="00FB46AF">
              <w:rPr>
                <w:rFonts w:eastAsia="Calibri"/>
                <w:i/>
              </w:rPr>
              <w:t>290</w:t>
            </w:r>
          </w:p>
        </w:tc>
        <w:tc>
          <w:tcPr>
            <w:tcW w:w="744" w:type="pct"/>
            <w:vAlign w:val="center"/>
          </w:tcPr>
          <w:p w:rsidR="00BA6EC1" w:rsidRPr="00FB46AF" w:rsidRDefault="00BA6EC1" w:rsidP="00AE4381">
            <w:pPr>
              <w:jc w:val="center"/>
              <w:rPr>
                <w:rFonts w:eastAsia="Calibri"/>
                <w:i/>
              </w:rPr>
            </w:pPr>
            <w:r w:rsidRPr="00FB46AF">
              <w:rPr>
                <w:rFonts w:eastAsia="Calibri"/>
                <w:i/>
              </w:rPr>
              <w:t>10,7</w:t>
            </w:r>
          </w:p>
        </w:tc>
      </w:tr>
    </w:tbl>
    <w:p w:rsidR="00AE4381" w:rsidRPr="00FB46AF" w:rsidRDefault="00AE4381" w:rsidP="00F414E7">
      <w:pPr>
        <w:tabs>
          <w:tab w:val="left" w:pos="1178"/>
          <w:tab w:val="left" w:pos="9053"/>
        </w:tabs>
        <w:ind w:firstLine="567"/>
        <w:contextualSpacing/>
        <w:jc w:val="right"/>
        <w:rPr>
          <w:color w:val="000000"/>
          <w:spacing w:val="-1"/>
          <w:sz w:val="28"/>
          <w:szCs w:val="28"/>
        </w:rPr>
      </w:pPr>
    </w:p>
    <w:p w:rsidR="00AE4381" w:rsidRPr="00FB46AF" w:rsidRDefault="00AE4381" w:rsidP="00F414E7">
      <w:pPr>
        <w:tabs>
          <w:tab w:val="left" w:pos="1178"/>
          <w:tab w:val="left" w:pos="9053"/>
        </w:tabs>
        <w:ind w:firstLine="567"/>
        <w:contextualSpacing/>
        <w:jc w:val="right"/>
        <w:rPr>
          <w:color w:val="000000"/>
          <w:spacing w:val="-1"/>
          <w:sz w:val="28"/>
          <w:szCs w:val="28"/>
        </w:rPr>
      </w:pPr>
    </w:p>
    <w:p w:rsidR="006E1C38" w:rsidRPr="00FB46AF" w:rsidRDefault="006E1C38" w:rsidP="00F414E7">
      <w:pPr>
        <w:tabs>
          <w:tab w:val="left" w:pos="1178"/>
          <w:tab w:val="left" w:pos="9053"/>
        </w:tabs>
        <w:ind w:firstLine="567"/>
        <w:contextualSpacing/>
        <w:jc w:val="right"/>
        <w:rPr>
          <w:color w:val="000000"/>
          <w:spacing w:val="-1"/>
          <w:sz w:val="28"/>
          <w:szCs w:val="28"/>
        </w:rPr>
      </w:pPr>
    </w:p>
    <w:p w:rsidR="006E1C38" w:rsidRPr="00FB46AF" w:rsidRDefault="006E1C38" w:rsidP="00F414E7">
      <w:pPr>
        <w:tabs>
          <w:tab w:val="left" w:pos="1178"/>
          <w:tab w:val="left" w:pos="9053"/>
        </w:tabs>
        <w:ind w:firstLine="567"/>
        <w:contextualSpacing/>
        <w:jc w:val="right"/>
        <w:rPr>
          <w:color w:val="000000"/>
          <w:spacing w:val="-1"/>
          <w:sz w:val="28"/>
          <w:szCs w:val="28"/>
          <w:lang w:val="en-US"/>
        </w:rPr>
      </w:pPr>
    </w:p>
    <w:p w:rsidR="00C815F9" w:rsidRPr="00FB46AF" w:rsidRDefault="00C815F9" w:rsidP="00F414E7">
      <w:pPr>
        <w:tabs>
          <w:tab w:val="left" w:pos="1178"/>
          <w:tab w:val="left" w:pos="9053"/>
        </w:tabs>
        <w:ind w:firstLine="567"/>
        <w:contextualSpacing/>
        <w:jc w:val="both"/>
        <w:rPr>
          <w:bCs/>
          <w:sz w:val="28"/>
          <w:szCs w:val="28"/>
        </w:rPr>
      </w:pPr>
    </w:p>
    <w:p w:rsidR="002462F3" w:rsidRPr="00FB46AF" w:rsidRDefault="00EC61D6"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871"/>
        <w:gridCol w:w="906"/>
        <w:gridCol w:w="891"/>
        <w:gridCol w:w="891"/>
        <w:gridCol w:w="891"/>
        <w:gridCol w:w="891"/>
        <w:gridCol w:w="891"/>
        <w:gridCol w:w="892"/>
        <w:gridCol w:w="892"/>
        <w:gridCol w:w="901"/>
        <w:gridCol w:w="1442"/>
      </w:tblGrid>
      <w:tr w:rsidR="00500EB3" w:rsidRPr="00FB46AF" w:rsidTr="0015154D">
        <w:trPr>
          <w:cantSplit/>
          <w:trHeight w:val="305"/>
          <w:tblHeader/>
        </w:trPr>
        <w:tc>
          <w:tcPr>
            <w:tcW w:w="1747"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398" w:type="pct"/>
            <w:gridSpan w:val="5"/>
          </w:tcPr>
          <w:p w:rsidR="00500EB3" w:rsidRPr="00FB46AF" w:rsidRDefault="00500EB3" w:rsidP="00500EB3">
            <w:pPr>
              <w:jc w:val="center"/>
              <w:rPr>
                <w:rFonts w:eastAsia="Calibri"/>
                <w:b/>
              </w:rPr>
            </w:pPr>
            <w:r w:rsidRPr="00FB46AF">
              <w:rPr>
                <w:rFonts w:eastAsia="Calibri"/>
                <w:b/>
                <w:sz w:val="22"/>
                <w:szCs w:val="22"/>
              </w:rPr>
              <w:t>201</w:t>
            </w:r>
            <w:r w:rsidR="0015154D" w:rsidRPr="00FB46AF">
              <w:rPr>
                <w:rFonts w:eastAsia="Calibri"/>
                <w:b/>
                <w:sz w:val="22"/>
                <w:szCs w:val="22"/>
              </w:rPr>
              <w:t>4</w:t>
            </w:r>
            <w:r w:rsidRPr="00FB46AF">
              <w:rPr>
                <w:rFonts w:eastAsia="Calibri"/>
                <w:b/>
                <w:sz w:val="22"/>
                <w:szCs w:val="22"/>
              </w:rPr>
              <w:t xml:space="preserve"> год</w:t>
            </w:r>
          </w:p>
        </w:tc>
        <w:tc>
          <w:tcPr>
            <w:tcW w:w="1403" w:type="pct"/>
            <w:gridSpan w:val="5"/>
          </w:tcPr>
          <w:p w:rsidR="00500EB3" w:rsidRPr="00FB46AF" w:rsidRDefault="00500EB3" w:rsidP="00500EB3">
            <w:pPr>
              <w:jc w:val="center"/>
              <w:rPr>
                <w:rFonts w:eastAsia="Calibri"/>
                <w:b/>
              </w:rPr>
            </w:pPr>
            <w:r w:rsidRPr="00FB46AF">
              <w:rPr>
                <w:rFonts w:eastAsia="Calibri"/>
                <w:b/>
                <w:sz w:val="22"/>
                <w:szCs w:val="22"/>
              </w:rPr>
              <w:t>201</w:t>
            </w:r>
            <w:r w:rsidR="0015154D" w:rsidRPr="00FB46AF">
              <w:rPr>
                <w:rFonts w:eastAsia="Calibri"/>
                <w:b/>
                <w:sz w:val="22"/>
                <w:szCs w:val="22"/>
              </w:rPr>
              <w:t>5</w:t>
            </w:r>
            <w:r w:rsidRPr="00FB46AF">
              <w:rPr>
                <w:rFonts w:eastAsia="Calibri"/>
                <w:b/>
                <w:sz w:val="22"/>
                <w:szCs w:val="22"/>
              </w:rPr>
              <w:t xml:space="preserve"> год</w:t>
            </w:r>
          </w:p>
        </w:tc>
        <w:tc>
          <w:tcPr>
            <w:tcW w:w="453"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1 </w:t>
            </w:r>
            <w:r w:rsidR="00CC42B5" w:rsidRPr="00FB46AF">
              <w:rPr>
                <w:rFonts w:eastAsia="Calibri"/>
                <w:b/>
                <w:sz w:val="22"/>
                <w:szCs w:val="22"/>
              </w:rPr>
              <w:t>полугодие</w:t>
            </w:r>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15154D">
        <w:trPr>
          <w:cantSplit/>
          <w:trHeight w:val="327"/>
          <w:tblHeader/>
        </w:trPr>
        <w:tc>
          <w:tcPr>
            <w:tcW w:w="1747" w:type="pct"/>
            <w:vMerge/>
            <w:shd w:val="clear" w:color="auto" w:fill="auto"/>
            <w:vAlign w:val="center"/>
          </w:tcPr>
          <w:p w:rsidR="00500EB3" w:rsidRPr="00FB46AF" w:rsidRDefault="00500EB3" w:rsidP="00500EB3">
            <w:pPr>
              <w:jc w:val="center"/>
              <w:rPr>
                <w:rFonts w:eastAsia="Calibri"/>
                <w:b/>
              </w:rPr>
            </w:pPr>
          </w:p>
        </w:tc>
        <w:tc>
          <w:tcPr>
            <w:tcW w:w="274"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5"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0"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0" w:type="pct"/>
          </w:tcPr>
          <w:p w:rsidR="00500EB3" w:rsidRPr="00FB46AF" w:rsidRDefault="00500EB3" w:rsidP="00500EB3">
            <w:pPr>
              <w:jc w:val="center"/>
              <w:rPr>
                <w:rFonts w:eastAsia="Calibri"/>
                <w:b/>
                <w:sz w:val="22"/>
                <w:szCs w:val="22"/>
              </w:rPr>
            </w:pPr>
          </w:p>
          <w:p w:rsidR="00500EB3" w:rsidRPr="00FB46AF" w:rsidRDefault="00500EB3" w:rsidP="00500EB3">
            <w:pPr>
              <w:jc w:val="center"/>
              <w:rPr>
                <w:rFonts w:eastAsia="Calibri"/>
                <w:b/>
                <w:sz w:val="22"/>
                <w:szCs w:val="22"/>
              </w:rPr>
            </w:pPr>
          </w:p>
          <w:p w:rsidR="00500EB3" w:rsidRPr="00FB46AF" w:rsidRDefault="00500EB3" w:rsidP="00500EB3">
            <w:pPr>
              <w:jc w:val="center"/>
              <w:rPr>
                <w:rFonts w:eastAsia="Calibri"/>
                <w:b/>
                <w:sz w:val="22"/>
                <w:szCs w:val="22"/>
              </w:rPr>
            </w:pPr>
            <w:r w:rsidRPr="00FB46AF">
              <w:rPr>
                <w:rFonts w:eastAsia="Calibri"/>
                <w:b/>
                <w:sz w:val="22"/>
                <w:szCs w:val="22"/>
              </w:rPr>
              <w:t>4 кв.</w:t>
            </w:r>
          </w:p>
        </w:tc>
        <w:tc>
          <w:tcPr>
            <w:tcW w:w="280" w:type="pct"/>
            <w:shd w:val="clear" w:color="auto" w:fill="FBD4B4"/>
            <w:vAlign w:val="center"/>
          </w:tcPr>
          <w:p w:rsidR="00500EB3" w:rsidRPr="00FB46AF" w:rsidRDefault="00CC42B5"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CC42B5" w:rsidRPr="00FB46AF" w:rsidRDefault="00CC42B5" w:rsidP="00500EB3">
            <w:pPr>
              <w:jc w:val="center"/>
              <w:rPr>
                <w:rFonts w:eastAsia="Calibri"/>
                <w:b/>
              </w:rPr>
            </w:pPr>
            <w:r w:rsidRPr="00FB46AF">
              <w:rPr>
                <w:rFonts w:eastAsia="Calibri"/>
                <w:b/>
                <w:sz w:val="22"/>
                <w:szCs w:val="22"/>
              </w:rPr>
              <w:t>2014 г.</w:t>
            </w:r>
          </w:p>
        </w:tc>
        <w:tc>
          <w:tcPr>
            <w:tcW w:w="280"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0"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0"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0" w:type="pct"/>
          </w:tcPr>
          <w:p w:rsidR="00500EB3" w:rsidRPr="00FB46AF" w:rsidRDefault="00500EB3" w:rsidP="00500EB3">
            <w:pPr>
              <w:jc w:val="center"/>
              <w:rPr>
                <w:rFonts w:eastAsia="Calibri"/>
                <w:b/>
                <w:sz w:val="22"/>
                <w:szCs w:val="22"/>
              </w:rPr>
            </w:pPr>
          </w:p>
          <w:p w:rsidR="00500EB3" w:rsidRPr="00FB46AF" w:rsidRDefault="00500EB3" w:rsidP="00500EB3">
            <w:pPr>
              <w:jc w:val="center"/>
              <w:rPr>
                <w:rFonts w:eastAsia="Calibri"/>
                <w:b/>
                <w:sz w:val="22"/>
                <w:szCs w:val="22"/>
              </w:rPr>
            </w:pPr>
          </w:p>
          <w:p w:rsidR="00500EB3" w:rsidRPr="00FB46AF" w:rsidRDefault="00500EB3" w:rsidP="00500EB3">
            <w:pPr>
              <w:jc w:val="center"/>
              <w:rPr>
                <w:rFonts w:eastAsia="Calibri"/>
                <w:b/>
                <w:sz w:val="22"/>
                <w:szCs w:val="22"/>
              </w:rPr>
            </w:pPr>
            <w:r w:rsidRPr="00FB46AF">
              <w:rPr>
                <w:rFonts w:eastAsia="Calibri"/>
                <w:b/>
                <w:sz w:val="22"/>
                <w:szCs w:val="22"/>
              </w:rPr>
              <w:t>4 кв.</w:t>
            </w:r>
          </w:p>
        </w:tc>
        <w:tc>
          <w:tcPr>
            <w:tcW w:w="283" w:type="pct"/>
            <w:shd w:val="clear" w:color="auto" w:fill="FBD4B4"/>
            <w:vAlign w:val="center"/>
          </w:tcPr>
          <w:p w:rsidR="00500EB3" w:rsidRPr="00FB46AF" w:rsidRDefault="00CC42B5"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CC42B5" w:rsidRPr="00FB46AF" w:rsidRDefault="00CC42B5" w:rsidP="00500EB3">
            <w:pPr>
              <w:jc w:val="center"/>
              <w:rPr>
                <w:rFonts w:eastAsia="Calibri"/>
                <w:b/>
              </w:rPr>
            </w:pPr>
            <w:r w:rsidRPr="00FB46AF">
              <w:rPr>
                <w:rFonts w:eastAsia="Calibri"/>
                <w:b/>
                <w:sz w:val="22"/>
                <w:szCs w:val="22"/>
              </w:rPr>
              <w:t>2015 г.</w:t>
            </w:r>
          </w:p>
        </w:tc>
        <w:tc>
          <w:tcPr>
            <w:tcW w:w="453" w:type="pct"/>
            <w:vMerge/>
          </w:tcPr>
          <w:p w:rsidR="00500EB3" w:rsidRPr="00FB46AF" w:rsidRDefault="00500EB3" w:rsidP="00500EB3">
            <w:pPr>
              <w:jc w:val="center"/>
              <w:rPr>
                <w:rFonts w:eastAsia="Calibri"/>
                <w:b/>
              </w:rPr>
            </w:pPr>
          </w:p>
        </w:tc>
      </w:tr>
      <w:tr w:rsidR="001B7F50" w:rsidRPr="00FB46AF" w:rsidTr="0015154D">
        <w:trPr>
          <w:cantSplit/>
        </w:trPr>
        <w:tc>
          <w:tcPr>
            <w:tcW w:w="1747" w:type="pct"/>
            <w:shd w:val="clear" w:color="auto" w:fill="auto"/>
          </w:tcPr>
          <w:p w:rsidR="001B7F50" w:rsidRPr="00FB46AF" w:rsidRDefault="001B7F50" w:rsidP="00500EB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5</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5</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7</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3</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плановых</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4</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5</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9</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7</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2</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9</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внеплановых</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1</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both"/>
              <w:rPr>
                <w:rFonts w:eastAsia="Calibri"/>
              </w:rPr>
            </w:pPr>
            <w:r w:rsidRPr="00FB46AF">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плановых</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внеплановых</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contextualSpacing/>
              <w:jc w:val="center"/>
            </w:pPr>
          </w:p>
        </w:tc>
        <w:tc>
          <w:tcPr>
            <w:tcW w:w="280" w:type="pct"/>
            <w:vAlign w:val="center"/>
          </w:tcPr>
          <w:p w:rsidR="001B7F50" w:rsidRPr="00FB46AF" w:rsidRDefault="001B7F50" w:rsidP="00B7080C">
            <w:pPr>
              <w:contextualSpacing/>
              <w:jc w:val="center"/>
            </w:pPr>
          </w:p>
        </w:tc>
        <w:tc>
          <w:tcPr>
            <w:tcW w:w="280" w:type="pct"/>
            <w:shd w:val="clear" w:color="auto" w:fill="FBD4B4"/>
            <w:vAlign w:val="center"/>
          </w:tcPr>
          <w:p w:rsidR="001B7F50" w:rsidRPr="00FB46AF" w:rsidRDefault="001B7F50" w:rsidP="00B7080C">
            <w:pPr>
              <w:contextualSpacing/>
              <w:jc w:val="center"/>
            </w:pPr>
            <w:r w:rsidRPr="00FB46AF">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плановых</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contextualSpacing/>
              <w:jc w:val="center"/>
            </w:pPr>
          </w:p>
        </w:tc>
        <w:tc>
          <w:tcPr>
            <w:tcW w:w="280" w:type="pct"/>
            <w:vAlign w:val="center"/>
          </w:tcPr>
          <w:p w:rsidR="001B7F50" w:rsidRPr="00FB46AF" w:rsidRDefault="001B7F50" w:rsidP="00B7080C">
            <w:pPr>
              <w:contextualSpacing/>
              <w:jc w:val="center"/>
            </w:pPr>
          </w:p>
        </w:tc>
        <w:tc>
          <w:tcPr>
            <w:tcW w:w="280" w:type="pct"/>
            <w:shd w:val="clear" w:color="auto" w:fill="FBD4B4"/>
            <w:vAlign w:val="center"/>
          </w:tcPr>
          <w:p w:rsidR="001B7F50" w:rsidRPr="00FB46AF" w:rsidRDefault="001B7F50" w:rsidP="00B7080C">
            <w:pPr>
              <w:contextualSpacing/>
              <w:jc w:val="center"/>
            </w:pPr>
            <w:r w:rsidRPr="00FB46AF">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внеплановых</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contextualSpacing/>
              <w:jc w:val="center"/>
            </w:pPr>
          </w:p>
        </w:tc>
        <w:tc>
          <w:tcPr>
            <w:tcW w:w="280" w:type="pct"/>
            <w:vAlign w:val="center"/>
          </w:tcPr>
          <w:p w:rsidR="001B7F50" w:rsidRPr="00FB46AF" w:rsidRDefault="001B7F50" w:rsidP="00B7080C">
            <w:pPr>
              <w:contextualSpacing/>
              <w:jc w:val="center"/>
            </w:pPr>
          </w:p>
        </w:tc>
        <w:tc>
          <w:tcPr>
            <w:tcW w:w="280" w:type="pct"/>
            <w:shd w:val="clear" w:color="auto" w:fill="FBD4B4"/>
            <w:vAlign w:val="center"/>
          </w:tcPr>
          <w:p w:rsidR="001B7F50" w:rsidRPr="00FB46AF" w:rsidRDefault="001B7F50" w:rsidP="00B7080C">
            <w:pPr>
              <w:contextualSpacing/>
              <w:jc w:val="center"/>
            </w:pPr>
            <w:r w:rsidRPr="00FB46AF">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Pr>
        <w:tc>
          <w:tcPr>
            <w:tcW w:w="1747" w:type="pct"/>
            <w:shd w:val="clear" w:color="auto" w:fill="auto"/>
          </w:tcPr>
          <w:p w:rsidR="001B7F50" w:rsidRPr="00FB46AF" w:rsidRDefault="001B7F50"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5</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5</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7</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3</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плановых</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4</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5</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9</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7</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2</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9</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внеплановых</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1</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1</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4</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5</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-80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плановых проверок</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4</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4</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-75</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внеплановых проверок</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1</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-100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 xml:space="preserve">плановых мероприятий СН </w:t>
            </w:r>
          </w:p>
        </w:tc>
        <w:tc>
          <w:tcPr>
            <w:tcW w:w="274" w:type="pct"/>
            <w:shd w:val="clear" w:color="auto" w:fill="auto"/>
            <w:vAlign w:val="center"/>
          </w:tcPr>
          <w:p w:rsidR="001B7F50" w:rsidRPr="00FB46AF" w:rsidRDefault="001B7F50" w:rsidP="00B7080C">
            <w:pPr>
              <w:jc w:val="center"/>
              <w:rPr>
                <w:i/>
                <w:lang w:val="en-US"/>
              </w:rPr>
            </w:pPr>
            <w:r w:rsidRPr="00FB46AF">
              <w:rPr>
                <w:i/>
                <w:lang w:val="en-US"/>
              </w:rPr>
              <w:t>0</w:t>
            </w:r>
          </w:p>
        </w:tc>
        <w:tc>
          <w:tcPr>
            <w:tcW w:w="285"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contextualSpacing/>
              <w:jc w:val="center"/>
            </w:pPr>
          </w:p>
        </w:tc>
        <w:tc>
          <w:tcPr>
            <w:tcW w:w="280" w:type="pct"/>
            <w:vAlign w:val="center"/>
          </w:tcPr>
          <w:p w:rsidR="001B7F50" w:rsidRPr="00FB46AF" w:rsidRDefault="001B7F50" w:rsidP="00B7080C">
            <w:pPr>
              <w:contextualSpacing/>
              <w:jc w:val="center"/>
            </w:pPr>
          </w:p>
        </w:tc>
        <w:tc>
          <w:tcPr>
            <w:tcW w:w="280" w:type="pct"/>
            <w:shd w:val="clear" w:color="auto" w:fill="FBD4B4"/>
            <w:vAlign w:val="center"/>
          </w:tcPr>
          <w:p w:rsidR="001B7F50" w:rsidRPr="00FB46AF" w:rsidRDefault="001B7F50" w:rsidP="00B7080C">
            <w:pPr>
              <w:contextualSpacing/>
              <w:jc w:val="center"/>
            </w:pPr>
            <w:r w:rsidRPr="00FB46AF">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Height w:val="70"/>
        </w:trPr>
        <w:tc>
          <w:tcPr>
            <w:tcW w:w="1747" w:type="pct"/>
            <w:shd w:val="clear" w:color="auto" w:fill="auto"/>
          </w:tcPr>
          <w:p w:rsidR="001B7F50" w:rsidRPr="00FB46AF" w:rsidRDefault="001B7F50" w:rsidP="00500EB3">
            <w:pPr>
              <w:jc w:val="right"/>
              <w:rPr>
                <w:rFonts w:eastAsia="Calibri"/>
                <w:i/>
              </w:rPr>
            </w:pPr>
            <w:r w:rsidRPr="00FB46AF">
              <w:rPr>
                <w:rFonts w:eastAsia="Calibri"/>
                <w:i/>
              </w:rPr>
              <w:t>внеплановых мероприятий СН</w:t>
            </w:r>
          </w:p>
        </w:tc>
        <w:tc>
          <w:tcPr>
            <w:tcW w:w="274" w:type="pct"/>
            <w:shd w:val="clear" w:color="auto" w:fill="auto"/>
            <w:vAlign w:val="center"/>
          </w:tcPr>
          <w:p w:rsidR="001B7F50" w:rsidRPr="00FB46AF" w:rsidRDefault="001B7F50" w:rsidP="00B7080C">
            <w:pPr>
              <w:jc w:val="center"/>
              <w:rPr>
                <w:i/>
                <w:lang w:val="en-US"/>
              </w:rPr>
            </w:pPr>
            <w:r w:rsidRPr="00FB46AF">
              <w:rPr>
                <w:i/>
                <w:lang w:val="en-US"/>
              </w:rPr>
              <w:t>0</w:t>
            </w:r>
          </w:p>
        </w:tc>
        <w:tc>
          <w:tcPr>
            <w:tcW w:w="285"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contextualSpacing/>
              <w:jc w:val="center"/>
            </w:pPr>
          </w:p>
        </w:tc>
        <w:tc>
          <w:tcPr>
            <w:tcW w:w="280" w:type="pct"/>
            <w:vAlign w:val="center"/>
          </w:tcPr>
          <w:p w:rsidR="001B7F50" w:rsidRPr="00FB46AF" w:rsidRDefault="001B7F50" w:rsidP="00B7080C">
            <w:pPr>
              <w:contextualSpacing/>
              <w:jc w:val="center"/>
            </w:pPr>
          </w:p>
        </w:tc>
        <w:tc>
          <w:tcPr>
            <w:tcW w:w="280" w:type="pct"/>
            <w:shd w:val="clear" w:color="auto" w:fill="FBD4B4"/>
            <w:vAlign w:val="center"/>
          </w:tcPr>
          <w:p w:rsidR="001B7F50" w:rsidRPr="00FB46AF" w:rsidRDefault="001B7F50" w:rsidP="00B7080C">
            <w:pPr>
              <w:contextualSpacing/>
              <w:jc w:val="center"/>
            </w:pPr>
            <w:r w:rsidRPr="00FB46AF">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Pr>
        <w:tc>
          <w:tcPr>
            <w:tcW w:w="1747" w:type="pct"/>
            <w:shd w:val="clear" w:color="auto" w:fill="auto"/>
          </w:tcPr>
          <w:p w:rsidR="001B7F50" w:rsidRPr="00FB46AF" w:rsidRDefault="001B7F50" w:rsidP="00500EB3">
            <w:pPr>
              <w:rPr>
                <w:rFonts w:eastAsia="Calibri"/>
              </w:rPr>
            </w:pPr>
            <w:r w:rsidRPr="00FB46AF">
              <w:t xml:space="preserve">Частота выявления нарушений лицензионных требований в расчете на одну проверку </w:t>
            </w:r>
          </w:p>
        </w:tc>
        <w:tc>
          <w:tcPr>
            <w:tcW w:w="274" w:type="pct"/>
            <w:shd w:val="clear" w:color="auto" w:fill="auto"/>
            <w:vAlign w:val="center"/>
          </w:tcPr>
          <w:p w:rsidR="001B7F50" w:rsidRPr="00FB46AF" w:rsidRDefault="001B7F50" w:rsidP="00B7080C">
            <w:pPr>
              <w:jc w:val="center"/>
              <w:rPr>
                <w:rFonts w:eastAsia="Calibri"/>
                <w:i/>
                <w:lang w:val="en-US"/>
              </w:rPr>
            </w:pPr>
            <w:r w:rsidRPr="00FB46AF">
              <w:rPr>
                <w:rFonts w:eastAsia="Calibri"/>
                <w:i/>
                <w:lang w:val="en-US"/>
              </w:rPr>
              <w:t>0</w:t>
            </w:r>
            <w:r w:rsidRPr="00FB46AF">
              <w:rPr>
                <w:rFonts w:eastAsia="Calibri"/>
                <w:i/>
              </w:rPr>
              <w:t>,</w:t>
            </w:r>
            <w:r w:rsidRPr="00FB46AF">
              <w:rPr>
                <w:rFonts w:eastAsia="Calibri"/>
                <w:i/>
                <w:lang w:val="en-US"/>
              </w:rPr>
              <w:t>2</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0,8</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0,5</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0,14</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0,1</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-80</w:t>
            </w:r>
          </w:p>
        </w:tc>
      </w:tr>
      <w:tr w:rsidR="001B7F50" w:rsidRPr="00FB46AF" w:rsidTr="0015154D">
        <w:trPr>
          <w:cantSplit/>
        </w:trPr>
        <w:tc>
          <w:tcPr>
            <w:tcW w:w="1747" w:type="pct"/>
            <w:shd w:val="clear" w:color="auto" w:fill="auto"/>
          </w:tcPr>
          <w:p w:rsidR="001B7F50" w:rsidRPr="00FB46AF" w:rsidRDefault="001B7F50" w:rsidP="00500EB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3</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3</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-66,7</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плановых проверок</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3</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3</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-66,7</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lastRenderedPageBreak/>
              <w:t>внеплановых проверок</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2</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3</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-100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плановых проверок</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2</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2</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-100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внеплановых проверок</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-100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 xml:space="preserve">плановых мероприятий СН </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rFonts w:eastAsia="Calibri"/>
                <w:i/>
              </w:rPr>
              <w:t>внеплановых мероприятий СН</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tcBorders>
              <w:bottom w:val="single" w:sz="4" w:space="0" w:color="auto"/>
            </w:tcBorders>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tcBorders>
              <w:bottom w:val="single" w:sz="4" w:space="0" w:color="auto"/>
            </w:tcBorders>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Pr>
        <w:tc>
          <w:tcPr>
            <w:tcW w:w="1747" w:type="pct"/>
            <w:shd w:val="clear" w:color="auto" w:fill="auto"/>
          </w:tcPr>
          <w:p w:rsidR="001B7F50" w:rsidRPr="00FB46AF" w:rsidRDefault="001B7F50"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Pr>
        <w:tc>
          <w:tcPr>
            <w:tcW w:w="1747" w:type="pct"/>
            <w:shd w:val="clear" w:color="auto" w:fill="auto"/>
          </w:tcPr>
          <w:p w:rsidR="001B7F50" w:rsidRPr="00FB46AF" w:rsidRDefault="001B7F50"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pPr>
            <w:r w:rsidRPr="00FB46AF">
              <w:t>-100</w:t>
            </w:r>
          </w:p>
        </w:tc>
      </w:tr>
      <w:tr w:rsidR="001B7F50" w:rsidRPr="00FB46AF" w:rsidTr="0015154D">
        <w:trPr>
          <w:cantSplit/>
        </w:trPr>
        <w:tc>
          <w:tcPr>
            <w:tcW w:w="1747" w:type="pct"/>
            <w:shd w:val="clear" w:color="auto" w:fill="auto"/>
          </w:tcPr>
          <w:p w:rsidR="001B7F50" w:rsidRPr="00FB46AF" w:rsidRDefault="001B7F50" w:rsidP="00500EB3">
            <w:pPr>
              <w:pStyle w:val="af2"/>
              <w:ind w:left="0"/>
              <w:jc w:val="right"/>
              <w:rPr>
                <w:i/>
              </w:rPr>
            </w:pPr>
            <w:r w:rsidRPr="00FB46AF">
              <w:rPr>
                <w:i/>
              </w:rPr>
              <w:t>штраф</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1</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-100</w:t>
            </w:r>
          </w:p>
        </w:tc>
      </w:tr>
      <w:tr w:rsidR="001B7F50" w:rsidRPr="00FB46AF" w:rsidTr="0015154D">
        <w:trPr>
          <w:cantSplit/>
        </w:trPr>
        <w:tc>
          <w:tcPr>
            <w:tcW w:w="1747" w:type="pct"/>
            <w:shd w:val="clear" w:color="auto" w:fill="auto"/>
          </w:tcPr>
          <w:p w:rsidR="001B7F50" w:rsidRPr="00FB46AF" w:rsidRDefault="001B7F50" w:rsidP="00500EB3">
            <w:pPr>
              <w:pStyle w:val="af2"/>
              <w:ind w:left="0"/>
              <w:jc w:val="right"/>
              <w:rPr>
                <w:i/>
              </w:rPr>
            </w:pPr>
            <w:r w:rsidRPr="00FB46AF">
              <w:rPr>
                <w:i/>
              </w:rPr>
              <w:t>предупреждение</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pStyle w:val="af2"/>
              <w:ind w:left="0"/>
              <w:jc w:val="right"/>
              <w:rPr>
                <w:i/>
              </w:rPr>
            </w:pPr>
            <w:r w:rsidRPr="00FB46AF">
              <w:rPr>
                <w:i/>
              </w:rPr>
              <w:t xml:space="preserve">объявление устного замечания (предупреждения) </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0</w:t>
            </w:r>
          </w:p>
        </w:tc>
      </w:tr>
      <w:tr w:rsidR="001B7F50" w:rsidRPr="00FB46AF" w:rsidTr="0015154D">
        <w:trPr>
          <w:cantSplit/>
        </w:trPr>
        <w:tc>
          <w:tcPr>
            <w:tcW w:w="1747" w:type="pct"/>
            <w:shd w:val="clear" w:color="auto" w:fill="auto"/>
          </w:tcPr>
          <w:p w:rsidR="001B7F50" w:rsidRPr="00FB46AF" w:rsidRDefault="001B7F50" w:rsidP="00500EB3">
            <w:pPr>
              <w:pStyle w:val="af2"/>
              <w:ind w:left="0"/>
              <w:jc w:val="right"/>
              <w:rPr>
                <w:i/>
              </w:rPr>
            </w:pPr>
            <w:r w:rsidRPr="00FB46AF">
              <w:rPr>
                <w:i/>
              </w:rPr>
              <w:t>прекращение производства по делу об АПН</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Pr>
        <w:tc>
          <w:tcPr>
            <w:tcW w:w="1747" w:type="pct"/>
            <w:shd w:val="clear" w:color="auto" w:fill="auto"/>
          </w:tcPr>
          <w:p w:rsidR="001B7F50" w:rsidRPr="00FB46AF" w:rsidRDefault="001B7F50"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100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100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-100</w:t>
            </w:r>
          </w:p>
        </w:tc>
      </w:tr>
      <w:tr w:rsidR="001B7F50" w:rsidRPr="00FB46AF" w:rsidTr="0015154D">
        <w:trPr>
          <w:cantSplit/>
        </w:trPr>
        <w:tc>
          <w:tcPr>
            <w:tcW w:w="1747" w:type="pct"/>
            <w:shd w:val="clear" w:color="auto" w:fill="auto"/>
          </w:tcPr>
          <w:p w:rsidR="001B7F50" w:rsidRPr="00FB46AF" w:rsidRDefault="001B7F50"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1</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-100</w:t>
            </w:r>
          </w:p>
        </w:tc>
      </w:tr>
      <w:tr w:rsidR="001B7F50" w:rsidRPr="00FB46AF" w:rsidTr="0015154D">
        <w:trPr>
          <w:cantSplit/>
        </w:trPr>
        <w:tc>
          <w:tcPr>
            <w:tcW w:w="1747" w:type="pct"/>
            <w:shd w:val="clear" w:color="auto" w:fill="auto"/>
          </w:tcPr>
          <w:p w:rsidR="001B7F50" w:rsidRPr="00FB46AF" w:rsidRDefault="001B7F50" w:rsidP="00500EB3">
            <w:pPr>
              <w:jc w:val="right"/>
              <w:rPr>
                <w:i/>
              </w:rPr>
            </w:pPr>
            <w:r w:rsidRPr="00FB46AF">
              <w:rPr>
                <w:i/>
              </w:rPr>
              <w:t>самостоятельно</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rPr>
                <w:rFonts w:eastAsia="Calibri"/>
                <w:i/>
              </w:rPr>
            </w:pPr>
            <w:r w:rsidRPr="00FB46AF">
              <w:rPr>
                <w:rFonts w:eastAsia="Calibri"/>
                <w:i/>
              </w:rPr>
              <w:t>-100</w:t>
            </w:r>
          </w:p>
        </w:tc>
      </w:tr>
      <w:tr w:rsidR="001B7F50" w:rsidRPr="00FB46AF" w:rsidTr="0015154D">
        <w:trPr>
          <w:cantSplit/>
        </w:trPr>
        <w:tc>
          <w:tcPr>
            <w:tcW w:w="1747" w:type="pct"/>
            <w:shd w:val="clear" w:color="auto" w:fill="auto"/>
          </w:tcPr>
          <w:p w:rsidR="001B7F50" w:rsidRPr="00FB46AF" w:rsidRDefault="001B7F50" w:rsidP="00500EB3">
            <w:pPr>
              <w:jc w:val="right"/>
              <w:rPr>
                <w:i/>
              </w:rPr>
            </w:pPr>
            <w:r w:rsidRPr="00FB46AF">
              <w:rPr>
                <w:i/>
              </w:rPr>
              <w:t>судами</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0</w:t>
            </w:r>
          </w:p>
        </w:tc>
      </w:tr>
      <w:tr w:rsidR="001B7F50" w:rsidRPr="00FB46AF" w:rsidTr="0015154D">
        <w:trPr>
          <w:cantSplit/>
        </w:trPr>
        <w:tc>
          <w:tcPr>
            <w:tcW w:w="1747" w:type="pct"/>
            <w:shd w:val="clear" w:color="auto" w:fill="auto"/>
          </w:tcPr>
          <w:p w:rsidR="001B7F50" w:rsidRPr="00FB46AF" w:rsidRDefault="001B7F50" w:rsidP="00500EB3">
            <w:pPr>
              <w:pStyle w:val="af2"/>
              <w:ind w:left="0"/>
              <w:jc w:val="both"/>
            </w:pPr>
            <w:r w:rsidRPr="00FB46AF">
              <w:t>Средняя сумма наложенных штрафов на одно контрольно-надзорное мероприятие (тыс. руб.)</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0,2</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0,1</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-100</w:t>
            </w:r>
          </w:p>
        </w:tc>
      </w:tr>
      <w:tr w:rsidR="001B7F50" w:rsidRPr="00FB46AF" w:rsidTr="0015154D">
        <w:trPr>
          <w:cantSplit/>
        </w:trPr>
        <w:tc>
          <w:tcPr>
            <w:tcW w:w="1747" w:type="pct"/>
            <w:shd w:val="clear" w:color="auto" w:fill="auto"/>
          </w:tcPr>
          <w:p w:rsidR="001B7F50" w:rsidRPr="00FB46AF" w:rsidRDefault="001B7F50"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1</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-100</w:t>
            </w:r>
          </w:p>
        </w:tc>
      </w:tr>
      <w:tr w:rsidR="001B7F50" w:rsidRPr="00FB46AF" w:rsidTr="0015154D">
        <w:trPr>
          <w:cantSplit/>
        </w:trPr>
        <w:tc>
          <w:tcPr>
            <w:tcW w:w="1747" w:type="pct"/>
            <w:shd w:val="clear" w:color="auto" w:fill="auto"/>
          </w:tcPr>
          <w:p w:rsidR="001B7F50" w:rsidRPr="00FB46AF" w:rsidRDefault="001B7F50" w:rsidP="00500EB3">
            <w:pPr>
              <w:jc w:val="right"/>
              <w:rPr>
                <w:i/>
              </w:rPr>
            </w:pPr>
            <w:r w:rsidRPr="00FB46AF">
              <w:rPr>
                <w:i/>
              </w:rPr>
              <w:lastRenderedPageBreak/>
              <w:t>самостоятельно</w:t>
            </w:r>
          </w:p>
        </w:tc>
        <w:tc>
          <w:tcPr>
            <w:tcW w:w="274"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5" w:type="pct"/>
            <w:shd w:val="clear" w:color="auto" w:fill="auto"/>
            <w:vAlign w:val="center"/>
          </w:tcPr>
          <w:p w:rsidR="001B7F50" w:rsidRPr="00FB46AF" w:rsidRDefault="001B7F50" w:rsidP="00B7080C">
            <w:pPr>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1</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rFonts w:eastAsia="Calibri"/>
                <w:i/>
              </w:rPr>
            </w:pPr>
          </w:p>
        </w:tc>
        <w:tc>
          <w:tcPr>
            <w:tcW w:w="280" w:type="pct"/>
            <w:vAlign w:val="center"/>
          </w:tcPr>
          <w:p w:rsidR="001B7F50" w:rsidRPr="00FB46AF" w:rsidRDefault="001B7F50" w:rsidP="00B7080C">
            <w:pPr>
              <w:contextualSpacing/>
              <w:jc w:val="center"/>
              <w:rPr>
                <w:rFonts w:eastAsia="Calibri"/>
                <w:i/>
              </w:rPr>
            </w:pPr>
          </w:p>
        </w:tc>
        <w:tc>
          <w:tcPr>
            <w:tcW w:w="283"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453" w:type="pct"/>
            <w:vAlign w:val="center"/>
          </w:tcPr>
          <w:p w:rsidR="001B7F50" w:rsidRPr="00FB46AF" w:rsidRDefault="001B7F50" w:rsidP="00B7080C">
            <w:pPr>
              <w:contextualSpacing/>
              <w:jc w:val="center"/>
            </w:pPr>
            <w:r w:rsidRPr="00FB46AF">
              <w:t>-100</w:t>
            </w:r>
          </w:p>
        </w:tc>
      </w:tr>
      <w:tr w:rsidR="001B7F50" w:rsidRPr="00FB46AF" w:rsidTr="0015154D">
        <w:trPr>
          <w:cantSplit/>
        </w:trPr>
        <w:tc>
          <w:tcPr>
            <w:tcW w:w="1747" w:type="pct"/>
            <w:shd w:val="clear" w:color="auto" w:fill="auto"/>
          </w:tcPr>
          <w:p w:rsidR="001B7F50" w:rsidRPr="00FB46AF" w:rsidRDefault="001B7F50" w:rsidP="00500EB3">
            <w:pPr>
              <w:jc w:val="right"/>
              <w:rPr>
                <w:i/>
              </w:rPr>
            </w:pPr>
            <w:r w:rsidRPr="00FB46AF">
              <w:rPr>
                <w:i/>
              </w:rPr>
              <w:t>судами</w:t>
            </w:r>
          </w:p>
        </w:tc>
        <w:tc>
          <w:tcPr>
            <w:tcW w:w="274" w:type="pct"/>
            <w:shd w:val="clear" w:color="auto" w:fill="auto"/>
            <w:vAlign w:val="center"/>
          </w:tcPr>
          <w:p w:rsidR="001B7F50" w:rsidRPr="00FB46AF" w:rsidRDefault="001B7F50" w:rsidP="00B7080C">
            <w:pPr>
              <w:jc w:val="center"/>
              <w:rPr>
                <w:i/>
              </w:rPr>
            </w:pPr>
            <w:r w:rsidRPr="00FB46AF">
              <w:rPr>
                <w:i/>
              </w:rPr>
              <w:t>0</w:t>
            </w:r>
          </w:p>
        </w:tc>
        <w:tc>
          <w:tcPr>
            <w:tcW w:w="285"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contextualSpacing/>
              <w:jc w:val="center"/>
              <w:rPr>
                <w:rFonts w:eastAsia="Calibri"/>
                <w:i/>
              </w:rPr>
            </w:pPr>
          </w:p>
        </w:tc>
        <w:tc>
          <w:tcPr>
            <w:tcW w:w="280" w:type="pct"/>
            <w:vAlign w:val="center"/>
          </w:tcPr>
          <w:p w:rsidR="001B7F50" w:rsidRPr="00FB46AF" w:rsidRDefault="001B7F50" w:rsidP="00B7080C">
            <w:pPr>
              <w:contextualSpacing/>
              <w:jc w:val="center"/>
              <w:rPr>
                <w:rFonts w:eastAsia="Calibri"/>
                <w:i/>
                <w:lang w:val="en-US"/>
              </w:rPr>
            </w:pPr>
          </w:p>
        </w:tc>
        <w:tc>
          <w:tcPr>
            <w:tcW w:w="280" w:type="pct"/>
            <w:shd w:val="clear" w:color="auto" w:fill="FBD4B4"/>
            <w:vAlign w:val="center"/>
          </w:tcPr>
          <w:p w:rsidR="001B7F50" w:rsidRPr="00FB46AF" w:rsidRDefault="001B7F50" w:rsidP="00B7080C">
            <w:pPr>
              <w:contextualSpacing/>
              <w:jc w:val="center"/>
              <w:rPr>
                <w:rFonts w:eastAsia="Calibri"/>
                <w:i/>
              </w:rPr>
            </w:pPr>
            <w:r w:rsidRPr="00FB46AF">
              <w:rPr>
                <w:rFonts w:eastAsia="Calibri"/>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r w:rsidRPr="00FB46AF">
              <w:rPr>
                <w:i/>
              </w:rPr>
              <w:t>0</w:t>
            </w:r>
          </w:p>
        </w:tc>
        <w:tc>
          <w:tcPr>
            <w:tcW w:w="280" w:type="pct"/>
            <w:shd w:val="clear" w:color="auto" w:fill="auto"/>
            <w:vAlign w:val="center"/>
          </w:tcPr>
          <w:p w:rsidR="001B7F50" w:rsidRPr="00FB46AF" w:rsidRDefault="001B7F50" w:rsidP="00B7080C">
            <w:pPr>
              <w:jc w:val="center"/>
              <w:rPr>
                <w:i/>
              </w:rPr>
            </w:pPr>
          </w:p>
        </w:tc>
        <w:tc>
          <w:tcPr>
            <w:tcW w:w="280" w:type="pct"/>
            <w:vAlign w:val="center"/>
          </w:tcPr>
          <w:p w:rsidR="001B7F50" w:rsidRPr="00FB46AF" w:rsidRDefault="001B7F50" w:rsidP="00B7080C">
            <w:pPr>
              <w:contextualSpacing/>
              <w:jc w:val="center"/>
            </w:pPr>
          </w:p>
        </w:tc>
        <w:tc>
          <w:tcPr>
            <w:tcW w:w="283" w:type="pct"/>
            <w:shd w:val="clear" w:color="auto" w:fill="FBD4B4"/>
            <w:vAlign w:val="center"/>
          </w:tcPr>
          <w:p w:rsidR="001B7F50" w:rsidRPr="00FB46AF" w:rsidRDefault="001B7F50" w:rsidP="00B7080C">
            <w:pPr>
              <w:contextualSpacing/>
              <w:jc w:val="center"/>
            </w:pPr>
            <w:r w:rsidRPr="00FB46AF">
              <w:t>0</w:t>
            </w:r>
          </w:p>
        </w:tc>
        <w:tc>
          <w:tcPr>
            <w:tcW w:w="453" w:type="pct"/>
            <w:vAlign w:val="center"/>
          </w:tcPr>
          <w:p w:rsidR="001B7F50" w:rsidRPr="00FB46AF" w:rsidRDefault="001B7F50" w:rsidP="00B7080C">
            <w:pPr>
              <w:contextualSpacing/>
              <w:jc w:val="center"/>
            </w:pPr>
            <w:r w:rsidRPr="00FB46AF">
              <w:t>0</w:t>
            </w:r>
          </w:p>
        </w:tc>
      </w:tr>
    </w:tbl>
    <w:p w:rsidR="00500EB3" w:rsidRPr="00FB46AF" w:rsidRDefault="00500EB3" w:rsidP="00F414E7">
      <w:pPr>
        <w:tabs>
          <w:tab w:val="left" w:pos="1178"/>
          <w:tab w:val="left" w:pos="9053"/>
        </w:tabs>
        <w:ind w:firstLine="567"/>
        <w:contextualSpacing/>
        <w:jc w:val="right"/>
        <w:rPr>
          <w:color w:val="000000"/>
          <w:spacing w:val="-1"/>
          <w:sz w:val="28"/>
          <w:szCs w:val="28"/>
        </w:rPr>
      </w:pPr>
    </w:p>
    <w:p w:rsidR="00500EB3" w:rsidRPr="00FB46AF" w:rsidRDefault="00500EB3" w:rsidP="00F414E7">
      <w:pPr>
        <w:tabs>
          <w:tab w:val="left" w:pos="1178"/>
          <w:tab w:val="left" w:pos="9053"/>
        </w:tabs>
        <w:ind w:firstLine="567"/>
        <w:contextualSpacing/>
        <w:jc w:val="right"/>
        <w:rPr>
          <w:color w:val="000000"/>
          <w:spacing w:val="-1"/>
          <w:sz w:val="28"/>
          <w:szCs w:val="28"/>
        </w:rPr>
      </w:pPr>
    </w:p>
    <w:p w:rsidR="00207E0A" w:rsidRPr="00FB46AF" w:rsidRDefault="00207E0A" w:rsidP="00F414E7">
      <w:pPr>
        <w:tabs>
          <w:tab w:val="left" w:pos="1178"/>
          <w:tab w:val="left" w:pos="9053"/>
        </w:tabs>
        <w:ind w:firstLine="567"/>
        <w:contextualSpacing/>
        <w:jc w:val="right"/>
        <w:rPr>
          <w:color w:val="000000"/>
          <w:spacing w:val="-1"/>
          <w:sz w:val="28"/>
          <w:szCs w:val="28"/>
        </w:rPr>
      </w:pPr>
    </w:p>
    <w:p w:rsidR="00EE0E47" w:rsidRPr="00FB46AF" w:rsidRDefault="00EC61D6"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5154D"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15154D"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15154D"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15154D"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5154D"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15154D"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15154D"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15154D"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5154D"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15154D"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1B7F50" w:rsidRPr="00FB46AF" w:rsidTr="00500EB3">
        <w:trPr>
          <w:cantSplit/>
        </w:trPr>
        <w:tc>
          <w:tcPr>
            <w:tcW w:w="612" w:type="pct"/>
            <w:shd w:val="clear" w:color="auto" w:fill="auto"/>
            <w:vAlign w:val="center"/>
          </w:tcPr>
          <w:p w:rsidR="001B7F50" w:rsidRPr="00FB46AF" w:rsidRDefault="001B7F50"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1B7F50" w:rsidRPr="00FB46AF" w:rsidRDefault="001B7F50" w:rsidP="00B7080C">
            <w:pPr>
              <w:jc w:val="center"/>
              <w:rPr>
                <w:rFonts w:eastAsia="Calibri"/>
              </w:rPr>
            </w:pPr>
            <w:r w:rsidRPr="00FB46AF">
              <w:rPr>
                <w:rFonts w:eastAsia="Calibri"/>
              </w:rPr>
              <w:t>129</w:t>
            </w:r>
          </w:p>
        </w:tc>
        <w:tc>
          <w:tcPr>
            <w:tcW w:w="289"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2"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11,7</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13,2</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12,8</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8</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16,1</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17</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5,6</w:t>
            </w:r>
          </w:p>
        </w:tc>
      </w:tr>
      <w:tr w:rsidR="001B7F50" w:rsidRPr="00FB46AF" w:rsidTr="00500EB3">
        <w:trPr>
          <w:cantSplit/>
        </w:trPr>
        <w:tc>
          <w:tcPr>
            <w:tcW w:w="612" w:type="pct"/>
            <w:shd w:val="clear" w:color="auto" w:fill="auto"/>
            <w:vAlign w:val="center"/>
          </w:tcPr>
          <w:p w:rsidR="001B7F50" w:rsidRPr="00FB46AF" w:rsidRDefault="001B7F50" w:rsidP="00500EB3">
            <w:pPr>
              <w:rPr>
                <w:rFonts w:eastAsia="Calibri"/>
              </w:rPr>
            </w:pPr>
            <w:r w:rsidRPr="00FB46AF">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1B7F50" w:rsidRPr="00FB46AF" w:rsidRDefault="001B7F50" w:rsidP="00B7080C">
            <w:pPr>
              <w:jc w:val="center"/>
              <w:rPr>
                <w:rFonts w:eastAsia="Calibri"/>
              </w:rPr>
            </w:pPr>
            <w:r w:rsidRPr="00FB46AF">
              <w:rPr>
                <w:rFonts w:eastAsia="Calibri"/>
              </w:rPr>
              <w:t>9</w:t>
            </w:r>
          </w:p>
        </w:tc>
        <w:tc>
          <w:tcPr>
            <w:tcW w:w="289"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2"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0,8</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25</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8</w:t>
            </w:r>
          </w:p>
        </w:tc>
        <w:tc>
          <w:tcPr>
            <w:tcW w:w="381" w:type="pct"/>
            <w:shd w:val="clear" w:color="auto" w:fill="auto"/>
            <w:vAlign w:val="center"/>
          </w:tcPr>
          <w:p w:rsidR="001B7F50" w:rsidRPr="00FB46AF" w:rsidRDefault="001B7F50" w:rsidP="00B7080C">
            <w:pPr>
              <w:jc w:val="center"/>
            </w:pPr>
            <w:r w:rsidRPr="00FB46AF">
              <w:rPr>
                <w:rFonts w:eastAsia="Calibri"/>
              </w:rPr>
              <w:t>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1,3</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18,2</w:t>
            </w:r>
          </w:p>
        </w:tc>
      </w:tr>
      <w:tr w:rsidR="001B7F50" w:rsidRPr="00FB46AF" w:rsidTr="00500EB3">
        <w:trPr>
          <w:cantSplit/>
        </w:trPr>
        <w:tc>
          <w:tcPr>
            <w:tcW w:w="612" w:type="pct"/>
            <w:shd w:val="clear" w:color="auto" w:fill="auto"/>
            <w:vAlign w:val="center"/>
          </w:tcPr>
          <w:p w:rsidR="001B7F50" w:rsidRPr="00FB46AF" w:rsidRDefault="001B7F50"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1B7F50" w:rsidRPr="00FB46AF" w:rsidRDefault="001B7F50" w:rsidP="00B7080C">
            <w:pPr>
              <w:jc w:val="center"/>
              <w:rPr>
                <w:rFonts w:eastAsia="Calibri"/>
              </w:rPr>
            </w:pPr>
            <w:r w:rsidRPr="00FB46AF">
              <w:rPr>
                <w:rFonts w:eastAsia="Calibri"/>
              </w:rPr>
              <w:t>10</w:t>
            </w:r>
          </w:p>
        </w:tc>
        <w:tc>
          <w:tcPr>
            <w:tcW w:w="289"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10</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2"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0,9</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1,1</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22,2</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8</w:t>
            </w:r>
          </w:p>
        </w:tc>
        <w:tc>
          <w:tcPr>
            <w:tcW w:w="381" w:type="pct"/>
            <w:shd w:val="clear" w:color="auto" w:fill="auto"/>
            <w:vAlign w:val="center"/>
          </w:tcPr>
          <w:p w:rsidR="001B7F50" w:rsidRPr="00FB46AF" w:rsidRDefault="001B7F50" w:rsidP="00B7080C">
            <w:pPr>
              <w:jc w:val="center"/>
            </w:pPr>
            <w:r w:rsidRPr="00FB46AF">
              <w:rPr>
                <w:rFonts w:eastAsia="Calibri"/>
              </w:rPr>
              <w:t>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1,25</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1,4</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12</w:t>
            </w:r>
          </w:p>
        </w:tc>
      </w:tr>
      <w:tr w:rsidR="001B7F50" w:rsidRPr="00FB46AF" w:rsidTr="00500EB3">
        <w:trPr>
          <w:cantSplit/>
        </w:trPr>
        <w:tc>
          <w:tcPr>
            <w:tcW w:w="612" w:type="pct"/>
            <w:shd w:val="clear" w:color="auto" w:fill="auto"/>
            <w:vAlign w:val="center"/>
          </w:tcPr>
          <w:p w:rsidR="001B7F50" w:rsidRPr="00FB46AF" w:rsidRDefault="001B7F50"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1B7F50" w:rsidRPr="00FB46AF" w:rsidRDefault="001B7F50" w:rsidP="00B7080C">
            <w:pPr>
              <w:jc w:val="center"/>
              <w:rPr>
                <w:rFonts w:eastAsia="Calibri"/>
              </w:rPr>
            </w:pPr>
            <w:r w:rsidRPr="00FB46AF">
              <w:rPr>
                <w:rFonts w:eastAsia="Calibri"/>
              </w:rPr>
              <w:t>0</w:t>
            </w:r>
          </w:p>
        </w:tc>
        <w:tc>
          <w:tcPr>
            <w:tcW w:w="289"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2"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8</w:t>
            </w:r>
          </w:p>
        </w:tc>
        <w:tc>
          <w:tcPr>
            <w:tcW w:w="381" w:type="pct"/>
            <w:shd w:val="clear" w:color="auto" w:fill="auto"/>
            <w:vAlign w:val="center"/>
          </w:tcPr>
          <w:p w:rsidR="001B7F50" w:rsidRPr="00FB46AF" w:rsidRDefault="001B7F50" w:rsidP="00B7080C">
            <w:pPr>
              <w:jc w:val="center"/>
            </w:pPr>
            <w:r w:rsidRPr="00FB46AF">
              <w:rPr>
                <w:rFonts w:eastAsia="Calibri"/>
              </w:rPr>
              <w:t>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w:t>
            </w:r>
          </w:p>
        </w:tc>
      </w:tr>
      <w:tr w:rsidR="001B7F50" w:rsidRPr="00FB46AF" w:rsidTr="00500EB3">
        <w:trPr>
          <w:cantSplit/>
        </w:trPr>
        <w:tc>
          <w:tcPr>
            <w:tcW w:w="612" w:type="pct"/>
            <w:shd w:val="clear" w:color="auto" w:fill="auto"/>
            <w:vAlign w:val="center"/>
          </w:tcPr>
          <w:p w:rsidR="001B7F50" w:rsidRPr="00FB46AF" w:rsidRDefault="001B7F50" w:rsidP="00500EB3">
            <w:pPr>
              <w:rPr>
                <w:rFonts w:eastAsia="Calibri"/>
              </w:rPr>
            </w:pPr>
            <w:r w:rsidRPr="00FB46AF">
              <w:rPr>
                <w:rFonts w:eastAsia="Calibri"/>
              </w:rPr>
              <w:t>Общее количество выполненных контрольно-надзорных мероприятий</w:t>
            </w:r>
          </w:p>
        </w:tc>
        <w:tc>
          <w:tcPr>
            <w:tcW w:w="288" w:type="pct"/>
            <w:shd w:val="clear" w:color="auto" w:fill="auto"/>
            <w:vAlign w:val="center"/>
          </w:tcPr>
          <w:p w:rsidR="001B7F50" w:rsidRPr="00FB46AF" w:rsidRDefault="001B7F50" w:rsidP="00B7080C">
            <w:pPr>
              <w:jc w:val="center"/>
              <w:rPr>
                <w:rFonts w:eastAsia="Calibri"/>
              </w:rPr>
            </w:pPr>
            <w:r w:rsidRPr="00FB46AF">
              <w:rPr>
                <w:rFonts w:eastAsia="Calibri"/>
              </w:rPr>
              <w:t>10</w:t>
            </w:r>
          </w:p>
        </w:tc>
        <w:tc>
          <w:tcPr>
            <w:tcW w:w="289"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10</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2"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0,9</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1,1</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22,2</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8</w:t>
            </w:r>
          </w:p>
        </w:tc>
        <w:tc>
          <w:tcPr>
            <w:tcW w:w="381" w:type="pct"/>
            <w:shd w:val="clear" w:color="auto" w:fill="auto"/>
            <w:vAlign w:val="center"/>
          </w:tcPr>
          <w:p w:rsidR="001B7F50" w:rsidRPr="00FB46AF" w:rsidRDefault="001B7F50" w:rsidP="00B7080C">
            <w:pPr>
              <w:jc w:val="center"/>
            </w:pPr>
            <w:r w:rsidRPr="00FB46AF">
              <w:rPr>
                <w:rFonts w:eastAsia="Calibri"/>
              </w:rPr>
              <w:t>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1,25</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1,4</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12</w:t>
            </w:r>
          </w:p>
        </w:tc>
      </w:tr>
      <w:tr w:rsidR="001B7F50" w:rsidRPr="00FB46AF" w:rsidTr="00500EB3">
        <w:trPr>
          <w:cantSplit/>
        </w:trPr>
        <w:tc>
          <w:tcPr>
            <w:tcW w:w="612" w:type="pct"/>
            <w:shd w:val="clear" w:color="auto" w:fill="auto"/>
            <w:vAlign w:val="center"/>
          </w:tcPr>
          <w:p w:rsidR="001B7F50" w:rsidRPr="00FB46AF" w:rsidRDefault="001B7F50" w:rsidP="00500EB3">
            <w:pPr>
              <w:rPr>
                <w:rFonts w:eastAsia="Calibri"/>
              </w:rPr>
            </w:pPr>
            <w:r w:rsidRPr="00FB46AF">
              <w:rPr>
                <w:rFonts w:eastAsia="Calibri"/>
              </w:rPr>
              <w:lastRenderedPageBreak/>
              <w:t>Количество выявленных нарушений норм законодательства</w:t>
            </w:r>
          </w:p>
        </w:tc>
        <w:tc>
          <w:tcPr>
            <w:tcW w:w="288" w:type="pct"/>
            <w:shd w:val="clear" w:color="auto" w:fill="auto"/>
            <w:vAlign w:val="center"/>
          </w:tcPr>
          <w:p w:rsidR="001B7F50" w:rsidRPr="00FB46AF" w:rsidRDefault="001B7F50" w:rsidP="00B7080C">
            <w:pPr>
              <w:jc w:val="center"/>
              <w:rPr>
                <w:rFonts w:eastAsia="Calibri"/>
              </w:rPr>
            </w:pPr>
            <w:r w:rsidRPr="00FB46AF">
              <w:rPr>
                <w:rFonts w:eastAsia="Calibri"/>
              </w:rPr>
              <w:t>5</w:t>
            </w:r>
          </w:p>
        </w:tc>
        <w:tc>
          <w:tcPr>
            <w:tcW w:w="289"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2"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0,45</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0,1</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-77,7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8</w:t>
            </w:r>
          </w:p>
        </w:tc>
        <w:tc>
          <w:tcPr>
            <w:tcW w:w="381" w:type="pct"/>
            <w:shd w:val="clear" w:color="auto" w:fill="auto"/>
            <w:vAlign w:val="center"/>
          </w:tcPr>
          <w:p w:rsidR="001B7F50" w:rsidRPr="00FB46AF" w:rsidRDefault="001B7F50" w:rsidP="00B7080C">
            <w:pPr>
              <w:jc w:val="center"/>
            </w:pPr>
            <w:r w:rsidRPr="00FB46AF">
              <w:rPr>
                <w:rFonts w:eastAsia="Calibri"/>
              </w:rPr>
              <w:t>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0,6</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0,14</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-76,7</w:t>
            </w:r>
          </w:p>
        </w:tc>
      </w:tr>
      <w:tr w:rsidR="001B7F50" w:rsidRPr="00FB46AF" w:rsidTr="00500EB3">
        <w:trPr>
          <w:cantSplit/>
        </w:trPr>
        <w:tc>
          <w:tcPr>
            <w:tcW w:w="612" w:type="pct"/>
            <w:shd w:val="clear" w:color="auto" w:fill="auto"/>
            <w:vAlign w:val="center"/>
          </w:tcPr>
          <w:p w:rsidR="001B7F50" w:rsidRPr="00FB46AF" w:rsidRDefault="001B7F50"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1B7F50" w:rsidRPr="00FB46AF" w:rsidRDefault="001B7F50" w:rsidP="00B7080C">
            <w:pPr>
              <w:jc w:val="center"/>
              <w:rPr>
                <w:rFonts w:eastAsia="Calibri"/>
              </w:rPr>
            </w:pPr>
            <w:r w:rsidRPr="00FB46AF">
              <w:rPr>
                <w:rFonts w:eastAsia="Calibri"/>
              </w:rPr>
              <w:t>3</w:t>
            </w:r>
          </w:p>
        </w:tc>
        <w:tc>
          <w:tcPr>
            <w:tcW w:w="289"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2"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0,27</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0,1</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-63</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8</w:t>
            </w:r>
          </w:p>
        </w:tc>
        <w:tc>
          <w:tcPr>
            <w:tcW w:w="381" w:type="pct"/>
            <w:shd w:val="clear" w:color="auto" w:fill="auto"/>
            <w:vAlign w:val="center"/>
          </w:tcPr>
          <w:p w:rsidR="001B7F50" w:rsidRPr="00FB46AF" w:rsidRDefault="001B7F50" w:rsidP="00B7080C">
            <w:pPr>
              <w:jc w:val="center"/>
            </w:pPr>
            <w:r w:rsidRPr="00FB46AF">
              <w:rPr>
                <w:rFonts w:eastAsia="Calibri"/>
              </w:rPr>
              <w:t>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0,4</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0,14</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-65</w:t>
            </w:r>
          </w:p>
        </w:tc>
      </w:tr>
      <w:tr w:rsidR="001B7F50" w:rsidRPr="00FB46AF" w:rsidTr="00500EB3">
        <w:trPr>
          <w:cantSplit/>
        </w:trPr>
        <w:tc>
          <w:tcPr>
            <w:tcW w:w="612" w:type="pct"/>
            <w:shd w:val="clear" w:color="auto" w:fill="auto"/>
            <w:vAlign w:val="center"/>
          </w:tcPr>
          <w:p w:rsidR="001B7F50" w:rsidRPr="00FB46AF" w:rsidRDefault="001B7F50" w:rsidP="00500EB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1B7F50" w:rsidRPr="00FB46AF" w:rsidRDefault="001B7F50" w:rsidP="00B7080C">
            <w:pPr>
              <w:jc w:val="center"/>
              <w:rPr>
                <w:rFonts w:eastAsia="Calibri"/>
              </w:rPr>
            </w:pPr>
            <w:r w:rsidRPr="00FB46AF">
              <w:rPr>
                <w:rFonts w:eastAsia="Calibri"/>
              </w:rPr>
              <w:t>3</w:t>
            </w:r>
          </w:p>
        </w:tc>
        <w:tc>
          <w:tcPr>
            <w:tcW w:w="289"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11</w:t>
            </w:r>
          </w:p>
        </w:tc>
        <w:tc>
          <w:tcPr>
            <w:tcW w:w="382" w:type="pct"/>
            <w:shd w:val="clear" w:color="auto" w:fill="auto"/>
            <w:vAlign w:val="center"/>
          </w:tcPr>
          <w:p w:rsidR="001B7F50" w:rsidRPr="00FB46AF" w:rsidRDefault="001B7F50" w:rsidP="00B7080C">
            <w:pPr>
              <w:contextualSpacing/>
              <w:jc w:val="center"/>
              <w:rPr>
                <w:rFonts w:eastAsia="Calibri"/>
              </w:rPr>
            </w:pPr>
            <w:r w:rsidRPr="00FB46AF">
              <w:rPr>
                <w:rFonts w:eastAsia="Calibri"/>
              </w:rPr>
              <w:t>9</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0,27</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-100</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8</w:t>
            </w:r>
          </w:p>
        </w:tc>
        <w:tc>
          <w:tcPr>
            <w:tcW w:w="381" w:type="pct"/>
            <w:shd w:val="clear" w:color="auto" w:fill="auto"/>
            <w:vAlign w:val="center"/>
          </w:tcPr>
          <w:p w:rsidR="001B7F50" w:rsidRPr="00FB46AF" w:rsidRDefault="001B7F50" w:rsidP="00B7080C">
            <w:pPr>
              <w:jc w:val="center"/>
            </w:pPr>
            <w:r w:rsidRPr="00FB46AF">
              <w:rPr>
                <w:rFonts w:eastAsia="Calibri"/>
              </w:rPr>
              <w:t>7</w:t>
            </w:r>
          </w:p>
        </w:tc>
        <w:tc>
          <w:tcPr>
            <w:tcW w:w="381" w:type="pct"/>
            <w:shd w:val="clear" w:color="auto" w:fill="auto"/>
            <w:vAlign w:val="center"/>
          </w:tcPr>
          <w:p w:rsidR="001B7F50" w:rsidRPr="00FB46AF" w:rsidRDefault="001B7F50" w:rsidP="00B7080C">
            <w:pPr>
              <w:contextualSpacing/>
              <w:jc w:val="center"/>
              <w:rPr>
                <w:rFonts w:eastAsia="Calibri"/>
              </w:rPr>
            </w:pPr>
            <w:r w:rsidRPr="00FB46AF">
              <w:rPr>
                <w:rFonts w:eastAsia="Calibri"/>
              </w:rPr>
              <w:t>0,4</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0</w:t>
            </w:r>
          </w:p>
        </w:tc>
        <w:tc>
          <w:tcPr>
            <w:tcW w:w="381" w:type="pct"/>
            <w:shd w:val="clear" w:color="auto" w:fill="FBD4B4"/>
            <w:vAlign w:val="center"/>
          </w:tcPr>
          <w:p w:rsidR="001B7F50" w:rsidRPr="00FB46AF" w:rsidRDefault="001B7F50" w:rsidP="00B7080C">
            <w:pPr>
              <w:contextualSpacing/>
              <w:jc w:val="center"/>
              <w:rPr>
                <w:rFonts w:eastAsia="Calibri"/>
              </w:rPr>
            </w:pPr>
            <w:r w:rsidRPr="00FB46AF">
              <w:rPr>
                <w:rFonts w:eastAsia="Calibri"/>
              </w:rPr>
              <w:t>-100</w:t>
            </w:r>
          </w:p>
        </w:tc>
      </w:tr>
    </w:tbl>
    <w:p w:rsidR="00500EB3" w:rsidRPr="00FB46AF" w:rsidRDefault="00500EB3" w:rsidP="00500EB3">
      <w:pPr>
        <w:tabs>
          <w:tab w:val="left" w:pos="1178"/>
          <w:tab w:val="left" w:pos="9053"/>
        </w:tabs>
        <w:ind w:firstLine="567"/>
        <w:contextualSpacing/>
        <w:jc w:val="right"/>
        <w:rPr>
          <w:color w:val="000000"/>
          <w:spacing w:val="-1"/>
          <w:sz w:val="28"/>
          <w:szCs w:val="28"/>
        </w:rPr>
      </w:pPr>
    </w:p>
    <w:p w:rsidR="00500EB3" w:rsidRPr="00FB46AF" w:rsidRDefault="00500EB3" w:rsidP="00500EB3">
      <w:pPr>
        <w:tabs>
          <w:tab w:val="left" w:pos="1178"/>
          <w:tab w:val="left" w:pos="9053"/>
        </w:tabs>
        <w:ind w:firstLine="567"/>
        <w:contextualSpacing/>
        <w:jc w:val="right"/>
        <w:rPr>
          <w:color w:val="000000"/>
          <w:spacing w:val="-1"/>
          <w:sz w:val="28"/>
          <w:szCs w:val="28"/>
        </w:rPr>
      </w:pPr>
    </w:p>
    <w:p w:rsidR="00582EA3" w:rsidRPr="00FB46AF" w:rsidRDefault="00582EA3" w:rsidP="00F414E7">
      <w:pPr>
        <w:tabs>
          <w:tab w:val="left" w:pos="9072"/>
        </w:tabs>
        <w:contextualSpacing/>
        <w:jc w:val="both"/>
        <w:rPr>
          <w:color w:val="000000"/>
          <w:spacing w:val="-1"/>
          <w:sz w:val="28"/>
          <w:szCs w:val="28"/>
        </w:rPr>
      </w:pPr>
    </w:p>
    <w:p w:rsidR="00627598" w:rsidRPr="00FB46AF" w:rsidRDefault="00627598" w:rsidP="00F414E7">
      <w:pPr>
        <w:tabs>
          <w:tab w:val="left" w:pos="9072"/>
        </w:tabs>
        <w:contextualSpacing/>
        <w:jc w:val="both"/>
        <w:rPr>
          <w:color w:val="000000"/>
          <w:spacing w:val="-1"/>
          <w:sz w:val="28"/>
          <w:szCs w:val="28"/>
        </w:rPr>
      </w:pPr>
      <w:r w:rsidRPr="00FB46AF">
        <w:rPr>
          <w:color w:val="000000"/>
          <w:spacing w:val="-1"/>
          <w:sz w:val="28"/>
          <w:szCs w:val="28"/>
        </w:rPr>
        <w:t xml:space="preserve">1.3.12.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w:t>
      </w:r>
      <w:r w:rsidR="00976D08" w:rsidRPr="00FB46AF">
        <w:rPr>
          <w:color w:val="000000"/>
          <w:spacing w:val="-1"/>
          <w:sz w:val="28"/>
          <w:szCs w:val="28"/>
        </w:rPr>
        <w:t xml:space="preserve">по оказанию услуг связи </w:t>
      </w:r>
    </w:p>
    <w:p w:rsidR="00500EB3" w:rsidRPr="00FB46AF" w:rsidRDefault="00500EB3" w:rsidP="00500EB3">
      <w:pPr>
        <w:ind w:firstLine="709"/>
        <w:contextualSpacing/>
        <w:jc w:val="both"/>
        <w:rPr>
          <w:sz w:val="28"/>
          <w:szCs w:val="28"/>
        </w:rPr>
      </w:pPr>
      <w:r w:rsidRPr="00FB46AF">
        <w:rPr>
          <w:sz w:val="28"/>
          <w:szCs w:val="28"/>
        </w:rPr>
        <w:lastRenderedPageBreak/>
        <w:t>Полномочие осуществляется на основании п. 7.1.2.6 Положения.</w:t>
      </w:r>
    </w:p>
    <w:p w:rsidR="00500EB3" w:rsidRPr="00FB46AF" w:rsidRDefault="00500EB3" w:rsidP="00500EB3">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w:t>
      </w:r>
      <w:r w:rsidR="001B7F50" w:rsidRPr="00FB46AF">
        <w:rPr>
          <w:sz w:val="28"/>
          <w:szCs w:val="28"/>
        </w:rPr>
        <w:t>- 7472</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1B7F50" w:rsidRPr="00FB46AF">
        <w:rPr>
          <w:sz w:val="28"/>
          <w:szCs w:val="28"/>
        </w:rPr>
        <w:t>овлено исполнение полномочия – 7</w:t>
      </w:r>
      <w:r w:rsidRPr="00FB46AF">
        <w:rPr>
          <w:sz w:val="28"/>
          <w:szCs w:val="28"/>
        </w:rPr>
        <w:t xml:space="preserve"> сотрудников.</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ind w:firstLine="709"/>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933A7E" w:rsidRPr="00FB46AF" w:rsidTr="00933A7E">
        <w:trPr>
          <w:jc w:val="center"/>
        </w:trPr>
        <w:tc>
          <w:tcPr>
            <w:tcW w:w="2073" w:type="pct"/>
          </w:tcPr>
          <w:p w:rsidR="00933A7E" w:rsidRPr="00FB46AF" w:rsidRDefault="00933A7E" w:rsidP="00500EB3">
            <w:pPr>
              <w:tabs>
                <w:tab w:val="left" w:pos="1178"/>
                <w:tab w:val="left" w:pos="9053"/>
              </w:tabs>
              <w:contextualSpacing/>
              <w:jc w:val="center"/>
            </w:pPr>
            <w:r w:rsidRPr="00FB46AF">
              <w:t>Показатель</w:t>
            </w:r>
          </w:p>
        </w:tc>
        <w:tc>
          <w:tcPr>
            <w:tcW w:w="732" w:type="pct"/>
          </w:tcPr>
          <w:p w:rsidR="00933A7E" w:rsidRPr="00FB46AF" w:rsidRDefault="00933A7E" w:rsidP="00500EB3">
            <w:pPr>
              <w:tabs>
                <w:tab w:val="left" w:pos="1178"/>
                <w:tab w:val="left" w:pos="9053"/>
              </w:tabs>
              <w:contextualSpacing/>
              <w:jc w:val="center"/>
            </w:pPr>
            <w:r w:rsidRPr="00FB46AF">
              <w:t xml:space="preserve">1 </w:t>
            </w:r>
            <w:r w:rsidR="00095536" w:rsidRPr="00FB46AF">
              <w:t xml:space="preserve">пл. </w:t>
            </w:r>
            <w:r w:rsidR="00B012CD" w:rsidRPr="00FB46AF">
              <w:t>2014</w:t>
            </w:r>
            <w:r w:rsidRPr="00FB46AF">
              <w:t xml:space="preserve"> год</w:t>
            </w:r>
          </w:p>
        </w:tc>
        <w:tc>
          <w:tcPr>
            <w:tcW w:w="732" w:type="pct"/>
          </w:tcPr>
          <w:p w:rsidR="00933A7E" w:rsidRPr="00FB46AF" w:rsidRDefault="00B012CD" w:rsidP="00C9499C">
            <w:pPr>
              <w:tabs>
                <w:tab w:val="left" w:pos="1178"/>
                <w:tab w:val="left" w:pos="9053"/>
              </w:tabs>
              <w:contextualSpacing/>
              <w:jc w:val="center"/>
            </w:pPr>
            <w:r w:rsidRPr="00FB46AF">
              <w:t>2 кв</w:t>
            </w:r>
            <w:r w:rsidR="00095536" w:rsidRPr="00FB46AF">
              <w:t>.</w:t>
            </w:r>
            <w:r w:rsidRPr="00FB46AF">
              <w:t xml:space="preserve"> 2014</w:t>
            </w:r>
          </w:p>
        </w:tc>
        <w:tc>
          <w:tcPr>
            <w:tcW w:w="732" w:type="pct"/>
          </w:tcPr>
          <w:p w:rsidR="00933A7E" w:rsidRPr="00FB46AF" w:rsidRDefault="00B012CD" w:rsidP="00C9499C">
            <w:pPr>
              <w:tabs>
                <w:tab w:val="left" w:pos="1178"/>
                <w:tab w:val="left" w:pos="9053"/>
              </w:tabs>
              <w:contextualSpacing/>
              <w:jc w:val="center"/>
            </w:pPr>
            <w:r w:rsidRPr="00FB46AF">
              <w:t>1 пл</w:t>
            </w:r>
            <w:r w:rsidR="00095536" w:rsidRPr="00FB46AF">
              <w:t>.</w:t>
            </w:r>
            <w:r w:rsidRPr="00FB46AF">
              <w:t xml:space="preserve"> 2015</w:t>
            </w:r>
            <w:r w:rsidR="00933A7E" w:rsidRPr="00FB46AF">
              <w:t xml:space="preserve"> год</w:t>
            </w:r>
          </w:p>
        </w:tc>
        <w:tc>
          <w:tcPr>
            <w:tcW w:w="731" w:type="pct"/>
          </w:tcPr>
          <w:p w:rsidR="00933A7E" w:rsidRPr="00FB46AF" w:rsidRDefault="00B012CD" w:rsidP="00500EB3">
            <w:pPr>
              <w:tabs>
                <w:tab w:val="left" w:pos="1178"/>
                <w:tab w:val="left" w:pos="9053"/>
              </w:tabs>
              <w:contextualSpacing/>
              <w:jc w:val="center"/>
            </w:pPr>
            <w:r w:rsidRPr="00FB46AF">
              <w:t>2 кв</w:t>
            </w:r>
            <w:r w:rsidR="00095536" w:rsidRPr="00FB46AF">
              <w:t>.</w:t>
            </w:r>
            <w:r w:rsidRPr="00FB46AF">
              <w:t xml:space="preserve"> 2015</w:t>
            </w:r>
          </w:p>
        </w:tc>
      </w:tr>
      <w:tr w:rsidR="001B7F50" w:rsidRPr="00FB46AF" w:rsidTr="00B7080C">
        <w:trPr>
          <w:jc w:val="center"/>
        </w:trPr>
        <w:tc>
          <w:tcPr>
            <w:tcW w:w="2073" w:type="pct"/>
          </w:tcPr>
          <w:p w:rsidR="001B7F50" w:rsidRPr="00FB46AF" w:rsidRDefault="001B7F50"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B7F50" w:rsidRPr="00FB46AF" w:rsidRDefault="001B7F50" w:rsidP="00B7080C">
            <w:pPr>
              <w:tabs>
                <w:tab w:val="left" w:pos="1178"/>
                <w:tab w:val="left" w:pos="9053"/>
              </w:tabs>
              <w:ind w:firstLine="567"/>
              <w:contextualSpacing/>
              <w:jc w:val="center"/>
            </w:pPr>
            <w:r w:rsidRPr="00FB46AF">
              <w:t>10</w:t>
            </w:r>
          </w:p>
        </w:tc>
        <w:tc>
          <w:tcPr>
            <w:tcW w:w="732" w:type="pct"/>
            <w:vAlign w:val="center"/>
          </w:tcPr>
          <w:p w:rsidR="001B7F50" w:rsidRPr="00FB46AF" w:rsidRDefault="001B7F50" w:rsidP="00B7080C">
            <w:pPr>
              <w:tabs>
                <w:tab w:val="left" w:pos="1178"/>
                <w:tab w:val="left" w:pos="9053"/>
              </w:tabs>
              <w:ind w:firstLine="567"/>
              <w:contextualSpacing/>
              <w:jc w:val="center"/>
            </w:pPr>
            <w:r w:rsidRPr="00FB46AF">
              <w:t>5</w:t>
            </w:r>
          </w:p>
        </w:tc>
        <w:tc>
          <w:tcPr>
            <w:tcW w:w="732" w:type="pct"/>
            <w:vAlign w:val="center"/>
          </w:tcPr>
          <w:p w:rsidR="001B7F50" w:rsidRPr="00FB46AF" w:rsidRDefault="001B7F50" w:rsidP="00B7080C">
            <w:pPr>
              <w:tabs>
                <w:tab w:val="left" w:pos="1178"/>
                <w:tab w:val="left" w:pos="9053"/>
              </w:tabs>
              <w:ind w:firstLine="567"/>
              <w:jc w:val="center"/>
            </w:pPr>
            <w:r w:rsidRPr="00FB46AF">
              <w:t>9</w:t>
            </w:r>
          </w:p>
        </w:tc>
        <w:tc>
          <w:tcPr>
            <w:tcW w:w="731" w:type="pct"/>
            <w:vAlign w:val="center"/>
          </w:tcPr>
          <w:p w:rsidR="001B7F50" w:rsidRPr="00FB46AF" w:rsidRDefault="001B7F50" w:rsidP="00B7080C">
            <w:pPr>
              <w:tabs>
                <w:tab w:val="left" w:pos="1178"/>
                <w:tab w:val="left" w:pos="9053"/>
              </w:tabs>
              <w:ind w:firstLine="567"/>
              <w:contextualSpacing/>
            </w:pPr>
            <w:r w:rsidRPr="00FB46AF">
              <w:t>2</w:t>
            </w:r>
          </w:p>
        </w:tc>
      </w:tr>
      <w:tr w:rsidR="001B7F50" w:rsidRPr="00FB46AF" w:rsidTr="00B7080C">
        <w:trPr>
          <w:jc w:val="center"/>
        </w:trPr>
        <w:tc>
          <w:tcPr>
            <w:tcW w:w="2073" w:type="pct"/>
          </w:tcPr>
          <w:p w:rsidR="001B7F50" w:rsidRPr="00FB46AF" w:rsidRDefault="001B7F50"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B7F50" w:rsidRPr="00FB46AF" w:rsidRDefault="001B7F50" w:rsidP="00B7080C">
            <w:pPr>
              <w:tabs>
                <w:tab w:val="left" w:pos="1178"/>
                <w:tab w:val="left" w:pos="9053"/>
              </w:tabs>
              <w:ind w:firstLine="567"/>
              <w:contextualSpacing/>
              <w:jc w:val="center"/>
            </w:pPr>
            <w:r w:rsidRPr="00FB46AF">
              <w:t>7</w:t>
            </w:r>
          </w:p>
        </w:tc>
        <w:tc>
          <w:tcPr>
            <w:tcW w:w="732" w:type="pct"/>
            <w:vAlign w:val="center"/>
          </w:tcPr>
          <w:p w:rsidR="001B7F50" w:rsidRPr="00FB46AF" w:rsidRDefault="001B7F50" w:rsidP="00B7080C">
            <w:pPr>
              <w:tabs>
                <w:tab w:val="left" w:pos="1178"/>
                <w:tab w:val="left" w:pos="9053"/>
              </w:tabs>
              <w:ind w:firstLine="567"/>
              <w:contextualSpacing/>
              <w:jc w:val="center"/>
            </w:pPr>
            <w:r w:rsidRPr="00FB46AF">
              <w:t>3</w:t>
            </w:r>
          </w:p>
        </w:tc>
        <w:tc>
          <w:tcPr>
            <w:tcW w:w="732" w:type="pct"/>
            <w:vAlign w:val="center"/>
          </w:tcPr>
          <w:p w:rsidR="001B7F50" w:rsidRPr="00FB46AF" w:rsidRDefault="001B7F50" w:rsidP="00B7080C">
            <w:pPr>
              <w:tabs>
                <w:tab w:val="left" w:pos="1178"/>
                <w:tab w:val="left" w:pos="9053"/>
              </w:tabs>
              <w:ind w:firstLine="567"/>
              <w:jc w:val="center"/>
            </w:pPr>
            <w:r w:rsidRPr="00FB46AF">
              <w:t>4</w:t>
            </w:r>
          </w:p>
        </w:tc>
        <w:tc>
          <w:tcPr>
            <w:tcW w:w="731" w:type="pct"/>
            <w:vAlign w:val="center"/>
          </w:tcPr>
          <w:p w:rsidR="001B7F50" w:rsidRPr="00FB46AF" w:rsidRDefault="001B7F50" w:rsidP="00B7080C">
            <w:pPr>
              <w:tabs>
                <w:tab w:val="left" w:pos="1178"/>
                <w:tab w:val="left" w:pos="9053"/>
              </w:tabs>
              <w:ind w:firstLine="567"/>
              <w:contextualSpacing/>
            </w:pPr>
            <w:r w:rsidRPr="00FB46AF">
              <w:t>2</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933A7E" w:rsidRPr="00FB46AF" w:rsidTr="00933A7E">
        <w:trPr>
          <w:jc w:val="center"/>
        </w:trPr>
        <w:tc>
          <w:tcPr>
            <w:tcW w:w="2072" w:type="pct"/>
          </w:tcPr>
          <w:p w:rsidR="00933A7E" w:rsidRPr="00FB46AF" w:rsidRDefault="00933A7E" w:rsidP="00500EB3">
            <w:pPr>
              <w:tabs>
                <w:tab w:val="left" w:pos="1178"/>
                <w:tab w:val="left" w:pos="9053"/>
              </w:tabs>
              <w:contextualSpacing/>
              <w:jc w:val="center"/>
            </w:pPr>
            <w:r w:rsidRPr="00FB46AF">
              <w:t>Показатель</w:t>
            </w:r>
          </w:p>
        </w:tc>
        <w:tc>
          <w:tcPr>
            <w:tcW w:w="732" w:type="pct"/>
          </w:tcPr>
          <w:p w:rsidR="00933A7E" w:rsidRPr="00FB46AF" w:rsidRDefault="00933A7E" w:rsidP="00500EB3">
            <w:pPr>
              <w:tabs>
                <w:tab w:val="left" w:pos="1178"/>
                <w:tab w:val="left" w:pos="9053"/>
              </w:tabs>
              <w:contextualSpacing/>
              <w:jc w:val="center"/>
            </w:pPr>
            <w:r w:rsidRPr="00FB46AF">
              <w:t xml:space="preserve">1 </w:t>
            </w:r>
            <w:r w:rsidR="00B012CD" w:rsidRPr="00FB46AF">
              <w:t>пл</w:t>
            </w:r>
            <w:r w:rsidR="00095536" w:rsidRPr="00FB46AF">
              <w:t>.</w:t>
            </w:r>
            <w:r w:rsidR="00B012CD" w:rsidRPr="00FB46AF">
              <w:t xml:space="preserve"> 2014</w:t>
            </w:r>
            <w:r w:rsidRPr="00FB46AF">
              <w:t xml:space="preserve"> год</w:t>
            </w:r>
          </w:p>
        </w:tc>
        <w:tc>
          <w:tcPr>
            <w:tcW w:w="732" w:type="pct"/>
          </w:tcPr>
          <w:p w:rsidR="00933A7E" w:rsidRPr="00FB46AF" w:rsidRDefault="00933A7E" w:rsidP="00C9499C">
            <w:pPr>
              <w:tabs>
                <w:tab w:val="left" w:pos="1178"/>
                <w:tab w:val="left" w:pos="9053"/>
              </w:tabs>
              <w:contextualSpacing/>
              <w:jc w:val="center"/>
            </w:pPr>
            <w:r w:rsidRPr="00FB46AF">
              <w:t>2 кв</w:t>
            </w:r>
            <w:r w:rsidR="00095536" w:rsidRPr="00FB46AF">
              <w:t>.</w:t>
            </w:r>
            <w:r w:rsidRPr="00FB46AF">
              <w:t xml:space="preserve"> 201</w:t>
            </w:r>
            <w:r w:rsidR="00B012CD" w:rsidRPr="00FB46AF">
              <w:t>4</w:t>
            </w:r>
          </w:p>
        </w:tc>
        <w:tc>
          <w:tcPr>
            <w:tcW w:w="732" w:type="pct"/>
          </w:tcPr>
          <w:p w:rsidR="00933A7E" w:rsidRPr="00FB46AF" w:rsidRDefault="00B012CD" w:rsidP="00C9499C">
            <w:pPr>
              <w:tabs>
                <w:tab w:val="left" w:pos="1178"/>
                <w:tab w:val="left" w:pos="9053"/>
              </w:tabs>
              <w:contextualSpacing/>
              <w:jc w:val="center"/>
            </w:pPr>
            <w:r w:rsidRPr="00FB46AF">
              <w:t>1 пл</w:t>
            </w:r>
            <w:r w:rsidR="00095536" w:rsidRPr="00FB46AF">
              <w:t>.</w:t>
            </w:r>
            <w:r w:rsidRPr="00FB46AF">
              <w:t xml:space="preserve"> 2015</w:t>
            </w:r>
            <w:r w:rsidR="00933A7E" w:rsidRPr="00FB46AF">
              <w:t xml:space="preserve"> год</w:t>
            </w:r>
          </w:p>
        </w:tc>
        <w:tc>
          <w:tcPr>
            <w:tcW w:w="732" w:type="pct"/>
          </w:tcPr>
          <w:p w:rsidR="00933A7E" w:rsidRPr="00FB46AF" w:rsidRDefault="00933A7E" w:rsidP="00C9499C">
            <w:pPr>
              <w:tabs>
                <w:tab w:val="left" w:pos="1178"/>
                <w:tab w:val="left" w:pos="9053"/>
              </w:tabs>
              <w:contextualSpacing/>
              <w:jc w:val="center"/>
            </w:pPr>
            <w:r w:rsidRPr="00FB46AF">
              <w:t>2 кв</w:t>
            </w:r>
            <w:r w:rsidR="00095536" w:rsidRPr="00FB46AF">
              <w:t>.</w:t>
            </w:r>
            <w:r w:rsidRPr="00FB46AF">
              <w:t xml:space="preserve"> 201</w:t>
            </w:r>
            <w:r w:rsidR="00B012CD" w:rsidRPr="00FB46AF">
              <w:t>5</w:t>
            </w:r>
          </w:p>
        </w:tc>
      </w:tr>
      <w:tr w:rsidR="001B7F50" w:rsidRPr="00FB46AF" w:rsidTr="00B7080C">
        <w:trPr>
          <w:jc w:val="center"/>
        </w:trPr>
        <w:tc>
          <w:tcPr>
            <w:tcW w:w="2072" w:type="pct"/>
          </w:tcPr>
          <w:p w:rsidR="001B7F50" w:rsidRPr="00FB46AF" w:rsidRDefault="001B7F50"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1B7F50" w:rsidRPr="00FB46AF" w:rsidRDefault="001B7F50" w:rsidP="00B7080C">
            <w:pPr>
              <w:tabs>
                <w:tab w:val="left" w:pos="1178"/>
                <w:tab w:val="left" w:pos="9053"/>
              </w:tabs>
              <w:ind w:firstLine="567"/>
              <w:contextualSpacing/>
              <w:jc w:val="center"/>
            </w:pPr>
            <w:r w:rsidRPr="00FB46AF">
              <w:t>5</w:t>
            </w:r>
          </w:p>
        </w:tc>
        <w:tc>
          <w:tcPr>
            <w:tcW w:w="732" w:type="pct"/>
            <w:vAlign w:val="center"/>
          </w:tcPr>
          <w:p w:rsidR="001B7F50" w:rsidRPr="00FB46AF" w:rsidRDefault="001B7F50" w:rsidP="00B7080C">
            <w:pPr>
              <w:tabs>
                <w:tab w:val="left" w:pos="1178"/>
                <w:tab w:val="left" w:pos="9053"/>
              </w:tabs>
              <w:ind w:firstLine="567"/>
              <w:contextualSpacing/>
              <w:jc w:val="center"/>
            </w:pPr>
            <w:r w:rsidRPr="00FB46AF">
              <w:t>2</w:t>
            </w:r>
          </w:p>
        </w:tc>
        <w:tc>
          <w:tcPr>
            <w:tcW w:w="732" w:type="pct"/>
            <w:vAlign w:val="center"/>
          </w:tcPr>
          <w:p w:rsidR="001B7F50" w:rsidRPr="00FB46AF" w:rsidRDefault="001B7F50" w:rsidP="00B7080C">
            <w:pPr>
              <w:tabs>
                <w:tab w:val="left" w:pos="1178"/>
                <w:tab w:val="left" w:pos="9053"/>
              </w:tabs>
              <w:ind w:firstLine="567"/>
              <w:jc w:val="center"/>
            </w:pPr>
            <w:r w:rsidRPr="00FB46AF">
              <w:t>10</w:t>
            </w:r>
          </w:p>
        </w:tc>
        <w:tc>
          <w:tcPr>
            <w:tcW w:w="732" w:type="pct"/>
            <w:vAlign w:val="center"/>
          </w:tcPr>
          <w:p w:rsidR="001B7F50" w:rsidRPr="00FB46AF" w:rsidRDefault="001B7F50" w:rsidP="00B7080C">
            <w:pPr>
              <w:tabs>
                <w:tab w:val="left" w:pos="1178"/>
                <w:tab w:val="left" w:pos="9053"/>
              </w:tabs>
              <w:ind w:firstLine="567"/>
              <w:contextualSpacing/>
            </w:pPr>
            <w:r w:rsidRPr="00FB46AF">
              <w:t>6</w:t>
            </w:r>
          </w:p>
        </w:tc>
      </w:tr>
      <w:tr w:rsidR="001B7F50" w:rsidRPr="00FB46AF" w:rsidTr="00B7080C">
        <w:trPr>
          <w:jc w:val="center"/>
        </w:trPr>
        <w:tc>
          <w:tcPr>
            <w:tcW w:w="2072" w:type="pct"/>
          </w:tcPr>
          <w:p w:rsidR="001B7F50" w:rsidRPr="00FB46AF" w:rsidRDefault="001B7F50"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1B7F50" w:rsidRPr="00FB46AF" w:rsidRDefault="001B7F50" w:rsidP="00B7080C">
            <w:pPr>
              <w:tabs>
                <w:tab w:val="left" w:pos="1178"/>
                <w:tab w:val="left" w:pos="9053"/>
              </w:tabs>
              <w:ind w:firstLine="567"/>
              <w:contextualSpacing/>
              <w:jc w:val="center"/>
            </w:pPr>
            <w:r w:rsidRPr="00FB46AF">
              <w:t>1</w:t>
            </w:r>
          </w:p>
        </w:tc>
        <w:tc>
          <w:tcPr>
            <w:tcW w:w="732" w:type="pct"/>
            <w:vAlign w:val="center"/>
          </w:tcPr>
          <w:p w:rsidR="001B7F50" w:rsidRPr="00FB46AF" w:rsidRDefault="001B7F50" w:rsidP="00B7080C">
            <w:pPr>
              <w:tabs>
                <w:tab w:val="left" w:pos="1178"/>
                <w:tab w:val="left" w:pos="9053"/>
              </w:tabs>
              <w:ind w:firstLine="567"/>
              <w:contextualSpacing/>
              <w:jc w:val="center"/>
            </w:pPr>
            <w:r w:rsidRPr="00FB46AF">
              <w:t>0</w:t>
            </w:r>
          </w:p>
        </w:tc>
        <w:tc>
          <w:tcPr>
            <w:tcW w:w="732" w:type="pct"/>
            <w:vAlign w:val="center"/>
          </w:tcPr>
          <w:p w:rsidR="001B7F50" w:rsidRPr="00FB46AF" w:rsidRDefault="001B7F50" w:rsidP="00B7080C">
            <w:pPr>
              <w:tabs>
                <w:tab w:val="left" w:pos="1178"/>
                <w:tab w:val="left" w:pos="9053"/>
              </w:tabs>
              <w:ind w:firstLine="567"/>
              <w:jc w:val="center"/>
            </w:pPr>
            <w:r w:rsidRPr="00FB46AF">
              <w:t>0</w:t>
            </w:r>
          </w:p>
        </w:tc>
        <w:tc>
          <w:tcPr>
            <w:tcW w:w="732" w:type="pct"/>
            <w:vAlign w:val="center"/>
          </w:tcPr>
          <w:p w:rsidR="001B7F50" w:rsidRPr="00FB46AF" w:rsidRDefault="001B7F50" w:rsidP="00B7080C">
            <w:pPr>
              <w:tabs>
                <w:tab w:val="left" w:pos="1178"/>
                <w:tab w:val="left" w:pos="9053"/>
              </w:tabs>
              <w:ind w:firstLine="567"/>
              <w:contextualSpacing/>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xml:space="preserve"> Средняя нагрузка на сотрудника- </w:t>
      </w:r>
      <w:r w:rsidR="001B7F50" w:rsidRPr="00FB46AF">
        <w:rPr>
          <w:sz w:val="28"/>
          <w:szCs w:val="28"/>
        </w:rPr>
        <w:t>3,3</w:t>
      </w:r>
      <w:r w:rsidRPr="00FB46AF">
        <w:rPr>
          <w:sz w:val="28"/>
          <w:szCs w:val="28"/>
        </w:rPr>
        <w:t xml:space="preserve"> проверк</w:t>
      </w:r>
      <w:r w:rsidR="001B7F50" w:rsidRPr="00FB46AF">
        <w:rPr>
          <w:sz w:val="28"/>
          <w:szCs w:val="28"/>
        </w:rPr>
        <w:t>и.</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500EB3" w:rsidRPr="00FB46AF" w:rsidRDefault="00500EB3" w:rsidP="00500EB3">
      <w:pPr>
        <w:tabs>
          <w:tab w:val="left" w:pos="1178"/>
          <w:tab w:val="left" w:pos="9053"/>
        </w:tabs>
        <w:ind w:firstLine="567"/>
        <w:contextualSpacing/>
        <w:jc w:val="both"/>
        <w:rPr>
          <w:sz w:val="28"/>
          <w:szCs w:val="28"/>
        </w:rPr>
      </w:pPr>
    </w:p>
    <w:p w:rsidR="00B7080C" w:rsidRPr="00FB46AF" w:rsidRDefault="00B7080C" w:rsidP="00B7080C">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B7080C" w:rsidRPr="00FB46AF" w:rsidRDefault="00B7080C" w:rsidP="00B7080C">
      <w:pPr>
        <w:tabs>
          <w:tab w:val="left" w:pos="1178"/>
          <w:tab w:val="left" w:pos="9053"/>
        </w:tabs>
        <w:ind w:firstLine="567"/>
        <w:contextualSpacing/>
        <w:jc w:val="both"/>
        <w:rPr>
          <w:sz w:val="28"/>
          <w:szCs w:val="28"/>
        </w:rPr>
      </w:pPr>
      <w:r w:rsidRPr="00FB46AF">
        <w:rPr>
          <w:sz w:val="28"/>
          <w:szCs w:val="28"/>
        </w:rPr>
        <w:noBreakHyphen/>
        <w:t xml:space="preserve"> количество запланированных мероприятий – 4. </w:t>
      </w:r>
    </w:p>
    <w:p w:rsidR="00B7080C" w:rsidRPr="00FB46AF" w:rsidRDefault="00B7080C" w:rsidP="00B7080C">
      <w:pPr>
        <w:tabs>
          <w:tab w:val="left" w:pos="1178"/>
          <w:tab w:val="left" w:pos="9053"/>
        </w:tabs>
        <w:ind w:firstLine="567"/>
        <w:contextualSpacing/>
        <w:jc w:val="both"/>
        <w:rPr>
          <w:sz w:val="28"/>
          <w:szCs w:val="28"/>
        </w:rPr>
      </w:pPr>
      <w:r w:rsidRPr="00FB46AF">
        <w:rPr>
          <w:sz w:val="28"/>
          <w:szCs w:val="28"/>
        </w:rPr>
        <w:t>- все плановые мероприятия проведены в установленные сроки;</w:t>
      </w:r>
    </w:p>
    <w:p w:rsidR="00B7080C" w:rsidRPr="00FB46AF" w:rsidRDefault="00B7080C" w:rsidP="00B7080C">
      <w:pPr>
        <w:tabs>
          <w:tab w:val="left" w:pos="1178"/>
          <w:tab w:val="left" w:pos="9053"/>
        </w:tabs>
        <w:ind w:firstLine="567"/>
        <w:contextualSpacing/>
        <w:jc w:val="both"/>
        <w:rPr>
          <w:sz w:val="28"/>
          <w:szCs w:val="28"/>
        </w:rPr>
      </w:pPr>
      <w:r w:rsidRPr="00FB46AF">
        <w:rPr>
          <w:sz w:val="28"/>
          <w:szCs w:val="28"/>
        </w:rPr>
        <w:noBreakHyphen/>
        <w:t> отмен плановых мероприятий нет;</w:t>
      </w:r>
    </w:p>
    <w:p w:rsidR="00B7080C" w:rsidRPr="00FB46AF" w:rsidRDefault="00B7080C" w:rsidP="00B7080C">
      <w:pPr>
        <w:tabs>
          <w:tab w:val="left" w:pos="1178"/>
          <w:tab w:val="left" w:pos="9053"/>
        </w:tabs>
        <w:ind w:firstLine="567"/>
        <w:contextualSpacing/>
        <w:jc w:val="both"/>
        <w:rPr>
          <w:sz w:val="28"/>
          <w:szCs w:val="28"/>
        </w:rPr>
      </w:pPr>
      <w:r w:rsidRPr="00FB46AF">
        <w:rPr>
          <w:sz w:val="28"/>
          <w:szCs w:val="28"/>
        </w:rPr>
        <w:noBreakHyphen/>
        <w:t> эксперты к проведению мероприятий по контролю не привлекались;</w:t>
      </w:r>
    </w:p>
    <w:p w:rsidR="00B7080C" w:rsidRPr="00FB46AF" w:rsidRDefault="00B7080C" w:rsidP="00B7080C">
      <w:pPr>
        <w:tabs>
          <w:tab w:val="left" w:pos="1178"/>
          <w:tab w:val="left" w:pos="9053"/>
        </w:tabs>
        <w:ind w:firstLine="567"/>
        <w:contextualSpacing/>
        <w:jc w:val="both"/>
        <w:rPr>
          <w:sz w:val="28"/>
          <w:szCs w:val="28"/>
        </w:rPr>
      </w:pPr>
      <w:r w:rsidRPr="00FB46AF">
        <w:rPr>
          <w:sz w:val="28"/>
          <w:szCs w:val="28"/>
        </w:rPr>
        <w:lastRenderedPageBreak/>
        <w:t xml:space="preserve">- при проведении проверок в течение 2015 года составлено 6 протоколов за нарушение лицензионных условий, выразившихся в нарушении Правил оказания услуг связи, в том числе во 2 квартале 2015 г. – 3. Во 2 кв. 2014 года составлен 1 протокол. </w:t>
      </w:r>
    </w:p>
    <w:p w:rsidR="00B7080C" w:rsidRPr="00FB46AF" w:rsidRDefault="00B7080C" w:rsidP="00B7080C">
      <w:pPr>
        <w:tabs>
          <w:tab w:val="left" w:pos="1178"/>
          <w:tab w:val="left" w:pos="9053"/>
        </w:tabs>
        <w:ind w:firstLine="567"/>
        <w:contextualSpacing/>
        <w:jc w:val="both"/>
        <w:rPr>
          <w:bCs/>
          <w:sz w:val="28"/>
          <w:szCs w:val="28"/>
        </w:rPr>
      </w:pPr>
      <w:r w:rsidRPr="00FB46AF">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1B71C8" w:rsidRPr="00FB46AF" w:rsidRDefault="00EC61D6"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CD0603">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B012CD"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B012CD"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CD0603">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B7080C" w:rsidRPr="00FB46AF" w:rsidTr="00CD0603">
        <w:trPr>
          <w:cantSplit/>
        </w:trPr>
        <w:tc>
          <w:tcPr>
            <w:tcW w:w="2918" w:type="pct"/>
            <w:shd w:val="clear" w:color="auto" w:fill="auto"/>
            <w:vAlign w:val="center"/>
          </w:tcPr>
          <w:p w:rsidR="00B7080C" w:rsidRPr="00FB46AF" w:rsidRDefault="00B7080C" w:rsidP="00AE4381">
            <w:r w:rsidRPr="00FB46AF">
              <w:rPr>
                <w:rFonts w:eastAsia="Calibri"/>
              </w:rPr>
              <w:t xml:space="preserve">ЮЛ и ИП, </w:t>
            </w:r>
            <w:r w:rsidRPr="00FB46AF">
              <w:t>владеющие лицензией (лицензиями) на оказание услуг связи, в том числе:</w:t>
            </w:r>
          </w:p>
          <w:p w:rsidR="00B7080C" w:rsidRPr="00FB46AF" w:rsidRDefault="00B7080C" w:rsidP="00AE4381">
            <w:pPr>
              <w:rPr>
                <w:rFonts w:eastAsia="Calibri"/>
              </w:rPr>
            </w:pPr>
          </w:p>
        </w:tc>
        <w:tc>
          <w:tcPr>
            <w:tcW w:w="669" w:type="pct"/>
            <w:shd w:val="clear" w:color="auto" w:fill="auto"/>
            <w:vAlign w:val="center"/>
          </w:tcPr>
          <w:p w:rsidR="00B7080C" w:rsidRPr="00FB46AF" w:rsidRDefault="00B7080C" w:rsidP="00B7080C">
            <w:pPr>
              <w:jc w:val="center"/>
              <w:rPr>
                <w:rFonts w:eastAsia="Calibri"/>
                <w:i/>
              </w:rPr>
            </w:pPr>
            <w:r w:rsidRPr="00FB46AF">
              <w:rPr>
                <w:rFonts w:eastAsia="Calibri"/>
                <w:i/>
              </w:rPr>
              <w:t>3109</w:t>
            </w:r>
          </w:p>
        </w:tc>
        <w:tc>
          <w:tcPr>
            <w:tcW w:w="669" w:type="pct"/>
            <w:shd w:val="clear" w:color="auto" w:fill="auto"/>
            <w:vAlign w:val="center"/>
          </w:tcPr>
          <w:p w:rsidR="00B7080C" w:rsidRPr="00FB46AF" w:rsidRDefault="00B7080C" w:rsidP="00B7080C">
            <w:pPr>
              <w:contextualSpacing/>
              <w:jc w:val="center"/>
              <w:rPr>
                <w:rFonts w:eastAsia="Calibri"/>
                <w:i/>
              </w:rPr>
            </w:pPr>
            <w:r w:rsidRPr="00FB46AF">
              <w:rPr>
                <w:rFonts w:eastAsia="Calibri"/>
                <w:i/>
              </w:rPr>
              <w:t>3590</w:t>
            </w:r>
          </w:p>
        </w:tc>
        <w:tc>
          <w:tcPr>
            <w:tcW w:w="744" w:type="pct"/>
            <w:vAlign w:val="center"/>
          </w:tcPr>
          <w:p w:rsidR="00B7080C" w:rsidRPr="00FB46AF" w:rsidRDefault="00256D74" w:rsidP="00AE4381">
            <w:pPr>
              <w:jc w:val="center"/>
              <w:rPr>
                <w:rFonts w:eastAsia="Calibri"/>
                <w:i/>
              </w:rPr>
            </w:pPr>
            <w:r w:rsidRPr="00FB46AF">
              <w:rPr>
                <w:rFonts w:eastAsia="Calibri"/>
                <w:i/>
              </w:rPr>
              <w:t>15,5</w:t>
            </w:r>
          </w:p>
        </w:tc>
      </w:tr>
      <w:tr w:rsidR="00B7080C" w:rsidRPr="00FB46AF" w:rsidTr="00CD0603">
        <w:trPr>
          <w:cantSplit/>
        </w:trPr>
        <w:tc>
          <w:tcPr>
            <w:tcW w:w="2918" w:type="pct"/>
            <w:shd w:val="clear" w:color="auto" w:fill="auto"/>
            <w:vAlign w:val="center"/>
          </w:tcPr>
          <w:p w:rsidR="00B7080C" w:rsidRPr="00FB46AF" w:rsidRDefault="00B7080C"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B7080C" w:rsidRPr="00FB46AF" w:rsidRDefault="00B7080C" w:rsidP="00B7080C">
            <w:pPr>
              <w:jc w:val="center"/>
              <w:rPr>
                <w:rFonts w:eastAsia="Calibri"/>
                <w:i/>
              </w:rPr>
            </w:pPr>
            <w:r w:rsidRPr="00FB46AF">
              <w:rPr>
                <w:rFonts w:eastAsia="Calibri"/>
                <w:i/>
              </w:rPr>
              <w:t>122</w:t>
            </w:r>
          </w:p>
        </w:tc>
        <w:tc>
          <w:tcPr>
            <w:tcW w:w="669" w:type="pct"/>
            <w:shd w:val="clear" w:color="auto" w:fill="auto"/>
            <w:vAlign w:val="center"/>
          </w:tcPr>
          <w:p w:rsidR="00B7080C" w:rsidRPr="00FB46AF" w:rsidRDefault="00B7080C" w:rsidP="00B7080C">
            <w:pPr>
              <w:contextualSpacing/>
              <w:jc w:val="center"/>
              <w:rPr>
                <w:rFonts w:eastAsia="Calibri"/>
                <w:i/>
              </w:rPr>
            </w:pPr>
            <w:r w:rsidRPr="00FB46AF">
              <w:rPr>
                <w:rFonts w:eastAsia="Calibri"/>
                <w:i/>
              </w:rPr>
              <w:t>119</w:t>
            </w:r>
          </w:p>
        </w:tc>
        <w:tc>
          <w:tcPr>
            <w:tcW w:w="744" w:type="pct"/>
            <w:vAlign w:val="center"/>
          </w:tcPr>
          <w:p w:rsidR="00B7080C" w:rsidRPr="00FB46AF" w:rsidRDefault="00256D74" w:rsidP="00AE4381">
            <w:pPr>
              <w:jc w:val="center"/>
              <w:rPr>
                <w:rFonts w:eastAsia="Calibri"/>
                <w:i/>
              </w:rPr>
            </w:pPr>
            <w:r w:rsidRPr="00FB46AF">
              <w:rPr>
                <w:rFonts w:eastAsia="Calibri"/>
                <w:i/>
              </w:rPr>
              <w:t>-2,5</w:t>
            </w:r>
          </w:p>
        </w:tc>
      </w:tr>
      <w:tr w:rsidR="00B7080C" w:rsidRPr="00FB46AF" w:rsidTr="00CD0603">
        <w:trPr>
          <w:cantSplit/>
        </w:trPr>
        <w:tc>
          <w:tcPr>
            <w:tcW w:w="2918" w:type="pct"/>
            <w:shd w:val="clear" w:color="auto" w:fill="auto"/>
            <w:vAlign w:val="center"/>
          </w:tcPr>
          <w:p w:rsidR="00B7080C" w:rsidRPr="00FB46AF" w:rsidRDefault="00B7080C"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B7080C" w:rsidRPr="00FB46AF" w:rsidRDefault="00B7080C" w:rsidP="00B7080C">
            <w:pPr>
              <w:jc w:val="center"/>
              <w:rPr>
                <w:rFonts w:eastAsia="Calibri"/>
                <w:b/>
                <w:i/>
              </w:rPr>
            </w:pPr>
          </w:p>
        </w:tc>
        <w:tc>
          <w:tcPr>
            <w:tcW w:w="669" w:type="pct"/>
            <w:shd w:val="clear" w:color="auto" w:fill="auto"/>
            <w:vAlign w:val="center"/>
          </w:tcPr>
          <w:p w:rsidR="00B7080C" w:rsidRPr="00FB46AF" w:rsidRDefault="00B7080C" w:rsidP="00B7080C">
            <w:pPr>
              <w:contextualSpacing/>
              <w:jc w:val="center"/>
              <w:rPr>
                <w:rFonts w:eastAsia="Calibri"/>
                <w:b/>
                <w:i/>
              </w:rPr>
            </w:pPr>
          </w:p>
        </w:tc>
        <w:tc>
          <w:tcPr>
            <w:tcW w:w="744" w:type="pct"/>
            <w:vAlign w:val="center"/>
          </w:tcPr>
          <w:p w:rsidR="00B7080C" w:rsidRPr="00FB46AF" w:rsidRDefault="00B7080C" w:rsidP="00AE4381">
            <w:pPr>
              <w:jc w:val="center"/>
              <w:rPr>
                <w:rFonts w:eastAsia="Calibri"/>
                <w:b/>
                <w:i/>
              </w:rPr>
            </w:pPr>
          </w:p>
        </w:tc>
      </w:tr>
      <w:tr w:rsidR="00B7080C" w:rsidRPr="00FB46AF" w:rsidTr="00CD0603">
        <w:trPr>
          <w:cantSplit/>
        </w:trPr>
        <w:tc>
          <w:tcPr>
            <w:tcW w:w="2918" w:type="pct"/>
            <w:shd w:val="clear" w:color="auto" w:fill="auto"/>
            <w:vAlign w:val="center"/>
          </w:tcPr>
          <w:p w:rsidR="00B7080C" w:rsidRPr="00FB46AF" w:rsidRDefault="00B7080C"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B7080C" w:rsidRPr="00FB46AF" w:rsidRDefault="00B7080C" w:rsidP="00B7080C">
            <w:pPr>
              <w:jc w:val="center"/>
              <w:rPr>
                <w:rFonts w:eastAsia="Calibri"/>
                <w:i/>
              </w:rPr>
            </w:pPr>
            <w:r w:rsidRPr="00FB46AF">
              <w:rPr>
                <w:rFonts w:eastAsia="Calibri"/>
                <w:i/>
                <w:lang w:val="en-US"/>
              </w:rPr>
              <w:t>6</w:t>
            </w:r>
            <w:r w:rsidRPr="00FB46AF">
              <w:rPr>
                <w:rFonts w:eastAsia="Calibri"/>
                <w:i/>
              </w:rPr>
              <w:t>405</w:t>
            </w:r>
          </w:p>
        </w:tc>
        <w:tc>
          <w:tcPr>
            <w:tcW w:w="669" w:type="pct"/>
            <w:shd w:val="clear" w:color="auto" w:fill="auto"/>
            <w:vAlign w:val="center"/>
          </w:tcPr>
          <w:p w:rsidR="00B7080C" w:rsidRPr="00FB46AF" w:rsidRDefault="00B7080C" w:rsidP="00B7080C">
            <w:pPr>
              <w:contextualSpacing/>
              <w:jc w:val="center"/>
              <w:rPr>
                <w:rFonts w:eastAsia="Calibri"/>
                <w:i/>
              </w:rPr>
            </w:pPr>
            <w:r w:rsidRPr="00FB46AF">
              <w:rPr>
                <w:rFonts w:eastAsia="Calibri"/>
                <w:i/>
              </w:rPr>
              <w:t>7472</w:t>
            </w:r>
          </w:p>
        </w:tc>
        <w:tc>
          <w:tcPr>
            <w:tcW w:w="744" w:type="pct"/>
            <w:vAlign w:val="center"/>
          </w:tcPr>
          <w:p w:rsidR="00B7080C" w:rsidRPr="00FB46AF" w:rsidRDefault="00256D74" w:rsidP="00AE4381">
            <w:pPr>
              <w:jc w:val="center"/>
              <w:rPr>
                <w:rFonts w:eastAsia="Calibri"/>
                <w:i/>
              </w:rPr>
            </w:pPr>
            <w:r w:rsidRPr="00FB46AF">
              <w:rPr>
                <w:rFonts w:eastAsia="Calibri"/>
                <w:i/>
              </w:rPr>
              <w:t>16,6</w:t>
            </w:r>
          </w:p>
        </w:tc>
      </w:tr>
      <w:tr w:rsidR="00256D74" w:rsidRPr="00FB46AF" w:rsidTr="00CD0603">
        <w:trPr>
          <w:cantSplit/>
        </w:trPr>
        <w:tc>
          <w:tcPr>
            <w:tcW w:w="2918" w:type="pct"/>
            <w:shd w:val="clear" w:color="auto" w:fill="auto"/>
            <w:vAlign w:val="center"/>
          </w:tcPr>
          <w:p w:rsidR="00256D74" w:rsidRPr="00FB46AF" w:rsidRDefault="00256D74" w:rsidP="00AE4381">
            <w:pPr>
              <w:rPr>
                <w:rFonts w:eastAsia="Calibri"/>
              </w:rPr>
            </w:pPr>
            <w:r w:rsidRPr="00FB46AF">
              <w:rPr>
                <w:rFonts w:eastAsia="Calibri"/>
                <w:i/>
              </w:rPr>
              <w:t>Количество лицензий на оказание услуг связи, принадлежащих ОС</w:t>
            </w:r>
          </w:p>
        </w:tc>
        <w:tc>
          <w:tcPr>
            <w:tcW w:w="669" w:type="pct"/>
            <w:shd w:val="clear" w:color="auto" w:fill="auto"/>
            <w:vAlign w:val="center"/>
          </w:tcPr>
          <w:p w:rsidR="00256D74" w:rsidRPr="00FB46AF" w:rsidRDefault="00256D74" w:rsidP="00B7080C">
            <w:pPr>
              <w:jc w:val="center"/>
              <w:rPr>
                <w:rFonts w:eastAsia="Calibri"/>
                <w:i/>
              </w:rPr>
            </w:pPr>
            <w:r w:rsidRPr="00FB46AF">
              <w:rPr>
                <w:rFonts w:eastAsia="Calibri"/>
                <w:i/>
              </w:rPr>
              <w:t>262</w:t>
            </w:r>
          </w:p>
        </w:tc>
        <w:tc>
          <w:tcPr>
            <w:tcW w:w="669" w:type="pct"/>
            <w:shd w:val="clear" w:color="auto" w:fill="auto"/>
            <w:vAlign w:val="center"/>
          </w:tcPr>
          <w:p w:rsidR="00256D74" w:rsidRPr="00FB46AF" w:rsidRDefault="00256D74" w:rsidP="00B7080C">
            <w:pPr>
              <w:contextualSpacing/>
              <w:jc w:val="center"/>
              <w:rPr>
                <w:rFonts w:eastAsia="Calibri"/>
                <w:i/>
              </w:rPr>
            </w:pPr>
            <w:r w:rsidRPr="00FB46AF">
              <w:rPr>
                <w:rFonts w:eastAsia="Calibri"/>
                <w:i/>
              </w:rPr>
              <w:t>294</w:t>
            </w:r>
          </w:p>
        </w:tc>
        <w:tc>
          <w:tcPr>
            <w:tcW w:w="744" w:type="pct"/>
            <w:vAlign w:val="center"/>
          </w:tcPr>
          <w:p w:rsidR="00256D74" w:rsidRPr="00FB46AF" w:rsidRDefault="00256D74" w:rsidP="00AE4381">
            <w:pPr>
              <w:jc w:val="center"/>
              <w:rPr>
                <w:rFonts w:eastAsia="Calibri"/>
                <w:i/>
              </w:rPr>
            </w:pPr>
            <w:r w:rsidRPr="00FB46AF">
              <w:rPr>
                <w:rFonts w:eastAsia="Calibri"/>
                <w:i/>
              </w:rPr>
              <w:t>12,2</w:t>
            </w:r>
          </w:p>
        </w:tc>
      </w:tr>
    </w:tbl>
    <w:p w:rsidR="00AE4381" w:rsidRPr="00FB46AF" w:rsidRDefault="00AE4381" w:rsidP="00F414E7">
      <w:pPr>
        <w:tabs>
          <w:tab w:val="left" w:pos="1178"/>
          <w:tab w:val="left" w:pos="9053"/>
        </w:tabs>
        <w:ind w:firstLine="567"/>
        <w:contextualSpacing/>
        <w:jc w:val="right"/>
        <w:rPr>
          <w:color w:val="000000"/>
          <w:spacing w:val="-1"/>
          <w:sz w:val="28"/>
          <w:szCs w:val="28"/>
        </w:rPr>
      </w:pPr>
    </w:p>
    <w:p w:rsidR="00AE4381" w:rsidRPr="00FB46AF" w:rsidRDefault="00AE4381" w:rsidP="00F414E7">
      <w:pPr>
        <w:tabs>
          <w:tab w:val="left" w:pos="1178"/>
          <w:tab w:val="left" w:pos="9053"/>
        </w:tabs>
        <w:ind w:firstLine="567"/>
        <w:contextualSpacing/>
        <w:jc w:val="right"/>
        <w:rPr>
          <w:color w:val="000000"/>
          <w:spacing w:val="-1"/>
          <w:sz w:val="28"/>
          <w:szCs w:val="28"/>
        </w:rPr>
      </w:pPr>
    </w:p>
    <w:p w:rsidR="00C815F9" w:rsidRPr="00FB46AF" w:rsidRDefault="00C815F9" w:rsidP="00F414E7">
      <w:pPr>
        <w:tabs>
          <w:tab w:val="left" w:pos="1178"/>
          <w:tab w:val="left" w:pos="9053"/>
        </w:tabs>
        <w:ind w:firstLine="567"/>
        <w:contextualSpacing/>
        <w:jc w:val="both"/>
        <w:rPr>
          <w:b/>
          <w:sz w:val="28"/>
          <w:szCs w:val="28"/>
        </w:rPr>
      </w:pPr>
    </w:p>
    <w:p w:rsidR="008F7A8A" w:rsidRPr="00FB46AF" w:rsidRDefault="008F7A8A" w:rsidP="00F414E7">
      <w:pPr>
        <w:tabs>
          <w:tab w:val="left" w:pos="1178"/>
          <w:tab w:val="left" w:pos="9053"/>
        </w:tabs>
        <w:ind w:firstLine="567"/>
        <w:contextualSpacing/>
        <w:jc w:val="right"/>
        <w:rPr>
          <w:i/>
          <w:sz w:val="28"/>
          <w:szCs w:val="28"/>
        </w:rPr>
      </w:pPr>
      <w:r w:rsidRPr="00FB46AF">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898"/>
        <w:gridCol w:w="898"/>
        <w:gridCol w:w="898"/>
        <w:gridCol w:w="898"/>
        <w:gridCol w:w="898"/>
        <w:gridCol w:w="898"/>
        <w:gridCol w:w="898"/>
        <w:gridCol w:w="898"/>
        <w:gridCol w:w="898"/>
        <w:gridCol w:w="1149"/>
        <w:gridCol w:w="1748"/>
      </w:tblGrid>
      <w:tr w:rsidR="00693BC8" w:rsidRPr="00FB46AF" w:rsidTr="00693BC8">
        <w:trPr>
          <w:cantSplit/>
          <w:trHeight w:val="305"/>
          <w:tblHeader/>
        </w:trPr>
        <w:tc>
          <w:tcPr>
            <w:tcW w:w="1552" w:type="pct"/>
            <w:vMerge w:val="restart"/>
            <w:shd w:val="clear" w:color="auto" w:fill="auto"/>
            <w:vAlign w:val="center"/>
          </w:tcPr>
          <w:p w:rsidR="00693BC8" w:rsidRPr="00FB46AF" w:rsidRDefault="00693BC8" w:rsidP="00500EB3">
            <w:pPr>
              <w:jc w:val="center"/>
              <w:rPr>
                <w:rFonts w:eastAsia="Calibri"/>
                <w:b/>
              </w:rPr>
            </w:pPr>
            <w:r w:rsidRPr="00FB46AF">
              <w:rPr>
                <w:rFonts w:eastAsia="Calibri"/>
                <w:b/>
              </w:rPr>
              <w:t>Показатель</w:t>
            </w:r>
          </w:p>
        </w:tc>
        <w:tc>
          <w:tcPr>
            <w:tcW w:w="1410" w:type="pct"/>
            <w:gridSpan w:val="5"/>
          </w:tcPr>
          <w:p w:rsidR="00693BC8" w:rsidRPr="00FB46AF" w:rsidRDefault="00693BC8" w:rsidP="00500EB3">
            <w:pPr>
              <w:jc w:val="center"/>
              <w:rPr>
                <w:rFonts w:eastAsia="Calibri"/>
                <w:b/>
              </w:rPr>
            </w:pPr>
            <w:r w:rsidRPr="00FB46AF">
              <w:rPr>
                <w:rFonts w:eastAsia="Calibri"/>
                <w:b/>
                <w:sz w:val="22"/>
                <w:szCs w:val="22"/>
              </w:rPr>
              <w:t>2014 год</w:t>
            </w:r>
          </w:p>
        </w:tc>
        <w:tc>
          <w:tcPr>
            <w:tcW w:w="282" w:type="pct"/>
          </w:tcPr>
          <w:p w:rsidR="00693BC8" w:rsidRPr="00FB46AF" w:rsidRDefault="00693BC8" w:rsidP="00500EB3">
            <w:pPr>
              <w:jc w:val="center"/>
              <w:rPr>
                <w:rFonts w:eastAsia="Calibri"/>
                <w:b/>
                <w:sz w:val="22"/>
                <w:szCs w:val="22"/>
              </w:rPr>
            </w:pPr>
          </w:p>
        </w:tc>
        <w:tc>
          <w:tcPr>
            <w:tcW w:w="1207" w:type="pct"/>
            <w:gridSpan w:val="4"/>
            <w:shd w:val="clear" w:color="auto" w:fill="auto"/>
            <w:vAlign w:val="center"/>
          </w:tcPr>
          <w:p w:rsidR="00693BC8" w:rsidRPr="00FB46AF" w:rsidRDefault="00693BC8" w:rsidP="00500EB3">
            <w:pPr>
              <w:jc w:val="center"/>
              <w:rPr>
                <w:rFonts w:eastAsia="Calibri"/>
                <w:b/>
              </w:rPr>
            </w:pPr>
            <w:r w:rsidRPr="00FB46AF">
              <w:rPr>
                <w:rFonts w:eastAsia="Calibri"/>
                <w:b/>
                <w:sz w:val="22"/>
                <w:szCs w:val="22"/>
              </w:rPr>
              <w:t>2015 год</w:t>
            </w:r>
          </w:p>
        </w:tc>
        <w:tc>
          <w:tcPr>
            <w:tcW w:w="549" w:type="pct"/>
            <w:vMerge w:val="restart"/>
            <w:vAlign w:val="center"/>
          </w:tcPr>
          <w:p w:rsidR="00693BC8" w:rsidRPr="00FB46AF" w:rsidRDefault="00693BC8" w:rsidP="00500EB3">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полугодие, </w:t>
            </w:r>
          </w:p>
          <w:p w:rsidR="00693BC8" w:rsidRPr="00FB46AF" w:rsidRDefault="00693BC8" w:rsidP="00500EB3">
            <w:pPr>
              <w:jc w:val="center"/>
              <w:rPr>
                <w:rFonts w:eastAsia="Calibri"/>
                <w:b/>
              </w:rPr>
            </w:pPr>
            <w:r w:rsidRPr="00FB46AF">
              <w:rPr>
                <w:rFonts w:eastAsia="Calibri"/>
                <w:b/>
                <w:sz w:val="22"/>
                <w:szCs w:val="22"/>
              </w:rPr>
              <w:t xml:space="preserve"> % </w:t>
            </w:r>
          </w:p>
        </w:tc>
      </w:tr>
      <w:tr w:rsidR="00500EB3" w:rsidRPr="00FB46AF" w:rsidTr="00500EB3">
        <w:trPr>
          <w:cantSplit/>
          <w:trHeight w:val="327"/>
          <w:tblHeader/>
        </w:trPr>
        <w:tc>
          <w:tcPr>
            <w:tcW w:w="1552" w:type="pct"/>
            <w:vMerge/>
            <w:shd w:val="clear" w:color="auto" w:fill="auto"/>
            <w:vAlign w:val="center"/>
          </w:tcPr>
          <w:p w:rsidR="00500EB3" w:rsidRPr="00FB46AF" w:rsidRDefault="00500EB3" w:rsidP="00500EB3">
            <w:pPr>
              <w:jc w:val="center"/>
              <w:rPr>
                <w:rFonts w:eastAsia="Calibri"/>
                <w:b/>
              </w:rPr>
            </w:pPr>
          </w:p>
        </w:tc>
        <w:tc>
          <w:tcPr>
            <w:tcW w:w="282"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2"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2"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2" w:type="pct"/>
            <w:vAlign w:val="center"/>
          </w:tcPr>
          <w:p w:rsidR="00500EB3" w:rsidRPr="00FB46AF" w:rsidRDefault="00500EB3" w:rsidP="00500EB3">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2" w:type="pct"/>
            <w:shd w:val="clear" w:color="auto" w:fill="FBD4B4"/>
            <w:vAlign w:val="center"/>
          </w:tcPr>
          <w:p w:rsidR="00500EB3" w:rsidRPr="00FB46AF" w:rsidRDefault="00C07776"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C07776" w:rsidRPr="00FB46AF" w:rsidRDefault="00C07776" w:rsidP="00500EB3">
            <w:pPr>
              <w:jc w:val="center"/>
              <w:rPr>
                <w:rFonts w:eastAsia="Calibri"/>
                <w:b/>
              </w:rPr>
            </w:pPr>
            <w:r w:rsidRPr="00FB46AF">
              <w:rPr>
                <w:rFonts w:eastAsia="Calibri"/>
                <w:b/>
                <w:sz w:val="22"/>
                <w:szCs w:val="22"/>
              </w:rPr>
              <w:t>2014 г.</w:t>
            </w:r>
          </w:p>
        </w:tc>
        <w:tc>
          <w:tcPr>
            <w:tcW w:w="282"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2"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2"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2" w:type="pct"/>
            <w:vAlign w:val="center"/>
          </w:tcPr>
          <w:p w:rsidR="00500EB3" w:rsidRPr="00FB46AF" w:rsidRDefault="00500EB3" w:rsidP="00500EB3">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361" w:type="pct"/>
            <w:shd w:val="clear" w:color="auto" w:fill="FBD4B4"/>
            <w:vAlign w:val="center"/>
          </w:tcPr>
          <w:p w:rsidR="00500EB3" w:rsidRPr="00FB46AF" w:rsidRDefault="00C07776"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C07776" w:rsidRPr="00FB46AF" w:rsidRDefault="00C07776" w:rsidP="00500EB3">
            <w:pPr>
              <w:jc w:val="center"/>
              <w:rPr>
                <w:rFonts w:eastAsia="Calibri"/>
                <w:b/>
              </w:rPr>
            </w:pPr>
            <w:r w:rsidRPr="00FB46AF">
              <w:rPr>
                <w:rFonts w:eastAsia="Calibri"/>
                <w:b/>
                <w:sz w:val="22"/>
                <w:szCs w:val="22"/>
              </w:rPr>
              <w:t>2015 г.</w:t>
            </w:r>
          </w:p>
        </w:tc>
        <w:tc>
          <w:tcPr>
            <w:tcW w:w="549" w:type="pct"/>
            <w:vMerge/>
          </w:tcPr>
          <w:p w:rsidR="00500EB3" w:rsidRPr="00FB46AF" w:rsidRDefault="00500EB3" w:rsidP="00500EB3">
            <w:pPr>
              <w:jc w:val="center"/>
              <w:rPr>
                <w:rFonts w:eastAsia="Calibri"/>
                <w:b/>
              </w:rPr>
            </w:pPr>
          </w:p>
        </w:tc>
      </w:tr>
      <w:tr w:rsidR="00256D74" w:rsidRPr="00FB46AF" w:rsidTr="00500EB3">
        <w:trPr>
          <w:cantSplit/>
        </w:trPr>
        <w:tc>
          <w:tcPr>
            <w:tcW w:w="1552" w:type="pct"/>
            <w:shd w:val="clear" w:color="auto" w:fill="auto"/>
          </w:tcPr>
          <w:p w:rsidR="00256D74" w:rsidRPr="00FB46AF" w:rsidRDefault="00256D74" w:rsidP="00500EB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82" w:type="pct"/>
            <w:shd w:val="clear" w:color="auto" w:fill="auto"/>
            <w:vAlign w:val="center"/>
          </w:tcPr>
          <w:p w:rsidR="00256D74" w:rsidRPr="00FB46AF" w:rsidRDefault="00256D74" w:rsidP="00A74A2F">
            <w:pPr>
              <w:jc w:val="center"/>
              <w:rPr>
                <w:rFonts w:eastAsia="Calibri"/>
                <w:i/>
                <w:lang w:val="en-US"/>
              </w:rPr>
            </w:pPr>
            <w:r w:rsidRPr="00FB46AF">
              <w:rPr>
                <w:rFonts w:eastAsia="Calibri"/>
                <w:i/>
                <w:lang w:val="en-US"/>
              </w:rPr>
              <w:t>8</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7</w:t>
            </w:r>
          </w:p>
        </w:tc>
        <w:tc>
          <w:tcPr>
            <w:tcW w:w="282" w:type="pct"/>
            <w:shd w:val="clear" w:color="auto" w:fill="auto"/>
            <w:vAlign w:val="center"/>
          </w:tcPr>
          <w:p w:rsidR="00256D74" w:rsidRPr="00FB46AF" w:rsidRDefault="00256D74" w:rsidP="00A74A2F">
            <w:pPr>
              <w:contextualSpacing/>
              <w:jc w:val="center"/>
              <w:rPr>
                <w:rFonts w:ascii="Calibri" w:eastAsia="Calibri" w:hAnsi="Calibri"/>
                <w:i/>
              </w:rPr>
            </w:pPr>
          </w:p>
        </w:tc>
        <w:tc>
          <w:tcPr>
            <w:tcW w:w="282" w:type="pct"/>
            <w:vAlign w:val="center"/>
          </w:tcPr>
          <w:p w:rsidR="00256D74" w:rsidRPr="00FB46AF" w:rsidRDefault="00256D74" w:rsidP="00A74A2F">
            <w:pPr>
              <w:contextualSpacing/>
              <w:jc w:val="center"/>
              <w:rPr>
                <w:rFonts w:ascii="Calibri" w:eastAsia="Calibri" w:hAnsi="Calibri"/>
                <w:i/>
                <w:lang w:val="en-US"/>
              </w:rPr>
            </w:pPr>
          </w:p>
        </w:tc>
        <w:tc>
          <w:tcPr>
            <w:tcW w:w="282" w:type="pct"/>
            <w:shd w:val="clear" w:color="auto" w:fill="FBD4B4"/>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15</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11</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8</w:t>
            </w:r>
          </w:p>
        </w:tc>
        <w:tc>
          <w:tcPr>
            <w:tcW w:w="282" w:type="pct"/>
            <w:shd w:val="clear" w:color="auto" w:fill="auto"/>
            <w:vAlign w:val="center"/>
          </w:tcPr>
          <w:p w:rsidR="00256D74" w:rsidRPr="00FB46AF" w:rsidRDefault="00256D74" w:rsidP="00A74A2F">
            <w:pPr>
              <w:jc w:val="center"/>
              <w:rPr>
                <w:rFonts w:eastAsia="Calibri"/>
                <w:i/>
              </w:rPr>
            </w:pPr>
          </w:p>
        </w:tc>
        <w:tc>
          <w:tcPr>
            <w:tcW w:w="282" w:type="pct"/>
            <w:vAlign w:val="center"/>
          </w:tcPr>
          <w:p w:rsidR="00256D74" w:rsidRPr="00FB46AF" w:rsidRDefault="00256D74" w:rsidP="00A74A2F">
            <w:pPr>
              <w:contextualSpacing/>
              <w:jc w:val="center"/>
              <w:rPr>
                <w:rFonts w:ascii="Calibri" w:eastAsia="Calibri" w:hAnsi="Calibri"/>
                <w:i/>
              </w:rPr>
            </w:pPr>
          </w:p>
        </w:tc>
        <w:tc>
          <w:tcPr>
            <w:tcW w:w="361" w:type="pct"/>
            <w:shd w:val="clear" w:color="auto" w:fill="FBD4B4"/>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19</w:t>
            </w:r>
          </w:p>
        </w:tc>
        <w:tc>
          <w:tcPr>
            <w:tcW w:w="549" w:type="pct"/>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26,7</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плановых</w:t>
            </w:r>
          </w:p>
        </w:tc>
        <w:tc>
          <w:tcPr>
            <w:tcW w:w="282" w:type="pct"/>
            <w:shd w:val="clear" w:color="auto" w:fill="auto"/>
            <w:vAlign w:val="center"/>
          </w:tcPr>
          <w:p w:rsidR="00256D74" w:rsidRPr="00FB46AF" w:rsidRDefault="00256D74" w:rsidP="00A74A2F">
            <w:pPr>
              <w:jc w:val="center"/>
              <w:rPr>
                <w:rFonts w:eastAsia="Calibri"/>
                <w:i/>
                <w:lang w:val="en-US"/>
              </w:rPr>
            </w:pPr>
            <w:r w:rsidRPr="00FB46AF">
              <w:rPr>
                <w:rFonts w:eastAsia="Calibri"/>
                <w:i/>
                <w:lang w:val="en-US"/>
              </w:rPr>
              <w:t>5</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5</w:t>
            </w:r>
          </w:p>
        </w:tc>
        <w:tc>
          <w:tcPr>
            <w:tcW w:w="282" w:type="pct"/>
            <w:shd w:val="clear" w:color="auto" w:fill="auto"/>
            <w:vAlign w:val="center"/>
          </w:tcPr>
          <w:p w:rsidR="00256D74" w:rsidRPr="00FB46AF" w:rsidRDefault="00256D74" w:rsidP="00A74A2F">
            <w:pPr>
              <w:contextualSpacing/>
              <w:jc w:val="center"/>
              <w:rPr>
                <w:rFonts w:ascii="Calibri" w:eastAsia="Calibri" w:hAnsi="Calibri"/>
                <w:i/>
              </w:rPr>
            </w:pPr>
          </w:p>
        </w:tc>
        <w:tc>
          <w:tcPr>
            <w:tcW w:w="282" w:type="pct"/>
            <w:vAlign w:val="center"/>
          </w:tcPr>
          <w:p w:rsidR="00256D74" w:rsidRPr="00FB46AF" w:rsidRDefault="00256D74" w:rsidP="00A74A2F">
            <w:pPr>
              <w:contextualSpacing/>
              <w:jc w:val="center"/>
              <w:rPr>
                <w:rFonts w:ascii="Calibri" w:eastAsia="Calibri" w:hAnsi="Calibri"/>
                <w:i/>
                <w:lang w:val="en-US"/>
              </w:rPr>
            </w:pPr>
          </w:p>
        </w:tc>
        <w:tc>
          <w:tcPr>
            <w:tcW w:w="282" w:type="pct"/>
            <w:shd w:val="clear" w:color="auto" w:fill="FBD4B4"/>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10</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7</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2</w:t>
            </w:r>
          </w:p>
        </w:tc>
        <w:tc>
          <w:tcPr>
            <w:tcW w:w="282" w:type="pct"/>
            <w:shd w:val="clear" w:color="auto" w:fill="auto"/>
            <w:vAlign w:val="center"/>
          </w:tcPr>
          <w:p w:rsidR="00256D74" w:rsidRPr="00FB46AF" w:rsidRDefault="00256D74" w:rsidP="00A74A2F">
            <w:pPr>
              <w:jc w:val="center"/>
              <w:rPr>
                <w:rFonts w:eastAsia="Calibri"/>
                <w:i/>
              </w:rPr>
            </w:pPr>
          </w:p>
        </w:tc>
        <w:tc>
          <w:tcPr>
            <w:tcW w:w="282" w:type="pct"/>
            <w:vAlign w:val="center"/>
          </w:tcPr>
          <w:p w:rsidR="00256D74" w:rsidRPr="00FB46AF" w:rsidRDefault="00256D74" w:rsidP="00A74A2F">
            <w:pPr>
              <w:contextualSpacing/>
              <w:jc w:val="center"/>
              <w:rPr>
                <w:rFonts w:ascii="Calibri" w:eastAsia="Calibri" w:hAnsi="Calibri"/>
                <w:i/>
              </w:rPr>
            </w:pPr>
          </w:p>
        </w:tc>
        <w:tc>
          <w:tcPr>
            <w:tcW w:w="361" w:type="pct"/>
            <w:shd w:val="clear" w:color="auto" w:fill="FBD4B4"/>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9</w:t>
            </w:r>
          </w:p>
        </w:tc>
        <w:tc>
          <w:tcPr>
            <w:tcW w:w="549" w:type="pct"/>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-10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внеплановых</w:t>
            </w:r>
          </w:p>
        </w:tc>
        <w:tc>
          <w:tcPr>
            <w:tcW w:w="282" w:type="pct"/>
            <w:shd w:val="clear" w:color="auto" w:fill="auto"/>
            <w:vAlign w:val="center"/>
          </w:tcPr>
          <w:p w:rsidR="00256D74" w:rsidRPr="00FB46AF" w:rsidRDefault="00256D74" w:rsidP="00A74A2F">
            <w:pPr>
              <w:jc w:val="center"/>
              <w:rPr>
                <w:i/>
                <w:lang w:val="en-US"/>
              </w:rPr>
            </w:pPr>
            <w:r w:rsidRPr="00FB46AF">
              <w:rPr>
                <w:i/>
                <w:lang w:val="en-US"/>
              </w:rPr>
              <w:t>3</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lang w:val="en-US"/>
              </w:rPr>
            </w:pPr>
          </w:p>
        </w:tc>
        <w:tc>
          <w:tcPr>
            <w:tcW w:w="282" w:type="pct"/>
            <w:shd w:val="clear" w:color="auto" w:fill="FBD4B4"/>
            <w:vAlign w:val="center"/>
          </w:tcPr>
          <w:p w:rsidR="00256D74" w:rsidRPr="00FB46AF" w:rsidRDefault="00256D74" w:rsidP="00A74A2F">
            <w:pPr>
              <w:contextualSpacing/>
              <w:jc w:val="center"/>
            </w:pPr>
            <w:r w:rsidRPr="00FB46AF">
              <w:t>5</w:t>
            </w:r>
          </w:p>
        </w:tc>
        <w:tc>
          <w:tcPr>
            <w:tcW w:w="282" w:type="pct"/>
            <w:shd w:val="clear" w:color="auto" w:fill="auto"/>
            <w:vAlign w:val="center"/>
          </w:tcPr>
          <w:p w:rsidR="00256D74" w:rsidRPr="00FB46AF" w:rsidRDefault="00256D74" w:rsidP="00A74A2F">
            <w:pPr>
              <w:jc w:val="center"/>
              <w:rPr>
                <w:i/>
              </w:rPr>
            </w:pPr>
            <w:r w:rsidRPr="00FB46AF">
              <w:rPr>
                <w:i/>
              </w:rPr>
              <w:t>4</w:t>
            </w:r>
          </w:p>
        </w:tc>
        <w:tc>
          <w:tcPr>
            <w:tcW w:w="282" w:type="pct"/>
            <w:shd w:val="clear" w:color="auto" w:fill="auto"/>
            <w:vAlign w:val="center"/>
          </w:tcPr>
          <w:p w:rsidR="00256D74" w:rsidRPr="00FB46AF" w:rsidRDefault="00256D74" w:rsidP="00A74A2F">
            <w:pPr>
              <w:jc w:val="center"/>
              <w:rPr>
                <w:i/>
              </w:rPr>
            </w:pPr>
            <w:r w:rsidRPr="00FB46AF">
              <w:rPr>
                <w:i/>
              </w:rPr>
              <w:t>6</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10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jc w:val="both"/>
              <w:rPr>
                <w:rFonts w:eastAsia="Calibri"/>
              </w:rPr>
            </w:pPr>
            <w:r w:rsidRPr="00FB46AF">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282" w:type="pct"/>
            <w:shd w:val="clear" w:color="auto" w:fill="auto"/>
            <w:vAlign w:val="center"/>
          </w:tcPr>
          <w:p w:rsidR="00256D74" w:rsidRPr="00FB46AF" w:rsidRDefault="00256D74" w:rsidP="00A74A2F">
            <w:pPr>
              <w:jc w:val="center"/>
              <w:rPr>
                <w:i/>
                <w:lang w:val="en-US"/>
              </w:rPr>
            </w:pPr>
            <w:r w:rsidRPr="00FB46AF">
              <w:rPr>
                <w:i/>
                <w:lang w:val="en-US"/>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lang w:val="en-US"/>
              </w:rP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плановых</w:t>
            </w:r>
          </w:p>
        </w:tc>
        <w:tc>
          <w:tcPr>
            <w:tcW w:w="282" w:type="pct"/>
            <w:shd w:val="clear" w:color="auto" w:fill="auto"/>
            <w:vAlign w:val="center"/>
          </w:tcPr>
          <w:p w:rsidR="00256D74" w:rsidRPr="00FB46AF" w:rsidRDefault="00256D74" w:rsidP="00A74A2F">
            <w:pPr>
              <w:jc w:val="center"/>
              <w:rPr>
                <w:i/>
                <w:lang w:val="en-US"/>
              </w:rPr>
            </w:pPr>
            <w:r w:rsidRPr="00FB46AF">
              <w:rPr>
                <w:i/>
                <w:lang w:val="en-US"/>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lang w:val="en-US"/>
              </w:rP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внеплановых</w:t>
            </w:r>
          </w:p>
        </w:tc>
        <w:tc>
          <w:tcPr>
            <w:tcW w:w="282" w:type="pct"/>
            <w:shd w:val="clear" w:color="auto" w:fill="auto"/>
            <w:vAlign w:val="center"/>
          </w:tcPr>
          <w:p w:rsidR="00256D74" w:rsidRPr="00FB46AF" w:rsidRDefault="00256D74" w:rsidP="00A74A2F">
            <w:pPr>
              <w:jc w:val="center"/>
              <w:rPr>
                <w:i/>
                <w:lang w:val="en-US"/>
              </w:rPr>
            </w:pPr>
            <w:r w:rsidRPr="00FB46AF">
              <w:rPr>
                <w:i/>
                <w:lang w:val="en-US"/>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lang w:val="en-US"/>
              </w:rP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82" w:type="pct"/>
            <w:shd w:val="clear" w:color="auto" w:fill="auto"/>
            <w:vAlign w:val="center"/>
          </w:tcPr>
          <w:p w:rsidR="00256D74" w:rsidRPr="00FB46AF" w:rsidRDefault="00256D74" w:rsidP="00A74A2F">
            <w:pPr>
              <w:jc w:val="center"/>
              <w:rPr>
                <w:i/>
              </w:rPr>
            </w:pPr>
            <w:r w:rsidRPr="00FB46AF">
              <w:rPr>
                <w:i/>
              </w:rPr>
              <w:t>5</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8</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4</w:t>
            </w:r>
          </w:p>
        </w:tc>
        <w:tc>
          <w:tcPr>
            <w:tcW w:w="549" w:type="pct"/>
            <w:vAlign w:val="center"/>
          </w:tcPr>
          <w:p w:rsidR="00256D74" w:rsidRPr="00FB46AF" w:rsidRDefault="00256D74" w:rsidP="00A74A2F">
            <w:pPr>
              <w:contextualSpacing/>
              <w:jc w:val="center"/>
            </w:pPr>
            <w:r w:rsidRPr="00FB46AF">
              <w:t>-50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плановых</w:t>
            </w:r>
          </w:p>
        </w:tc>
        <w:tc>
          <w:tcPr>
            <w:tcW w:w="282" w:type="pct"/>
            <w:shd w:val="clear" w:color="auto" w:fill="auto"/>
            <w:vAlign w:val="center"/>
          </w:tcPr>
          <w:p w:rsidR="00256D74" w:rsidRPr="00FB46AF" w:rsidRDefault="00256D74" w:rsidP="00A74A2F">
            <w:pPr>
              <w:jc w:val="center"/>
              <w:rPr>
                <w:i/>
              </w:rPr>
            </w:pPr>
            <w:r w:rsidRPr="00FB46AF">
              <w:rPr>
                <w:i/>
              </w:rPr>
              <w:t>4</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7</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4</w:t>
            </w:r>
          </w:p>
        </w:tc>
        <w:tc>
          <w:tcPr>
            <w:tcW w:w="549" w:type="pct"/>
            <w:vAlign w:val="center"/>
          </w:tcPr>
          <w:p w:rsidR="00256D74" w:rsidRPr="00FB46AF" w:rsidRDefault="00256D74" w:rsidP="00A74A2F">
            <w:pPr>
              <w:contextualSpacing/>
              <w:jc w:val="center"/>
            </w:pPr>
            <w:r w:rsidRPr="00FB46AF">
              <w:t>-42,8</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внеплановых</w:t>
            </w:r>
          </w:p>
        </w:tc>
        <w:tc>
          <w:tcPr>
            <w:tcW w:w="282" w:type="pct"/>
            <w:shd w:val="clear" w:color="auto" w:fill="auto"/>
            <w:vAlign w:val="center"/>
          </w:tcPr>
          <w:p w:rsidR="00256D74" w:rsidRPr="00FB46AF" w:rsidRDefault="00256D74" w:rsidP="00A74A2F">
            <w:pPr>
              <w:jc w:val="center"/>
              <w:rPr>
                <w:i/>
                <w:lang w:val="en-US"/>
              </w:rPr>
            </w:pPr>
            <w:r w:rsidRPr="00FB46AF">
              <w:rPr>
                <w:i/>
                <w:lang w:val="en-US"/>
              </w:rPr>
              <w:t>1</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1</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lang w:val="en-US"/>
              </w:rPr>
              <w:t>1</w:t>
            </w:r>
            <w:r w:rsidRPr="00FB46AF">
              <w:rPr>
                <w:rFonts w:eastAsia="Calibri"/>
                <w:i/>
              </w:rPr>
              <w:t>3</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10</w:t>
            </w:r>
          </w:p>
        </w:tc>
        <w:tc>
          <w:tcPr>
            <w:tcW w:w="282" w:type="pct"/>
            <w:shd w:val="clear" w:color="auto" w:fill="auto"/>
            <w:vAlign w:val="center"/>
          </w:tcPr>
          <w:p w:rsidR="00256D74" w:rsidRPr="00FB46AF" w:rsidRDefault="00256D74" w:rsidP="00A74A2F">
            <w:pPr>
              <w:contextualSpacing/>
              <w:jc w:val="center"/>
              <w:rPr>
                <w:rFonts w:ascii="Calibri" w:eastAsia="Calibri" w:hAnsi="Calibri"/>
                <w:i/>
              </w:rPr>
            </w:pPr>
          </w:p>
        </w:tc>
        <w:tc>
          <w:tcPr>
            <w:tcW w:w="282" w:type="pct"/>
            <w:vAlign w:val="center"/>
          </w:tcPr>
          <w:p w:rsidR="00256D74" w:rsidRPr="00FB46AF" w:rsidRDefault="00256D74" w:rsidP="00A74A2F">
            <w:pPr>
              <w:contextualSpacing/>
              <w:jc w:val="center"/>
              <w:rPr>
                <w:rFonts w:ascii="Calibri" w:eastAsia="Calibri" w:hAnsi="Calibri"/>
                <w:i/>
              </w:rPr>
            </w:pPr>
          </w:p>
        </w:tc>
        <w:tc>
          <w:tcPr>
            <w:tcW w:w="282" w:type="pct"/>
            <w:shd w:val="clear" w:color="auto" w:fill="FBD4B4"/>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23</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13</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10</w:t>
            </w:r>
          </w:p>
        </w:tc>
        <w:tc>
          <w:tcPr>
            <w:tcW w:w="282" w:type="pct"/>
            <w:shd w:val="clear" w:color="auto" w:fill="auto"/>
            <w:vAlign w:val="center"/>
          </w:tcPr>
          <w:p w:rsidR="00256D74" w:rsidRPr="00FB46AF" w:rsidRDefault="00256D74" w:rsidP="00A74A2F">
            <w:pPr>
              <w:jc w:val="center"/>
              <w:rPr>
                <w:rFonts w:eastAsia="Calibri"/>
                <w:i/>
              </w:rPr>
            </w:pPr>
          </w:p>
        </w:tc>
        <w:tc>
          <w:tcPr>
            <w:tcW w:w="282" w:type="pct"/>
            <w:vAlign w:val="center"/>
          </w:tcPr>
          <w:p w:rsidR="00256D74" w:rsidRPr="00FB46AF" w:rsidRDefault="00256D74" w:rsidP="00A74A2F">
            <w:pPr>
              <w:contextualSpacing/>
              <w:jc w:val="center"/>
              <w:rPr>
                <w:rFonts w:ascii="Calibri" w:eastAsia="Calibri" w:hAnsi="Calibri"/>
                <w:i/>
              </w:rPr>
            </w:pPr>
          </w:p>
        </w:tc>
        <w:tc>
          <w:tcPr>
            <w:tcW w:w="361" w:type="pct"/>
            <w:shd w:val="clear" w:color="auto" w:fill="FBD4B4"/>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23</w:t>
            </w:r>
          </w:p>
        </w:tc>
        <w:tc>
          <w:tcPr>
            <w:tcW w:w="549" w:type="pct"/>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плановых</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9</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8</w:t>
            </w:r>
          </w:p>
        </w:tc>
        <w:tc>
          <w:tcPr>
            <w:tcW w:w="282" w:type="pct"/>
            <w:shd w:val="clear" w:color="auto" w:fill="auto"/>
            <w:vAlign w:val="center"/>
          </w:tcPr>
          <w:p w:rsidR="00256D74" w:rsidRPr="00FB46AF" w:rsidRDefault="00256D74" w:rsidP="00A74A2F">
            <w:pPr>
              <w:contextualSpacing/>
              <w:jc w:val="center"/>
              <w:rPr>
                <w:rFonts w:ascii="Calibri" w:eastAsia="Calibri" w:hAnsi="Calibri"/>
                <w:i/>
              </w:rPr>
            </w:pPr>
          </w:p>
        </w:tc>
        <w:tc>
          <w:tcPr>
            <w:tcW w:w="282" w:type="pct"/>
            <w:vAlign w:val="center"/>
          </w:tcPr>
          <w:p w:rsidR="00256D74" w:rsidRPr="00FB46AF" w:rsidRDefault="00256D74" w:rsidP="00A74A2F">
            <w:pPr>
              <w:contextualSpacing/>
              <w:jc w:val="center"/>
              <w:rPr>
                <w:rFonts w:ascii="Calibri" w:eastAsia="Calibri" w:hAnsi="Calibri"/>
                <w:i/>
              </w:rPr>
            </w:pPr>
          </w:p>
        </w:tc>
        <w:tc>
          <w:tcPr>
            <w:tcW w:w="282" w:type="pct"/>
            <w:shd w:val="clear" w:color="auto" w:fill="FBD4B4"/>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17</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9</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4</w:t>
            </w:r>
          </w:p>
        </w:tc>
        <w:tc>
          <w:tcPr>
            <w:tcW w:w="282" w:type="pct"/>
            <w:shd w:val="clear" w:color="auto" w:fill="auto"/>
            <w:vAlign w:val="center"/>
          </w:tcPr>
          <w:p w:rsidR="00256D74" w:rsidRPr="00FB46AF" w:rsidRDefault="00256D74" w:rsidP="00A74A2F">
            <w:pPr>
              <w:jc w:val="center"/>
              <w:rPr>
                <w:rFonts w:eastAsia="Calibri"/>
                <w:i/>
              </w:rPr>
            </w:pPr>
          </w:p>
        </w:tc>
        <w:tc>
          <w:tcPr>
            <w:tcW w:w="282" w:type="pct"/>
            <w:vAlign w:val="center"/>
          </w:tcPr>
          <w:p w:rsidR="00256D74" w:rsidRPr="00FB46AF" w:rsidRDefault="00256D74" w:rsidP="00A74A2F">
            <w:pPr>
              <w:contextualSpacing/>
              <w:jc w:val="center"/>
              <w:rPr>
                <w:rFonts w:ascii="Calibri" w:eastAsia="Calibri" w:hAnsi="Calibri"/>
                <w:i/>
              </w:rPr>
            </w:pPr>
          </w:p>
        </w:tc>
        <w:tc>
          <w:tcPr>
            <w:tcW w:w="361" w:type="pct"/>
            <w:shd w:val="clear" w:color="auto" w:fill="FBD4B4"/>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13</w:t>
            </w:r>
          </w:p>
        </w:tc>
        <w:tc>
          <w:tcPr>
            <w:tcW w:w="549" w:type="pct"/>
            <w:vAlign w:val="center"/>
          </w:tcPr>
          <w:p w:rsidR="00256D74" w:rsidRPr="00FB46AF" w:rsidRDefault="00256D74" w:rsidP="00A74A2F">
            <w:pPr>
              <w:contextualSpacing/>
              <w:jc w:val="center"/>
              <w:rPr>
                <w:rFonts w:ascii="Calibri" w:eastAsia="Calibri" w:hAnsi="Calibri"/>
                <w:i/>
              </w:rPr>
            </w:pPr>
            <w:r w:rsidRPr="00FB46AF">
              <w:rPr>
                <w:rFonts w:ascii="Calibri" w:eastAsia="Calibri" w:hAnsi="Calibri"/>
                <w:i/>
              </w:rPr>
              <w:t>-23,5</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внеплановых</w:t>
            </w:r>
          </w:p>
        </w:tc>
        <w:tc>
          <w:tcPr>
            <w:tcW w:w="282" w:type="pct"/>
            <w:shd w:val="clear" w:color="auto" w:fill="auto"/>
            <w:vAlign w:val="center"/>
          </w:tcPr>
          <w:p w:rsidR="00256D74" w:rsidRPr="00FB46AF" w:rsidRDefault="00256D74" w:rsidP="00A74A2F">
            <w:pPr>
              <w:jc w:val="center"/>
              <w:rPr>
                <w:i/>
                <w:lang w:val="en-US"/>
              </w:rPr>
            </w:pPr>
            <w:r w:rsidRPr="00FB46AF">
              <w:rPr>
                <w:i/>
                <w:lang w:val="en-US"/>
              </w:rPr>
              <w:t>4</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6</w:t>
            </w:r>
          </w:p>
        </w:tc>
        <w:tc>
          <w:tcPr>
            <w:tcW w:w="282" w:type="pct"/>
            <w:shd w:val="clear" w:color="auto" w:fill="auto"/>
            <w:vAlign w:val="center"/>
          </w:tcPr>
          <w:p w:rsidR="00256D74" w:rsidRPr="00FB46AF" w:rsidRDefault="00256D74" w:rsidP="00A74A2F">
            <w:pPr>
              <w:jc w:val="center"/>
              <w:rPr>
                <w:i/>
              </w:rPr>
            </w:pPr>
            <w:r w:rsidRPr="00FB46AF">
              <w:rPr>
                <w:i/>
              </w:rPr>
              <w:t>4</w:t>
            </w:r>
          </w:p>
        </w:tc>
        <w:tc>
          <w:tcPr>
            <w:tcW w:w="282" w:type="pct"/>
            <w:shd w:val="clear" w:color="auto" w:fill="auto"/>
            <w:vAlign w:val="center"/>
          </w:tcPr>
          <w:p w:rsidR="00256D74" w:rsidRPr="00FB46AF" w:rsidRDefault="00256D74" w:rsidP="00A74A2F">
            <w:pPr>
              <w:jc w:val="center"/>
              <w:rPr>
                <w:i/>
              </w:rPr>
            </w:pPr>
            <w:r w:rsidRPr="00FB46AF">
              <w:rPr>
                <w:i/>
              </w:rPr>
              <w:t>6</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10</w:t>
            </w:r>
          </w:p>
        </w:tc>
        <w:tc>
          <w:tcPr>
            <w:tcW w:w="549" w:type="pct"/>
            <w:vAlign w:val="center"/>
          </w:tcPr>
          <w:p w:rsidR="00256D74" w:rsidRPr="00FB46AF" w:rsidRDefault="00256D74" w:rsidP="00A74A2F">
            <w:pPr>
              <w:contextualSpacing/>
              <w:jc w:val="center"/>
            </w:pPr>
            <w:r w:rsidRPr="00FB46AF">
              <w:t>66,7</w:t>
            </w:r>
          </w:p>
        </w:tc>
      </w:tr>
      <w:tr w:rsidR="00256D74" w:rsidRPr="00FB46AF" w:rsidTr="00500EB3">
        <w:trPr>
          <w:cantSplit/>
        </w:trPr>
        <w:tc>
          <w:tcPr>
            <w:tcW w:w="1552" w:type="pct"/>
            <w:shd w:val="clear" w:color="auto" w:fill="auto"/>
          </w:tcPr>
          <w:p w:rsidR="00256D74" w:rsidRPr="00FB46AF" w:rsidRDefault="00256D74"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2" w:type="pct"/>
            <w:shd w:val="clear" w:color="auto" w:fill="auto"/>
            <w:vAlign w:val="center"/>
          </w:tcPr>
          <w:p w:rsidR="00256D74" w:rsidRPr="00FB46AF" w:rsidRDefault="00256D74" w:rsidP="00A74A2F">
            <w:pPr>
              <w:jc w:val="center"/>
              <w:rPr>
                <w:i/>
                <w:lang w:val="en-US"/>
              </w:rPr>
            </w:pPr>
            <w:r w:rsidRPr="00FB46AF">
              <w:rPr>
                <w:i/>
                <w:lang w:val="en-US"/>
              </w:rPr>
              <w:t>7</w:t>
            </w:r>
          </w:p>
        </w:tc>
        <w:tc>
          <w:tcPr>
            <w:tcW w:w="282" w:type="pct"/>
            <w:shd w:val="clear" w:color="auto" w:fill="auto"/>
            <w:vAlign w:val="center"/>
          </w:tcPr>
          <w:p w:rsidR="00256D74" w:rsidRPr="00FB46AF" w:rsidRDefault="00256D74" w:rsidP="00A74A2F">
            <w:pPr>
              <w:jc w:val="center"/>
              <w:rPr>
                <w:i/>
              </w:rPr>
            </w:pPr>
            <w:r w:rsidRPr="00FB46AF">
              <w:rPr>
                <w:i/>
              </w:rPr>
              <w:t>6</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13</w:t>
            </w:r>
          </w:p>
        </w:tc>
        <w:tc>
          <w:tcPr>
            <w:tcW w:w="282" w:type="pct"/>
            <w:shd w:val="clear" w:color="auto" w:fill="auto"/>
            <w:vAlign w:val="center"/>
          </w:tcPr>
          <w:p w:rsidR="00256D74" w:rsidRPr="00FB46AF" w:rsidRDefault="00256D74" w:rsidP="00A74A2F">
            <w:pPr>
              <w:jc w:val="center"/>
              <w:rPr>
                <w:i/>
              </w:rPr>
            </w:pPr>
            <w:r w:rsidRPr="00FB46AF">
              <w:rPr>
                <w:i/>
              </w:rPr>
              <w:t>5</w:t>
            </w:r>
          </w:p>
        </w:tc>
        <w:tc>
          <w:tcPr>
            <w:tcW w:w="282" w:type="pct"/>
            <w:shd w:val="clear" w:color="auto" w:fill="auto"/>
            <w:vAlign w:val="center"/>
          </w:tcPr>
          <w:p w:rsidR="00256D74" w:rsidRPr="00FB46AF" w:rsidRDefault="00256D74" w:rsidP="00A74A2F">
            <w:pPr>
              <w:jc w:val="center"/>
              <w:rPr>
                <w:i/>
              </w:rPr>
            </w:pPr>
            <w:r w:rsidRPr="00FB46AF">
              <w:rPr>
                <w:i/>
              </w:rPr>
              <w:t>5</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10</w:t>
            </w:r>
          </w:p>
        </w:tc>
        <w:tc>
          <w:tcPr>
            <w:tcW w:w="549" w:type="pct"/>
            <w:vAlign w:val="center"/>
          </w:tcPr>
          <w:p w:rsidR="00256D74" w:rsidRPr="00FB46AF" w:rsidRDefault="00256D74" w:rsidP="00A74A2F">
            <w:pPr>
              <w:contextualSpacing/>
              <w:jc w:val="center"/>
            </w:pPr>
            <w:r w:rsidRPr="00FB46AF">
              <w:t>-23</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плановых проверок</w:t>
            </w:r>
          </w:p>
        </w:tc>
        <w:tc>
          <w:tcPr>
            <w:tcW w:w="282" w:type="pct"/>
            <w:shd w:val="clear" w:color="auto" w:fill="auto"/>
            <w:vAlign w:val="center"/>
          </w:tcPr>
          <w:p w:rsidR="00256D74" w:rsidRPr="00FB46AF" w:rsidRDefault="00256D74" w:rsidP="00A74A2F">
            <w:pPr>
              <w:jc w:val="center"/>
              <w:rPr>
                <w:i/>
                <w:lang w:val="en-US"/>
              </w:rPr>
            </w:pPr>
            <w:r w:rsidRPr="00FB46AF">
              <w:rPr>
                <w:i/>
                <w:lang w:val="en-US"/>
              </w:rPr>
              <w:t>3</w:t>
            </w:r>
          </w:p>
        </w:tc>
        <w:tc>
          <w:tcPr>
            <w:tcW w:w="282" w:type="pct"/>
            <w:shd w:val="clear" w:color="auto" w:fill="auto"/>
            <w:vAlign w:val="center"/>
          </w:tcPr>
          <w:p w:rsidR="00256D74" w:rsidRPr="00FB46AF" w:rsidRDefault="00256D74" w:rsidP="00A74A2F">
            <w:pPr>
              <w:jc w:val="center"/>
              <w:rPr>
                <w:i/>
              </w:rPr>
            </w:pPr>
            <w:r w:rsidRPr="00FB46AF">
              <w:rPr>
                <w:i/>
              </w:rPr>
              <w:t>5</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8</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2</w:t>
            </w:r>
          </w:p>
        </w:tc>
        <w:tc>
          <w:tcPr>
            <w:tcW w:w="549" w:type="pct"/>
            <w:vAlign w:val="center"/>
          </w:tcPr>
          <w:p w:rsidR="00256D74" w:rsidRPr="00FB46AF" w:rsidRDefault="00256D74" w:rsidP="00A74A2F">
            <w:pPr>
              <w:contextualSpacing/>
              <w:jc w:val="center"/>
            </w:pPr>
            <w:r w:rsidRPr="00FB46AF">
              <w:t>-75</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внеплановых проверок</w:t>
            </w:r>
          </w:p>
        </w:tc>
        <w:tc>
          <w:tcPr>
            <w:tcW w:w="282" w:type="pct"/>
            <w:shd w:val="clear" w:color="auto" w:fill="auto"/>
            <w:vAlign w:val="center"/>
          </w:tcPr>
          <w:p w:rsidR="00256D74" w:rsidRPr="00FB46AF" w:rsidRDefault="00256D74" w:rsidP="00A74A2F">
            <w:pPr>
              <w:jc w:val="center"/>
              <w:rPr>
                <w:i/>
                <w:lang w:val="en-US"/>
              </w:rPr>
            </w:pPr>
            <w:r w:rsidRPr="00FB46AF">
              <w:rPr>
                <w:i/>
                <w:lang w:val="en-US"/>
              </w:rPr>
              <w:t>3</w:t>
            </w:r>
          </w:p>
        </w:tc>
        <w:tc>
          <w:tcPr>
            <w:tcW w:w="282" w:type="pct"/>
            <w:shd w:val="clear" w:color="auto" w:fill="auto"/>
            <w:vAlign w:val="center"/>
          </w:tcPr>
          <w:p w:rsidR="00256D74" w:rsidRPr="00FB46AF" w:rsidRDefault="00256D74" w:rsidP="00A74A2F">
            <w:pPr>
              <w:jc w:val="center"/>
              <w:rPr>
                <w:i/>
              </w:rPr>
            </w:pPr>
            <w:r w:rsidRPr="00FB46AF">
              <w:rPr>
                <w:i/>
              </w:rPr>
              <w:t>1</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4</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5</w:t>
            </w:r>
          </w:p>
        </w:tc>
        <w:tc>
          <w:tcPr>
            <w:tcW w:w="549" w:type="pct"/>
            <w:vAlign w:val="center"/>
          </w:tcPr>
          <w:p w:rsidR="00256D74" w:rsidRPr="00FB46AF" w:rsidRDefault="00256D74" w:rsidP="00A74A2F">
            <w:pPr>
              <w:contextualSpacing/>
              <w:jc w:val="center"/>
            </w:pPr>
            <w:r w:rsidRPr="00FB46AF">
              <w:t>25</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 xml:space="preserve">плановых мероприятий СН </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2</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3</w:t>
            </w:r>
          </w:p>
        </w:tc>
        <w:tc>
          <w:tcPr>
            <w:tcW w:w="549" w:type="pct"/>
            <w:vAlign w:val="center"/>
          </w:tcPr>
          <w:p w:rsidR="00256D74" w:rsidRPr="00FB46AF" w:rsidRDefault="00256D74" w:rsidP="00A74A2F">
            <w:pPr>
              <w:contextualSpacing/>
              <w:jc w:val="center"/>
            </w:pPr>
            <w:r w:rsidRPr="00FB46AF">
              <w:t>50</w:t>
            </w:r>
          </w:p>
        </w:tc>
      </w:tr>
      <w:tr w:rsidR="00256D74" w:rsidRPr="00FB46AF" w:rsidTr="00500EB3">
        <w:trPr>
          <w:cantSplit/>
          <w:trHeight w:val="70"/>
        </w:trPr>
        <w:tc>
          <w:tcPr>
            <w:tcW w:w="1552" w:type="pct"/>
            <w:shd w:val="clear" w:color="auto" w:fill="auto"/>
          </w:tcPr>
          <w:p w:rsidR="00256D74" w:rsidRPr="00FB46AF" w:rsidRDefault="00256D74" w:rsidP="00500EB3">
            <w:pPr>
              <w:jc w:val="right"/>
              <w:rPr>
                <w:rFonts w:eastAsia="Calibri"/>
                <w:i/>
              </w:rPr>
            </w:pPr>
            <w:r w:rsidRPr="00FB46AF">
              <w:rPr>
                <w:rFonts w:eastAsia="Calibri"/>
                <w:i/>
              </w:rPr>
              <w:t>внеплановых мероприятий СН</w:t>
            </w:r>
          </w:p>
        </w:tc>
        <w:tc>
          <w:tcPr>
            <w:tcW w:w="282" w:type="pct"/>
            <w:shd w:val="clear" w:color="auto" w:fill="auto"/>
            <w:vAlign w:val="center"/>
          </w:tcPr>
          <w:p w:rsidR="00256D74" w:rsidRPr="00FB46AF" w:rsidRDefault="00256D74" w:rsidP="00A74A2F">
            <w:pPr>
              <w:jc w:val="center"/>
              <w:rPr>
                <w:i/>
                <w:lang w:val="en-US"/>
              </w:rPr>
            </w:pPr>
            <w:r w:rsidRPr="00FB46AF">
              <w:rPr>
                <w:i/>
                <w:lang w:val="en-US"/>
              </w:rPr>
              <w:t>1</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1</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rPr>
                <w:rFonts w:eastAsia="Calibri"/>
              </w:rPr>
            </w:pPr>
            <w:r w:rsidRPr="00FB46AF">
              <w:t xml:space="preserve">Частота выявления нарушений лицензионных требований в расчете на одну проверку </w:t>
            </w:r>
          </w:p>
        </w:tc>
        <w:tc>
          <w:tcPr>
            <w:tcW w:w="282" w:type="pct"/>
            <w:shd w:val="clear" w:color="auto" w:fill="auto"/>
            <w:vAlign w:val="center"/>
          </w:tcPr>
          <w:p w:rsidR="00256D74" w:rsidRPr="00FB46AF" w:rsidRDefault="00256D74" w:rsidP="00A74A2F">
            <w:pPr>
              <w:jc w:val="center"/>
              <w:rPr>
                <w:i/>
                <w:lang w:val="en-US"/>
              </w:rPr>
            </w:pPr>
            <w:r w:rsidRPr="00FB46AF">
              <w:rPr>
                <w:i/>
                <w:lang w:val="en-US"/>
              </w:rPr>
              <w:t>0</w:t>
            </w:r>
            <w:r w:rsidRPr="00FB46AF">
              <w:rPr>
                <w:i/>
              </w:rPr>
              <w:t>,</w:t>
            </w:r>
            <w:r w:rsidRPr="00FB46AF">
              <w:rPr>
                <w:i/>
                <w:lang w:val="en-US"/>
              </w:rPr>
              <w:t>64</w:t>
            </w:r>
          </w:p>
        </w:tc>
        <w:tc>
          <w:tcPr>
            <w:tcW w:w="282" w:type="pct"/>
            <w:shd w:val="clear" w:color="auto" w:fill="auto"/>
            <w:vAlign w:val="center"/>
          </w:tcPr>
          <w:p w:rsidR="00256D74" w:rsidRPr="00FB46AF" w:rsidRDefault="00256D74" w:rsidP="00A74A2F">
            <w:pPr>
              <w:jc w:val="center"/>
              <w:rPr>
                <w:i/>
              </w:rPr>
            </w:pPr>
            <w:r w:rsidRPr="00FB46AF">
              <w:rPr>
                <w:i/>
              </w:rPr>
              <w:t>0,6</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rPr>
                <w:rFonts w:eastAsia="Calibri"/>
                <w:i/>
              </w:rPr>
            </w:pPr>
          </w:p>
        </w:tc>
        <w:tc>
          <w:tcPr>
            <w:tcW w:w="282" w:type="pct"/>
            <w:shd w:val="clear" w:color="auto" w:fill="FBD4B4"/>
            <w:vAlign w:val="center"/>
          </w:tcPr>
          <w:p w:rsidR="00256D74" w:rsidRPr="00FB46AF" w:rsidRDefault="00256D74" w:rsidP="00A74A2F">
            <w:pPr>
              <w:contextualSpacing/>
              <w:jc w:val="center"/>
            </w:pPr>
            <w:r w:rsidRPr="00FB46AF">
              <w:t>0,56</w:t>
            </w:r>
          </w:p>
        </w:tc>
        <w:tc>
          <w:tcPr>
            <w:tcW w:w="282" w:type="pct"/>
            <w:shd w:val="clear" w:color="auto" w:fill="auto"/>
            <w:vAlign w:val="center"/>
          </w:tcPr>
          <w:p w:rsidR="00256D74" w:rsidRPr="00FB46AF" w:rsidRDefault="00256D74" w:rsidP="00A74A2F">
            <w:pPr>
              <w:jc w:val="center"/>
              <w:rPr>
                <w:i/>
              </w:rPr>
            </w:pPr>
            <w:r w:rsidRPr="00FB46AF">
              <w:rPr>
                <w:i/>
              </w:rPr>
              <w:t>0,4</w:t>
            </w:r>
          </w:p>
        </w:tc>
        <w:tc>
          <w:tcPr>
            <w:tcW w:w="282" w:type="pct"/>
            <w:shd w:val="clear" w:color="auto" w:fill="auto"/>
            <w:vAlign w:val="center"/>
          </w:tcPr>
          <w:p w:rsidR="00256D74" w:rsidRPr="00FB46AF" w:rsidRDefault="00256D74" w:rsidP="00A74A2F">
            <w:pPr>
              <w:jc w:val="center"/>
              <w:rPr>
                <w:i/>
              </w:rPr>
            </w:pPr>
            <w:r w:rsidRPr="00FB46AF">
              <w:rPr>
                <w:i/>
              </w:rPr>
              <w:t>0,5</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rPr>
                <w:rFonts w:eastAsia="Calibri"/>
                <w:i/>
              </w:rPr>
            </w:pPr>
          </w:p>
        </w:tc>
        <w:tc>
          <w:tcPr>
            <w:tcW w:w="361" w:type="pct"/>
            <w:shd w:val="clear" w:color="auto" w:fill="FBD4B4"/>
            <w:vAlign w:val="center"/>
          </w:tcPr>
          <w:p w:rsidR="00256D74" w:rsidRPr="00FB46AF" w:rsidRDefault="00256D74" w:rsidP="00A74A2F">
            <w:pPr>
              <w:contextualSpacing/>
              <w:jc w:val="center"/>
            </w:pPr>
            <w:r w:rsidRPr="00FB46AF">
              <w:t>0,4</w:t>
            </w:r>
          </w:p>
        </w:tc>
        <w:tc>
          <w:tcPr>
            <w:tcW w:w="549" w:type="pct"/>
            <w:vAlign w:val="center"/>
          </w:tcPr>
          <w:p w:rsidR="00256D74" w:rsidRPr="00FB46AF" w:rsidRDefault="00256D74" w:rsidP="00A74A2F">
            <w:pPr>
              <w:contextualSpacing/>
              <w:jc w:val="center"/>
            </w:pPr>
            <w:r w:rsidRPr="00FB46AF">
              <w:t>-28,6</w:t>
            </w:r>
          </w:p>
        </w:tc>
      </w:tr>
      <w:tr w:rsidR="00256D74" w:rsidRPr="00FB46AF" w:rsidTr="00500EB3">
        <w:trPr>
          <w:cantSplit/>
        </w:trPr>
        <w:tc>
          <w:tcPr>
            <w:tcW w:w="1552" w:type="pct"/>
            <w:shd w:val="clear" w:color="auto" w:fill="auto"/>
          </w:tcPr>
          <w:p w:rsidR="00256D74" w:rsidRPr="00FB46AF" w:rsidRDefault="00256D74" w:rsidP="00500EB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82" w:type="pct"/>
            <w:shd w:val="clear" w:color="auto" w:fill="auto"/>
            <w:vAlign w:val="center"/>
          </w:tcPr>
          <w:p w:rsidR="00256D74" w:rsidRPr="00FB46AF" w:rsidRDefault="00256D74" w:rsidP="00A74A2F">
            <w:pPr>
              <w:jc w:val="center"/>
              <w:rPr>
                <w:i/>
              </w:rPr>
            </w:pPr>
            <w:r w:rsidRPr="00FB46AF">
              <w:rPr>
                <w:i/>
              </w:rPr>
              <w:t>5</w:t>
            </w:r>
          </w:p>
        </w:tc>
        <w:tc>
          <w:tcPr>
            <w:tcW w:w="282" w:type="pct"/>
            <w:shd w:val="clear" w:color="auto" w:fill="auto"/>
            <w:vAlign w:val="center"/>
          </w:tcPr>
          <w:p w:rsidR="00256D74" w:rsidRPr="00FB46AF" w:rsidRDefault="00256D74" w:rsidP="00A74A2F">
            <w:pPr>
              <w:jc w:val="center"/>
              <w:rPr>
                <w:i/>
              </w:rPr>
            </w:pPr>
            <w:r w:rsidRPr="00FB46AF">
              <w:rPr>
                <w:i/>
              </w:rPr>
              <w:t>4</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9</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2</w:t>
            </w:r>
          </w:p>
        </w:tc>
        <w:tc>
          <w:tcPr>
            <w:tcW w:w="549" w:type="pct"/>
            <w:vAlign w:val="center"/>
          </w:tcPr>
          <w:p w:rsidR="00256D74" w:rsidRPr="00FB46AF" w:rsidRDefault="00256D74" w:rsidP="00A74A2F">
            <w:pPr>
              <w:contextualSpacing/>
              <w:jc w:val="center"/>
            </w:pPr>
            <w:r w:rsidRPr="00FB46AF">
              <w:t>-77,8</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плановых проверок</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jc w:val="center"/>
              <w:rPr>
                <w:i/>
              </w:rPr>
            </w:pPr>
            <w:r w:rsidRPr="00FB46AF">
              <w:rPr>
                <w:i/>
              </w:rPr>
              <w:t>4</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7</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2</w:t>
            </w:r>
          </w:p>
        </w:tc>
        <w:tc>
          <w:tcPr>
            <w:tcW w:w="549" w:type="pct"/>
            <w:vAlign w:val="center"/>
          </w:tcPr>
          <w:p w:rsidR="00256D74" w:rsidRPr="00FB46AF" w:rsidRDefault="00256D74" w:rsidP="00A74A2F">
            <w:pPr>
              <w:contextualSpacing/>
              <w:jc w:val="center"/>
            </w:pPr>
            <w:r w:rsidRPr="00FB46AF">
              <w:t>-71,4</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lastRenderedPageBreak/>
              <w:t>внеплановых проверок</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2</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1</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3</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6</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плановых проверок</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внеплановых проверок</w:t>
            </w:r>
          </w:p>
        </w:tc>
        <w:tc>
          <w:tcPr>
            <w:tcW w:w="282" w:type="pct"/>
            <w:shd w:val="clear" w:color="auto" w:fill="auto"/>
            <w:vAlign w:val="center"/>
          </w:tcPr>
          <w:p w:rsidR="00256D74" w:rsidRPr="00FB46AF" w:rsidRDefault="00256D74" w:rsidP="00A74A2F">
            <w:pPr>
              <w:jc w:val="center"/>
              <w:rPr>
                <w:i/>
              </w:rPr>
            </w:pPr>
            <w:r w:rsidRPr="00FB46AF">
              <w:rPr>
                <w:i/>
              </w:rPr>
              <w:t>1</w:t>
            </w:r>
          </w:p>
        </w:tc>
        <w:tc>
          <w:tcPr>
            <w:tcW w:w="282" w:type="pct"/>
            <w:shd w:val="clear" w:color="auto" w:fill="auto"/>
            <w:vAlign w:val="center"/>
          </w:tcPr>
          <w:p w:rsidR="00256D74" w:rsidRPr="00FB46AF" w:rsidRDefault="00256D74" w:rsidP="00A74A2F">
            <w:pPr>
              <w:jc w:val="center"/>
              <w:rPr>
                <w:i/>
              </w:rPr>
            </w:pPr>
            <w:r w:rsidRPr="00FB46AF">
              <w:rPr>
                <w:i/>
              </w:rPr>
              <w:t>1</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2</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5</w:t>
            </w:r>
          </w:p>
        </w:tc>
        <w:tc>
          <w:tcPr>
            <w:tcW w:w="549" w:type="pct"/>
            <w:vAlign w:val="center"/>
          </w:tcPr>
          <w:p w:rsidR="00256D74" w:rsidRPr="00FB46AF" w:rsidRDefault="00256D74" w:rsidP="00A74A2F">
            <w:pPr>
              <w:contextualSpacing/>
              <w:jc w:val="center"/>
            </w:pPr>
            <w:r w:rsidRPr="00FB46AF">
              <w:t>150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 xml:space="preserve">плановых мероприятий СН </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1</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1</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0</w:t>
            </w:r>
          </w:p>
        </w:tc>
        <w:tc>
          <w:tcPr>
            <w:tcW w:w="282" w:type="pct"/>
            <w:shd w:val="clear" w:color="auto" w:fill="auto"/>
            <w:vAlign w:val="center"/>
          </w:tcPr>
          <w:p w:rsidR="00256D74" w:rsidRPr="00FB46AF" w:rsidRDefault="00256D74" w:rsidP="00A74A2F">
            <w:pPr>
              <w:jc w:val="center"/>
              <w:rPr>
                <w:i/>
              </w:rPr>
            </w:pPr>
            <w:r w:rsidRPr="00FB46AF">
              <w:rPr>
                <w:i/>
              </w:rPr>
              <w:t>1</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1</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rFonts w:eastAsia="Calibri"/>
                <w:i/>
              </w:rPr>
              <w:t>внеплановых мероприятий СН</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tcBorders>
              <w:bottom w:val="single" w:sz="4" w:space="0" w:color="auto"/>
            </w:tcBorders>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tcBorders>
              <w:bottom w:val="single" w:sz="4" w:space="0" w:color="auto"/>
            </w:tcBorders>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rFonts w:eastAsia="Calibri"/>
                <w:i/>
              </w:rPr>
            </w:pPr>
            <w:r w:rsidRPr="00FB46AF">
              <w:rPr>
                <w:rFonts w:eastAsia="Calibri"/>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1</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3</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pStyle w:val="af2"/>
              <w:ind w:left="0"/>
              <w:jc w:val="right"/>
              <w:rPr>
                <w:i/>
              </w:rPr>
            </w:pPr>
            <w:r w:rsidRPr="00FB46AF">
              <w:rPr>
                <w:i/>
              </w:rPr>
              <w:t>штраф</w:t>
            </w:r>
          </w:p>
        </w:tc>
        <w:tc>
          <w:tcPr>
            <w:tcW w:w="282" w:type="pct"/>
            <w:shd w:val="clear" w:color="auto" w:fill="auto"/>
            <w:vAlign w:val="center"/>
          </w:tcPr>
          <w:p w:rsidR="00256D74" w:rsidRPr="00FB46AF" w:rsidRDefault="00256D74" w:rsidP="00A74A2F">
            <w:pPr>
              <w:jc w:val="center"/>
              <w:rPr>
                <w:i/>
              </w:rPr>
            </w:pPr>
            <w:r w:rsidRPr="00FB46AF">
              <w:rPr>
                <w:i/>
              </w:rPr>
              <w:t>2</w:t>
            </w:r>
          </w:p>
        </w:tc>
        <w:tc>
          <w:tcPr>
            <w:tcW w:w="282" w:type="pct"/>
            <w:shd w:val="clear" w:color="auto" w:fill="auto"/>
            <w:vAlign w:val="center"/>
          </w:tcPr>
          <w:p w:rsidR="00256D74" w:rsidRPr="00FB46AF" w:rsidRDefault="00256D74" w:rsidP="00A74A2F">
            <w:pPr>
              <w:jc w:val="center"/>
              <w:rPr>
                <w:i/>
              </w:rPr>
            </w:pPr>
            <w:r w:rsidRPr="00FB46AF">
              <w:rPr>
                <w:i/>
              </w:rPr>
              <w:t>1</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3</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pStyle w:val="af2"/>
              <w:ind w:left="0"/>
              <w:jc w:val="right"/>
              <w:rPr>
                <w:i/>
              </w:rPr>
            </w:pPr>
            <w:r w:rsidRPr="00FB46AF">
              <w:rPr>
                <w:i/>
              </w:rPr>
              <w:t>предупреждение</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pStyle w:val="af2"/>
              <w:ind w:left="0"/>
              <w:jc w:val="right"/>
              <w:rPr>
                <w:i/>
              </w:rPr>
            </w:pPr>
            <w:r w:rsidRPr="00FB46AF">
              <w:rPr>
                <w:i/>
              </w:rPr>
              <w:t xml:space="preserve">объявление устного замечания (предупреждения) </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pStyle w:val="af2"/>
              <w:ind w:left="0"/>
              <w:jc w:val="right"/>
              <w:rPr>
                <w:i/>
              </w:rPr>
            </w:pPr>
            <w:r w:rsidRPr="00FB46AF">
              <w:rPr>
                <w:i/>
              </w:rPr>
              <w:t>прекращение производства по делу об АПН</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82" w:type="pct"/>
            <w:shd w:val="clear" w:color="auto" w:fill="auto"/>
            <w:vAlign w:val="center"/>
          </w:tcPr>
          <w:p w:rsidR="00256D74" w:rsidRPr="00FB46AF" w:rsidRDefault="00256D74" w:rsidP="00A74A2F">
            <w:pPr>
              <w:jc w:val="center"/>
              <w:rPr>
                <w:i/>
              </w:rPr>
            </w:pPr>
            <w:r w:rsidRPr="00FB46AF">
              <w:rPr>
                <w:i/>
              </w:rPr>
              <w:t>100</w:t>
            </w:r>
          </w:p>
        </w:tc>
        <w:tc>
          <w:tcPr>
            <w:tcW w:w="282" w:type="pct"/>
            <w:shd w:val="clear" w:color="auto" w:fill="auto"/>
            <w:vAlign w:val="center"/>
          </w:tcPr>
          <w:p w:rsidR="00256D74" w:rsidRPr="00FB46AF" w:rsidRDefault="00256D74" w:rsidP="00A74A2F">
            <w:pPr>
              <w:jc w:val="center"/>
              <w:rPr>
                <w:i/>
              </w:rPr>
            </w:pPr>
            <w:r w:rsidRPr="00FB46AF">
              <w:rPr>
                <w:i/>
              </w:rPr>
              <w:t>100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100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82" w:type="pct"/>
            <w:shd w:val="clear" w:color="auto" w:fill="auto"/>
            <w:vAlign w:val="center"/>
          </w:tcPr>
          <w:p w:rsidR="00256D74" w:rsidRPr="00FB46AF" w:rsidRDefault="00256D74" w:rsidP="00A74A2F">
            <w:pPr>
              <w:jc w:val="center"/>
              <w:rPr>
                <w:i/>
              </w:rPr>
            </w:pPr>
            <w:r w:rsidRPr="00FB46AF">
              <w:rPr>
                <w:i/>
              </w:rPr>
              <w:t>6</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9</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jc w:val="right"/>
              <w:rPr>
                <w:i/>
              </w:rPr>
            </w:pPr>
            <w:r w:rsidRPr="00FB46AF">
              <w:rPr>
                <w:i/>
              </w:rPr>
              <w:t>самостоятельно</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jc w:val="right"/>
              <w:rPr>
                <w:i/>
              </w:rPr>
            </w:pPr>
            <w:r w:rsidRPr="00FB46AF">
              <w:rPr>
                <w:i/>
              </w:rPr>
              <w:t>судами</w:t>
            </w:r>
          </w:p>
        </w:tc>
        <w:tc>
          <w:tcPr>
            <w:tcW w:w="282" w:type="pct"/>
            <w:shd w:val="clear" w:color="auto" w:fill="auto"/>
            <w:vAlign w:val="center"/>
          </w:tcPr>
          <w:p w:rsidR="00256D74" w:rsidRPr="00FB46AF" w:rsidRDefault="00256D74" w:rsidP="00A74A2F">
            <w:pPr>
              <w:jc w:val="center"/>
              <w:rPr>
                <w:i/>
              </w:rPr>
            </w:pPr>
            <w:r w:rsidRPr="00FB46AF">
              <w:rPr>
                <w:i/>
              </w:rPr>
              <w:t>6</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9</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pStyle w:val="af2"/>
              <w:ind w:left="0"/>
              <w:jc w:val="both"/>
            </w:pPr>
            <w:r w:rsidRPr="00FB46AF">
              <w:t>Средняя сумма наложенных штрафов на одно контрольно-надзорное мероприятие (тыс. руб.)</w:t>
            </w:r>
          </w:p>
        </w:tc>
        <w:tc>
          <w:tcPr>
            <w:tcW w:w="282" w:type="pct"/>
            <w:shd w:val="clear" w:color="auto" w:fill="auto"/>
            <w:vAlign w:val="center"/>
          </w:tcPr>
          <w:p w:rsidR="00256D74" w:rsidRPr="00FB46AF" w:rsidRDefault="00256D74" w:rsidP="00A74A2F">
            <w:pPr>
              <w:jc w:val="center"/>
              <w:rPr>
                <w:i/>
              </w:rPr>
            </w:pPr>
            <w:r w:rsidRPr="00FB46AF">
              <w:rPr>
                <w:i/>
              </w:rPr>
              <w:t>0,46</w:t>
            </w:r>
          </w:p>
        </w:tc>
        <w:tc>
          <w:tcPr>
            <w:tcW w:w="282" w:type="pct"/>
            <w:shd w:val="clear" w:color="auto" w:fill="auto"/>
            <w:vAlign w:val="center"/>
          </w:tcPr>
          <w:p w:rsidR="00256D74" w:rsidRPr="00FB46AF" w:rsidRDefault="00256D74" w:rsidP="00A74A2F">
            <w:pPr>
              <w:jc w:val="center"/>
              <w:rPr>
                <w:i/>
              </w:rPr>
            </w:pPr>
            <w:r w:rsidRPr="00FB46AF">
              <w:rPr>
                <w:i/>
              </w:rPr>
              <w:t>0,3</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0,39</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pStyle w:val="af2"/>
              <w:ind w:left="0"/>
              <w:jc w:val="both"/>
              <w:rPr>
                <w:i/>
              </w:rPr>
            </w:pPr>
            <w:r w:rsidRPr="00FB46AF">
              <w:lastRenderedPageBreak/>
              <w:t>Сумма взысканных штрафов (тыс</w:t>
            </w:r>
            <w:proofErr w:type="gramStart"/>
            <w:r w:rsidRPr="00FB46AF">
              <w:t>.р</w:t>
            </w:r>
            <w:proofErr w:type="gramEnd"/>
            <w:r w:rsidRPr="00FB46AF">
              <w:t>уб.), в том числе:</w:t>
            </w:r>
          </w:p>
        </w:tc>
        <w:tc>
          <w:tcPr>
            <w:tcW w:w="282" w:type="pct"/>
            <w:shd w:val="clear" w:color="auto" w:fill="auto"/>
            <w:vAlign w:val="center"/>
          </w:tcPr>
          <w:p w:rsidR="00256D74" w:rsidRPr="00FB46AF" w:rsidRDefault="00256D74" w:rsidP="00A74A2F">
            <w:pPr>
              <w:jc w:val="center"/>
              <w:rPr>
                <w:i/>
              </w:rPr>
            </w:pPr>
            <w:r w:rsidRPr="00FB46AF">
              <w:rPr>
                <w:i/>
              </w:rPr>
              <w:t>6</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9</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r w:rsidR="00256D74" w:rsidRPr="00FB46AF" w:rsidTr="00500EB3">
        <w:trPr>
          <w:cantSplit/>
        </w:trPr>
        <w:tc>
          <w:tcPr>
            <w:tcW w:w="1552" w:type="pct"/>
            <w:shd w:val="clear" w:color="auto" w:fill="auto"/>
          </w:tcPr>
          <w:p w:rsidR="00256D74" w:rsidRPr="00FB46AF" w:rsidRDefault="00256D74" w:rsidP="00500EB3">
            <w:pPr>
              <w:jc w:val="right"/>
              <w:rPr>
                <w:i/>
              </w:rPr>
            </w:pPr>
            <w:r w:rsidRPr="00FB46AF">
              <w:rPr>
                <w:i/>
              </w:rPr>
              <w:t>самостоятельно</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0</w:t>
            </w:r>
          </w:p>
        </w:tc>
      </w:tr>
      <w:tr w:rsidR="00256D74" w:rsidRPr="00FB46AF" w:rsidTr="00500EB3">
        <w:trPr>
          <w:cantSplit/>
        </w:trPr>
        <w:tc>
          <w:tcPr>
            <w:tcW w:w="1552" w:type="pct"/>
            <w:shd w:val="clear" w:color="auto" w:fill="auto"/>
          </w:tcPr>
          <w:p w:rsidR="00256D74" w:rsidRPr="00FB46AF" w:rsidRDefault="00256D74" w:rsidP="00500EB3">
            <w:pPr>
              <w:jc w:val="right"/>
              <w:rPr>
                <w:i/>
              </w:rPr>
            </w:pPr>
            <w:r w:rsidRPr="00FB46AF">
              <w:rPr>
                <w:i/>
              </w:rPr>
              <w:t>судами</w:t>
            </w:r>
          </w:p>
        </w:tc>
        <w:tc>
          <w:tcPr>
            <w:tcW w:w="282" w:type="pct"/>
            <w:shd w:val="clear" w:color="auto" w:fill="auto"/>
            <w:vAlign w:val="center"/>
          </w:tcPr>
          <w:p w:rsidR="00256D74" w:rsidRPr="00FB46AF" w:rsidRDefault="00256D74" w:rsidP="00A74A2F">
            <w:pPr>
              <w:jc w:val="center"/>
              <w:rPr>
                <w:i/>
              </w:rPr>
            </w:pPr>
            <w:r w:rsidRPr="00FB46AF">
              <w:rPr>
                <w:i/>
              </w:rPr>
              <w:t>6</w:t>
            </w:r>
          </w:p>
        </w:tc>
        <w:tc>
          <w:tcPr>
            <w:tcW w:w="282" w:type="pct"/>
            <w:shd w:val="clear" w:color="auto" w:fill="auto"/>
            <w:vAlign w:val="center"/>
          </w:tcPr>
          <w:p w:rsidR="00256D74" w:rsidRPr="00FB46AF" w:rsidRDefault="00256D74" w:rsidP="00A74A2F">
            <w:pPr>
              <w:jc w:val="center"/>
              <w:rPr>
                <w:i/>
              </w:rPr>
            </w:pPr>
            <w:r w:rsidRPr="00FB46AF">
              <w:rPr>
                <w:i/>
              </w:rPr>
              <w:t>3</w:t>
            </w:r>
          </w:p>
        </w:tc>
        <w:tc>
          <w:tcPr>
            <w:tcW w:w="282" w:type="pct"/>
            <w:shd w:val="clear" w:color="auto" w:fill="auto"/>
            <w:vAlign w:val="center"/>
          </w:tcPr>
          <w:p w:rsidR="00256D74" w:rsidRPr="00FB46AF" w:rsidRDefault="00256D74" w:rsidP="00A74A2F">
            <w:pPr>
              <w:contextualSpacing/>
              <w:jc w:val="center"/>
            </w:pPr>
          </w:p>
        </w:tc>
        <w:tc>
          <w:tcPr>
            <w:tcW w:w="282" w:type="pct"/>
            <w:vAlign w:val="center"/>
          </w:tcPr>
          <w:p w:rsidR="00256D74" w:rsidRPr="00FB46AF" w:rsidRDefault="00256D74" w:rsidP="00A74A2F">
            <w:pPr>
              <w:contextualSpacing/>
              <w:jc w:val="center"/>
            </w:pPr>
          </w:p>
        </w:tc>
        <w:tc>
          <w:tcPr>
            <w:tcW w:w="282" w:type="pct"/>
            <w:shd w:val="clear" w:color="auto" w:fill="FBD4B4"/>
            <w:vAlign w:val="center"/>
          </w:tcPr>
          <w:p w:rsidR="00256D74" w:rsidRPr="00FB46AF" w:rsidRDefault="00256D74" w:rsidP="00A74A2F">
            <w:pPr>
              <w:contextualSpacing/>
              <w:jc w:val="center"/>
            </w:pPr>
            <w:r w:rsidRPr="00FB46AF">
              <w:t>9</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r w:rsidRPr="00FB46AF">
              <w:rPr>
                <w:i/>
              </w:rPr>
              <w:t>0</w:t>
            </w:r>
          </w:p>
        </w:tc>
        <w:tc>
          <w:tcPr>
            <w:tcW w:w="282" w:type="pct"/>
            <w:shd w:val="clear" w:color="auto" w:fill="auto"/>
            <w:vAlign w:val="center"/>
          </w:tcPr>
          <w:p w:rsidR="00256D74" w:rsidRPr="00FB46AF" w:rsidRDefault="00256D74" w:rsidP="00A74A2F">
            <w:pPr>
              <w:jc w:val="center"/>
              <w:rPr>
                <w:i/>
              </w:rPr>
            </w:pPr>
          </w:p>
        </w:tc>
        <w:tc>
          <w:tcPr>
            <w:tcW w:w="282" w:type="pct"/>
            <w:vAlign w:val="center"/>
          </w:tcPr>
          <w:p w:rsidR="00256D74" w:rsidRPr="00FB46AF" w:rsidRDefault="00256D74" w:rsidP="00A74A2F">
            <w:pPr>
              <w:contextualSpacing/>
              <w:jc w:val="center"/>
            </w:pPr>
          </w:p>
        </w:tc>
        <w:tc>
          <w:tcPr>
            <w:tcW w:w="361" w:type="pct"/>
            <w:shd w:val="clear" w:color="auto" w:fill="FBD4B4"/>
            <w:vAlign w:val="center"/>
          </w:tcPr>
          <w:p w:rsidR="00256D74" w:rsidRPr="00FB46AF" w:rsidRDefault="00256D74" w:rsidP="00A74A2F">
            <w:pPr>
              <w:contextualSpacing/>
              <w:jc w:val="center"/>
            </w:pPr>
            <w:r w:rsidRPr="00FB46AF">
              <w:t>0</w:t>
            </w:r>
          </w:p>
        </w:tc>
        <w:tc>
          <w:tcPr>
            <w:tcW w:w="549" w:type="pct"/>
            <w:vAlign w:val="center"/>
          </w:tcPr>
          <w:p w:rsidR="00256D74" w:rsidRPr="00FB46AF" w:rsidRDefault="00256D74" w:rsidP="00A74A2F">
            <w:pPr>
              <w:contextualSpacing/>
              <w:jc w:val="center"/>
            </w:pPr>
            <w:r w:rsidRPr="00FB46AF">
              <w:t>-100</w:t>
            </w:r>
          </w:p>
        </w:tc>
      </w:tr>
    </w:tbl>
    <w:p w:rsidR="00500EB3" w:rsidRPr="00FB46AF" w:rsidRDefault="00500EB3" w:rsidP="00F414E7">
      <w:pPr>
        <w:tabs>
          <w:tab w:val="left" w:pos="1178"/>
          <w:tab w:val="left" w:pos="9053"/>
        </w:tabs>
        <w:ind w:firstLine="567"/>
        <w:contextualSpacing/>
        <w:jc w:val="right"/>
        <w:rPr>
          <w:i/>
          <w:sz w:val="28"/>
          <w:szCs w:val="28"/>
        </w:rPr>
      </w:pPr>
    </w:p>
    <w:p w:rsidR="00500EB3" w:rsidRPr="00FB46AF" w:rsidRDefault="00500EB3" w:rsidP="00F414E7">
      <w:pPr>
        <w:tabs>
          <w:tab w:val="left" w:pos="1178"/>
          <w:tab w:val="left" w:pos="9053"/>
        </w:tabs>
        <w:ind w:firstLine="567"/>
        <w:contextualSpacing/>
        <w:jc w:val="right"/>
        <w:rPr>
          <w:i/>
          <w:sz w:val="28"/>
          <w:szCs w:val="28"/>
        </w:rPr>
      </w:pPr>
    </w:p>
    <w:p w:rsidR="006E1C38" w:rsidRPr="00FB46AF" w:rsidRDefault="006E1C38" w:rsidP="00F414E7">
      <w:pPr>
        <w:tabs>
          <w:tab w:val="left" w:pos="1178"/>
          <w:tab w:val="left" w:pos="9053"/>
        </w:tabs>
        <w:ind w:firstLine="567"/>
        <w:contextualSpacing/>
        <w:jc w:val="right"/>
        <w:rPr>
          <w:i/>
          <w:sz w:val="28"/>
          <w:szCs w:val="28"/>
        </w:rPr>
      </w:pPr>
    </w:p>
    <w:p w:rsidR="008F7A8A" w:rsidRPr="00FB46AF" w:rsidRDefault="008F7A8A" w:rsidP="00F414E7">
      <w:pPr>
        <w:tabs>
          <w:tab w:val="left" w:pos="1178"/>
          <w:tab w:val="left" w:pos="9053"/>
        </w:tabs>
        <w:ind w:firstLine="567"/>
        <w:contextualSpacing/>
        <w:jc w:val="right"/>
        <w:rPr>
          <w:i/>
          <w:sz w:val="28"/>
          <w:szCs w:val="28"/>
        </w:rPr>
      </w:pPr>
      <w:r w:rsidRPr="00FB46AF">
        <w:rPr>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6B595D"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6B595D"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6B595D"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6B595D"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6B595D"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6B595D"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6B595D"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6B595D"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6B595D"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6B595D"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256D74" w:rsidRPr="00FB46AF" w:rsidTr="00500EB3">
        <w:trPr>
          <w:cantSplit/>
        </w:trPr>
        <w:tc>
          <w:tcPr>
            <w:tcW w:w="612" w:type="pct"/>
            <w:shd w:val="clear" w:color="auto" w:fill="auto"/>
            <w:vAlign w:val="center"/>
          </w:tcPr>
          <w:p w:rsidR="00256D74" w:rsidRPr="00FB46AF" w:rsidRDefault="00256D74"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256D74" w:rsidRPr="00FB46AF" w:rsidRDefault="00256D74" w:rsidP="00A74A2F">
            <w:pPr>
              <w:jc w:val="center"/>
              <w:rPr>
                <w:rFonts w:eastAsia="Calibri"/>
              </w:rPr>
            </w:pPr>
            <w:r w:rsidRPr="00FB46AF">
              <w:rPr>
                <w:rFonts w:eastAsia="Calibri"/>
              </w:rPr>
              <w:t>3109</w:t>
            </w:r>
          </w:p>
        </w:tc>
        <w:tc>
          <w:tcPr>
            <w:tcW w:w="289" w:type="pct"/>
            <w:shd w:val="clear" w:color="auto" w:fill="auto"/>
            <w:vAlign w:val="center"/>
          </w:tcPr>
          <w:p w:rsidR="00256D74" w:rsidRPr="00FB46AF" w:rsidRDefault="00256D74" w:rsidP="00A74A2F">
            <w:pPr>
              <w:contextualSpacing/>
              <w:jc w:val="center"/>
              <w:rPr>
                <w:rFonts w:eastAsia="Calibri"/>
              </w:rPr>
            </w:pPr>
            <w:r w:rsidRPr="00FB46AF">
              <w:rPr>
                <w:rFonts w:eastAsia="Calibri"/>
              </w:rPr>
              <w:t>3590</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2" w:type="pct"/>
            <w:shd w:val="clear" w:color="auto" w:fill="auto"/>
            <w:vAlign w:val="center"/>
          </w:tcPr>
          <w:p w:rsidR="00256D74" w:rsidRPr="00FB46AF" w:rsidRDefault="00256D74" w:rsidP="00A74A2F">
            <w:pPr>
              <w:contextualSpacing/>
              <w:jc w:val="center"/>
              <w:rPr>
                <w:rFonts w:eastAsia="Calibri"/>
              </w:rPr>
            </w:pPr>
            <w:r w:rsidRPr="00FB46AF">
              <w:rPr>
                <w:rFonts w:eastAsia="Calibri"/>
              </w:rPr>
              <w:t>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282,6</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398,9</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41,1</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8</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7</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388,6</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512,8</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32</w:t>
            </w:r>
          </w:p>
        </w:tc>
      </w:tr>
      <w:tr w:rsidR="00256D74" w:rsidRPr="00FB46AF" w:rsidTr="00500EB3">
        <w:trPr>
          <w:cantSplit/>
        </w:trPr>
        <w:tc>
          <w:tcPr>
            <w:tcW w:w="612" w:type="pct"/>
            <w:shd w:val="clear" w:color="auto" w:fill="auto"/>
            <w:vAlign w:val="center"/>
          </w:tcPr>
          <w:p w:rsidR="00256D74" w:rsidRPr="00FB46AF" w:rsidRDefault="00256D74" w:rsidP="00500EB3">
            <w:pPr>
              <w:rPr>
                <w:rFonts w:eastAsia="Calibri"/>
              </w:rPr>
            </w:pPr>
            <w:r w:rsidRPr="00FB46AF">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256D74" w:rsidRPr="00FB46AF" w:rsidRDefault="00256D74" w:rsidP="00A74A2F">
            <w:pPr>
              <w:jc w:val="center"/>
              <w:rPr>
                <w:rFonts w:eastAsia="Calibri"/>
              </w:rPr>
            </w:pPr>
            <w:r w:rsidRPr="00FB46AF">
              <w:rPr>
                <w:rFonts w:eastAsia="Calibri"/>
              </w:rPr>
              <w:t>17</w:t>
            </w:r>
          </w:p>
        </w:tc>
        <w:tc>
          <w:tcPr>
            <w:tcW w:w="289"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16</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2" w:type="pct"/>
            <w:shd w:val="clear" w:color="auto" w:fill="auto"/>
            <w:vAlign w:val="center"/>
          </w:tcPr>
          <w:p w:rsidR="00256D74" w:rsidRPr="00FB46AF" w:rsidRDefault="00256D74" w:rsidP="00A74A2F">
            <w:pPr>
              <w:contextualSpacing/>
              <w:jc w:val="center"/>
              <w:rPr>
                <w:rFonts w:eastAsia="Calibri"/>
              </w:rPr>
            </w:pPr>
            <w:r w:rsidRPr="00FB46AF">
              <w:rPr>
                <w:rFonts w:eastAsia="Calibri"/>
              </w:rPr>
              <w:t>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1,5</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1,8</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20</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8</w:t>
            </w:r>
          </w:p>
        </w:tc>
        <w:tc>
          <w:tcPr>
            <w:tcW w:w="381" w:type="pct"/>
            <w:shd w:val="clear" w:color="auto" w:fill="auto"/>
            <w:vAlign w:val="center"/>
          </w:tcPr>
          <w:p w:rsidR="00256D74" w:rsidRPr="00FB46AF" w:rsidRDefault="00256D74" w:rsidP="00A74A2F">
            <w:pPr>
              <w:jc w:val="center"/>
            </w:pPr>
            <w:r w:rsidRPr="00FB46AF">
              <w:rPr>
                <w:rFonts w:eastAsia="Calibri"/>
              </w:rPr>
              <w:t>7</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2,1</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2,3</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9,5</w:t>
            </w:r>
          </w:p>
        </w:tc>
      </w:tr>
      <w:tr w:rsidR="00256D74" w:rsidRPr="00FB46AF" w:rsidTr="00500EB3">
        <w:trPr>
          <w:cantSplit/>
        </w:trPr>
        <w:tc>
          <w:tcPr>
            <w:tcW w:w="612" w:type="pct"/>
            <w:shd w:val="clear" w:color="auto" w:fill="auto"/>
            <w:vAlign w:val="center"/>
          </w:tcPr>
          <w:p w:rsidR="00256D74" w:rsidRPr="00FB46AF" w:rsidRDefault="00256D74"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256D74" w:rsidRPr="00FB46AF" w:rsidRDefault="00256D74" w:rsidP="00A74A2F">
            <w:pPr>
              <w:jc w:val="center"/>
              <w:rPr>
                <w:rFonts w:eastAsia="Calibri"/>
              </w:rPr>
            </w:pPr>
            <w:r w:rsidRPr="00FB46AF">
              <w:rPr>
                <w:rFonts w:eastAsia="Calibri"/>
              </w:rPr>
              <w:t>15</w:t>
            </w:r>
          </w:p>
        </w:tc>
        <w:tc>
          <w:tcPr>
            <w:tcW w:w="289"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2" w:type="pct"/>
            <w:shd w:val="clear" w:color="auto" w:fill="auto"/>
            <w:vAlign w:val="center"/>
          </w:tcPr>
          <w:p w:rsidR="00256D74" w:rsidRPr="00FB46AF" w:rsidRDefault="00256D74" w:rsidP="00A74A2F">
            <w:pPr>
              <w:contextualSpacing/>
              <w:jc w:val="center"/>
              <w:rPr>
                <w:rFonts w:eastAsia="Calibri"/>
              </w:rPr>
            </w:pPr>
            <w:r w:rsidRPr="00FB46AF">
              <w:rPr>
                <w:rFonts w:eastAsia="Calibri"/>
              </w:rPr>
              <w:t>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1,4</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2,1</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50</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8</w:t>
            </w:r>
          </w:p>
        </w:tc>
        <w:tc>
          <w:tcPr>
            <w:tcW w:w="381" w:type="pct"/>
            <w:shd w:val="clear" w:color="auto" w:fill="auto"/>
            <w:vAlign w:val="center"/>
          </w:tcPr>
          <w:p w:rsidR="00256D74" w:rsidRPr="00FB46AF" w:rsidRDefault="00256D74" w:rsidP="00A74A2F">
            <w:pPr>
              <w:jc w:val="center"/>
            </w:pPr>
            <w:r w:rsidRPr="00FB46AF">
              <w:rPr>
                <w:rFonts w:eastAsia="Calibri"/>
              </w:rPr>
              <w:t>7</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1,9</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2,7</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42,1</w:t>
            </w:r>
          </w:p>
        </w:tc>
      </w:tr>
      <w:tr w:rsidR="00256D74" w:rsidRPr="00FB46AF" w:rsidTr="00500EB3">
        <w:trPr>
          <w:cantSplit/>
        </w:trPr>
        <w:tc>
          <w:tcPr>
            <w:tcW w:w="612" w:type="pct"/>
            <w:shd w:val="clear" w:color="auto" w:fill="auto"/>
            <w:vAlign w:val="center"/>
          </w:tcPr>
          <w:p w:rsidR="00256D74" w:rsidRPr="00FB46AF" w:rsidRDefault="00256D74"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256D74" w:rsidRPr="00FB46AF" w:rsidRDefault="00256D74" w:rsidP="00A74A2F">
            <w:pPr>
              <w:jc w:val="center"/>
              <w:rPr>
                <w:rFonts w:eastAsia="Calibri"/>
              </w:rPr>
            </w:pPr>
            <w:r w:rsidRPr="00FB46AF">
              <w:rPr>
                <w:rFonts w:eastAsia="Calibri"/>
              </w:rPr>
              <w:t>8</w:t>
            </w:r>
          </w:p>
        </w:tc>
        <w:tc>
          <w:tcPr>
            <w:tcW w:w="289" w:type="pct"/>
            <w:shd w:val="clear" w:color="auto" w:fill="auto"/>
            <w:vAlign w:val="center"/>
          </w:tcPr>
          <w:p w:rsidR="00256D74" w:rsidRPr="00FB46AF" w:rsidRDefault="00256D74" w:rsidP="00A74A2F">
            <w:pPr>
              <w:contextualSpacing/>
              <w:jc w:val="center"/>
              <w:rPr>
                <w:rFonts w:eastAsia="Calibri"/>
              </w:rPr>
            </w:pPr>
            <w:r w:rsidRPr="00FB46AF">
              <w:rPr>
                <w:rFonts w:eastAsia="Calibri"/>
              </w:rPr>
              <w:t>4</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2" w:type="pct"/>
            <w:shd w:val="clear" w:color="auto" w:fill="auto"/>
            <w:vAlign w:val="center"/>
          </w:tcPr>
          <w:p w:rsidR="00256D74" w:rsidRPr="00FB46AF" w:rsidRDefault="00256D74" w:rsidP="00A74A2F">
            <w:pPr>
              <w:contextualSpacing/>
              <w:jc w:val="center"/>
              <w:rPr>
                <w:rFonts w:eastAsia="Calibri"/>
              </w:rPr>
            </w:pPr>
            <w:r w:rsidRPr="00FB46AF">
              <w:rPr>
                <w:rFonts w:eastAsia="Calibri"/>
              </w:rPr>
              <w:t>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0,7</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0,4</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-42,8</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8</w:t>
            </w:r>
          </w:p>
        </w:tc>
        <w:tc>
          <w:tcPr>
            <w:tcW w:w="381" w:type="pct"/>
            <w:shd w:val="clear" w:color="auto" w:fill="auto"/>
            <w:vAlign w:val="center"/>
          </w:tcPr>
          <w:p w:rsidR="00256D74" w:rsidRPr="00FB46AF" w:rsidRDefault="00256D74" w:rsidP="00A74A2F">
            <w:pPr>
              <w:jc w:val="center"/>
            </w:pPr>
            <w:r w:rsidRPr="00FB46AF">
              <w:rPr>
                <w:rFonts w:eastAsia="Calibri"/>
              </w:rPr>
              <w:t>7</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0,6</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-40</w:t>
            </w:r>
          </w:p>
        </w:tc>
      </w:tr>
      <w:tr w:rsidR="00256D74" w:rsidRPr="00FB46AF" w:rsidTr="00500EB3">
        <w:trPr>
          <w:cantSplit/>
        </w:trPr>
        <w:tc>
          <w:tcPr>
            <w:tcW w:w="612" w:type="pct"/>
            <w:shd w:val="clear" w:color="auto" w:fill="auto"/>
            <w:vAlign w:val="center"/>
          </w:tcPr>
          <w:p w:rsidR="00256D74" w:rsidRPr="00FB46AF" w:rsidRDefault="00256D74" w:rsidP="00500EB3">
            <w:pPr>
              <w:rPr>
                <w:rFonts w:eastAsia="Calibri"/>
              </w:rPr>
            </w:pPr>
            <w:r w:rsidRPr="00FB46AF">
              <w:rPr>
                <w:rFonts w:eastAsia="Calibri"/>
              </w:rPr>
              <w:t>Общее количество выполненных контрольно-надзорных мероприятий</w:t>
            </w:r>
          </w:p>
        </w:tc>
        <w:tc>
          <w:tcPr>
            <w:tcW w:w="288" w:type="pct"/>
            <w:shd w:val="clear" w:color="auto" w:fill="auto"/>
            <w:vAlign w:val="center"/>
          </w:tcPr>
          <w:p w:rsidR="00256D74" w:rsidRPr="00FB46AF" w:rsidRDefault="00256D74" w:rsidP="00A74A2F">
            <w:pPr>
              <w:jc w:val="center"/>
              <w:rPr>
                <w:rFonts w:eastAsia="Calibri"/>
              </w:rPr>
            </w:pPr>
            <w:r w:rsidRPr="00FB46AF">
              <w:rPr>
                <w:rFonts w:eastAsia="Calibri"/>
              </w:rPr>
              <w:t>23</w:t>
            </w:r>
          </w:p>
        </w:tc>
        <w:tc>
          <w:tcPr>
            <w:tcW w:w="289" w:type="pct"/>
            <w:shd w:val="clear" w:color="auto" w:fill="auto"/>
            <w:vAlign w:val="center"/>
          </w:tcPr>
          <w:p w:rsidR="00256D74" w:rsidRPr="00FB46AF" w:rsidRDefault="00256D74" w:rsidP="00A74A2F">
            <w:pPr>
              <w:contextualSpacing/>
              <w:jc w:val="center"/>
              <w:rPr>
                <w:rFonts w:eastAsia="Calibri"/>
              </w:rPr>
            </w:pPr>
            <w:r w:rsidRPr="00FB46AF">
              <w:rPr>
                <w:rFonts w:eastAsia="Calibri"/>
              </w:rPr>
              <w:t>23</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2" w:type="pct"/>
            <w:shd w:val="clear" w:color="auto" w:fill="auto"/>
            <w:vAlign w:val="center"/>
          </w:tcPr>
          <w:p w:rsidR="00256D74" w:rsidRPr="00FB46AF" w:rsidRDefault="00256D74" w:rsidP="00A74A2F">
            <w:pPr>
              <w:contextualSpacing/>
              <w:jc w:val="center"/>
              <w:rPr>
                <w:rFonts w:eastAsia="Calibri"/>
              </w:rPr>
            </w:pPr>
            <w:r w:rsidRPr="00FB46AF">
              <w:rPr>
                <w:rFonts w:eastAsia="Calibri"/>
              </w:rPr>
              <w:t>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2,1</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2,6</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23,8</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8</w:t>
            </w:r>
          </w:p>
        </w:tc>
        <w:tc>
          <w:tcPr>
            <w:tcW w:w="381" w:type="pct"/>
            <w:shd w:val="clear" w:color="auto" w:fill="auto"/>
            <w:vAlign w:val="center"/>
          </w:tcPr>
          <w:p w:rsidR="00256D74" w:rsidRPr="00FB46AF" w:rsidRDefault="00256D74" w:rsidP="00A74A2F">
            <w:pPr>
              <w:jc w:val="center"/>
            </w:pPr>
            <w:r w:rsidRPr="00FB46AF">
              <w:rPr>
                <w:rFonts w:eastAsia="Calibri"/>
              </w:rPr>
              <w:t>7</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2,9</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3,3</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13,8</w:t>
            </w:r>
          </w:p>
        </w:tc>
      </w:tr>
      <w:tr w:rsidR="00256D74" w:rsidRPr="00FB46AF" w:rsidTr="00500EB3">
        <w:trPr>
          <w:cantSplit/>
        </w:trPr>
        <w:tc>
          <w:tcPr>
            <w:tcW w:w="612" w:type="pct"/>
            <w:shd w:val="clear" w:color="auto" w:fill="auto"/>
            <w:vAlign w:val="center"/>
          </w:tcPr>
          <w:p w:rsidR="00256D74" w:rsidRPr="00FB46AF" w:rsidRDefault="00256D74" w:rsidP="00500EB3">
            <w:pPr>
              <w:rPr>
                <w:rFonts w:eastAsia="Calibri"/>
              </w:rPr>
            </w:pPr>
            <w:r w:rsidRPr="00FB46AF">
              <w:rPr>
                <w:rFonts w:eastAsia="Calibri"/>
              </w:rPr>
              <w:lastRenderedPageBreak/>
              <w:t>Количество выявленных нарушений норм законодательства</w:t>
            </w:r>
          </w:p>
        </w:tc>
        <w:tc>
          <w:tcPr>
            <w:tcW w:w="288" w:type="pct"/>
            <w:shd w:val="clear" w:color="auto" w:fill="auto"/>
            <w:vAlign w:val="center"/>
          </w:tcPr>
          <w:p w:rsidR="00256D74" w:rsidRPr="00FB46AF" w:rsidRDefault="00256D74" w:rsidP="00A74A2F">
            <w:pPr>
              <w:jc w:val="center"/>
              <w:rPr>
                <w:rFonts w:eastAsia="Calibri"/>
              </w:rPr>
            </w:pPr>
            <w:r w:rsidRPr="00FB46AF">
              <w:rPr>
                <w:rFonts w:eastAsia="Calibri"/>
              </w:rPr>
              <w:t>13</w:t>
            </w:r>
          </w:p>
        </w:tc>
        <w:tc>
          <w:tcPr>
            <w:tcW w:w="289"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10</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2" w:type="pct"/>
            <w:shd w:val="clear" w:color="auto" w:fill="auto"/>
            <w:vAlign w:val="center"/>
          </w:tcPr>
          <w:p w:rsidR="00256D74" w:rsidRPr="00FB46AF" w:rsidRDefault="00256D74" w:rsidP="00A74A2F">
            <w:pPr>
              <w:contextualSpacing/>
              <w:jc w:val="center"/>
              <w:rPr>
                <w:rFonts w:eastAsia="Calibri"/>
              </w:rPr>
            </w:pPr>
            <w:r w:rsidRPr="00FB46AF">
              <w:rPr>
                <w:rFonts w:eastAsia="Calibri"/>
              </w:rPr>
              <w:t>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1,2</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1,1</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-8,3</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8</w:t>
            </w:r>
          </w:p>
        </w:tc>
        <w:tc>
          <w:tcPr>
            <w:tcW w:w="381" w:type="pct"/>
            <w:shd w:val="clear" w:color="auto" w:fill="auto"/>
            <w:vAlign w:val="center"/>
          </w:tcPr>
          <w:p w:rsidR="00256D74" w:rsidRPr="00FB46AF" w:rsidRDefault="00256D74" w:rsidP="00A74A2F">
            <w:pPr>
              <w:jc w:val="center"/>
            </w:pPr>
            <w:r w:rsidRPr="00FB46AF">
              <w:rPr>
                <w:rFonts w:eastAsia="Calibri"/>
              </w:rPr>
              <w:t>7</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1,6</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1,4</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-12,5</w:t>
            </w:r>
          </w:p>
        </w:tc>
      </w:tr>
      <w:tr w:rsidR="00256D74" w:rsidRPr="00FB46AF" w:rsidTr="00500EB3">
        <w:trPr>
          <w:cantSplit/>
        </w:trPr>
        <w:tc>
          <w:tcPr>
            <w:tcW w:w="612" w:type="pct"/>
            <w:shd w:val="clear" w:color="auto" w:fill="auto"/>
            <w:vAlign w:val="center"/>
          </w:tcPr>
          <w:p w:rsidR="00256D74" w:rsidRPr="00FB46AF" w:rsidRDefault="00256D74"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256D74" w:rsidRPr="00FB46AF" w:rsidRDefault="00256D74" w:rsidP="00A74A2F">
            <w:pPr>
              <w:jc w:val="center"/>
              <w:rPr>
                <w:rFonts w:eastAsia="Calibri"/>
              </w:rPr>
            </w:pPr>
            <w:r w:rsidRPr="00FB46AF">
              <w:rPr>
                <w:rFonts w:eastAsia="Calibri"/>
              </w:rPr>
              <w:t>9</w:t>
            </w:r>
          </w:p>
        </w:tc>
        <w:tc>
          <w:tcPr>
            <w:tcW w:w="289" w:type="pct"/>
            <w:shd w:val="clear" w:color="auto" w:fill="auto"/>
            <w:vAlign w:val="center"/>
          </w:tcPr>
          <w:p w:rsidR="00256D74" w:rsidRPr="00FB46AF" w:rsidRDefault="00256D74" w:rsidP="00A74A2F">
            <w:pPr>
              <w:contextualSpacing/>
              <w:jc w:val="center"/>
              <w:rPr>
                <w:rFonts w:eastAsia="Calibri"/>
              </w:rPr>
            </w:pPr>
            <w:r w:rsidRPr="00FB46AF">
              <w:rPr>
                <w:rFonts w:eastAsia="Calibri"/>
              </w:rPr>
              <w:t>2</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2" w:type="pct"/>
            <w:shd w:val="clear" w:color="auto" w:fill="auto"/>
            <w:vAlign w:val="center"/>
          </w:tcPr>
          <w:p w:rsidR="00256D74" w:rsidRPr="00FB46AF" w:rsidRDefault="00256D74" w:rsidP="00A74A2F">
            <w:pPr>
              <w:contextualSpacing/>
              <w:jc w:val="center"/>
              <w:rPr>
                <w:rFonts w:eastAsia="Calibri"/>
              </w:rPr>
            </w:pPr>
            <w:r w:rsidRPr="00FB46AF">
              <w:rPr>
                <w:rFonts w:eastAsia="Calibri"/>
              </w:rPr>
              <w:t>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0,8</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0,2</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-75</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8</w:t>
            </w:r>
          </w:p>
        </w:tc>
        <w:tc>
          <w:tcPr>
            <w:tcW w:w="381" w:type="pct"/>
            <w:shd w:val="clear" w:color="auto" w:fill="auto"/>
            <w:vAlign w:val="center"/>
          </w:tcPr>
          <w:p w:rsidR="00256D74" w:rsidRPr="00FB46AF" w:rsidRDefault="00256D74" w:rsidP="00A74A2F">
            <w:pPr>
              <w:jc w:val="center"/>
            </w:pPr>
            <w:r w:rsidRPr="00FB46AF">
              <w:rPr>
                <w:rFonts w:eastAsia="Calibri"/>
              </w:rPr>
              <w:t>7</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0,3</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-72,7</w:t>
            </w:r>
          </w:p>
        </w:tc>
      </w:tr>
      <w:tr w:rsidR="00256D74" w:rsidRPr="00FB46AF" w:rsidTr="00500EB3">
        <w:trPr>
          <w:cantSplit/>
        </w:trPr>
        <w:tc>
          <w:tcPr>
            <w:tcW w:w="612" w:type="pct"/>
            <w:shd w:val="clear" w:color="auto" w:fill="auto"/>
            <w:vAlign w:val="center"/>
          </w:tcPr>
          <w:p w:rsidR="00256D74" w:rsidRPr="00FB46AF" w:rsidRDefault="00256D74" w:rsidP="00500EB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256D74" w:rsidRPr="00FB46AF" w:rsidRDefault="00256D74" w:rsidP="00A74A2F">
            <w:pPr>
              <w:jc w:val="center"/>
              <w:rPr>
                <w:rFonts w:eastAsia="Calibri"/>
              </w:rPr>
            </w:pPr>
            <w:r w:rsidRPr="00FB46AF">
              <w:rPr>
                <w:rFonts w:eastAsia="Calibri"/>
              </w:rPr>
              <w:t>3</w:t>
            </w:r>
          </w:p>
        </w:tc>
        <w:tc>
          <w:tcPr>
            <w:tcW w:w="289" w:type="pct"/>
            <w:shd w:val="clear" w:color="auto" w:fill="auto"/>
            <w:vAlign w:val="center"/>
          </w:tcPr>
          <w:p w:rsidR="00256D74" w:rsidRPr="00FB46AF" w:rsidRDefault="00256D74" w:rsidP="00A74A2F">
            <w:pPr>
              <w:contextualSpacing/>
              <w:jc w:val="center"/>
              <w:rPr>
                <w:rFonts w:eastAsia="Calibri"/>
              </w:rPr>
            </w:pPr>
            <w:r w:rsidRPr="00FB46AF">
              <w:rPr>
                <w:rFonts w:eastAsia="Calibri"/>
              </w:rPr>
              <w:t>6</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11</w:t>
            </w:r>
          </w:p>
        </w:tc>
        <w:tc>
          <w:tcPr>
            <w:tcW w:w="382" w:type="pct"/>
            <w:shd w:val="clear" w:color="auto" w:fill="auto"/>
            <w:vAlign w:val="center"/>
          </w:tcPr>
          <w:p w:rsidR="00256D74" w:rsidRPr="00FB46AF" w:rsidRDefault="00256D74" w:rsidP="00A74A2F">
            <w:pPr>
              <w:contextualSpacing/>
              <w:jc w:val="center"/>
              <w:rPr>
                <w:rFonts w:eastAsia="Calibri"/>
              </w:rPr>
            </w:pPr>
            <w:r w:rsidRPr="00FB46AF">
              <w:rPr>
                <w:rFonts w:eastAsia="Calibri"/>
              </w:rPr>
              <w:t>9</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0,27</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0,7</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159,3</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8</w:t>
            </w:r>
          </w:p>
        </w:tc>
        <w:tc>
          <w:tcPr>
            <w:tcW w:w="381" w:type="pct"/>
            <w:shd w:val="clear" w:color="auto" w:fill="auto"/>
            <w:vAlign w:val="center"/>
          </w:tcPr>
          <w:p w:rsidR="00256D74" w:rsidRPr="00FB46AF" w:rsidRDefault="00256D74" w:rsidP="00A74A2F">
            <w:pPr>
              <w:jc w:val="center"/>
            </w:pPr>
            <w:r w:rsidRPr="00FB46AF">
              <w:rPr>
                <w:rFonts w:eastAsia="Calibri"/>
              </w:rPr>
              <w:t>7</w:t>
            </w:r>
          </w:p>
        </w:tc>
        <w:tc>
          <w:tcPr>
            <w:tcW w:w="381" w:type="pct"/>
            <w:shd w:val="clear" w:color="auto" w:fill="auto"/>
            <w:vAlign w:val="center"/>
          </w:tcPr>
          <w:p w:rsidR="00256D74" w:rsidRPr="00FB46AF" w:rsidRDefault="00256D74" w:rsidP="00A74A2F">
            <w:pPr>
              <w:contextualSpacing/>
              <w:jc w:val="center"/>
              <w:rPr>
                <w:rFonts w:eastAsia="Calibri"/>
              </w:rPr>
            </w:pPr>
            <w:r w:rsidRPr="00FB46AF">
              <w:rPr>
                <w:rFonts w:eastAsia="Calibri"/>
              </w:rPr>
              <w:t>0,4</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0,9</w:t>
            </w:r>
          </w:p>
        </w:tc>
        <w:tc>
          <w:tcPr>
            <w:tcW w:w="381" w:type="pct"/>
            <w:shd w:val="clear" w:color="auto" w:fill="FBD4B4"/>
            <w:vAlign w:val="center"/>
          </w:tcPr>
          <w:p w:rsidR="00256D74" w:rsidRPr="00FB46AF" w:rsidRDefault="00256D74" w:rsidP="00A74A2F">
            <w:pPr>
              <w:contextualSpacing/>
              <w:jc w:val="center"/>
              <w:rPr>
                <w:rFonts w:eastAsia="Calibri"/>
              </w:rPr>
            </w:pPr>
            <w:r w:rsidRPr="00FB46AF">
              <w:rPr>
                <w:rFonts w:eastAsia="Calibri"/>
              </w:rPr>
              <w:t>125</w:t>
            </w:r>
          </w:p>
        </w:tc>
      </w:tr>
    </w:tbl>
    <w:p w:rsidR="00500EB3" w:rsidRPr="00FB46AF" w:rsidRDefault="00500EB3" w:rsidP="00F414E7">
      <w:pPr>
        <w:tabs>
          <w:tab w:val="left" w:pos="1178"/>
          <w:tab w:val="left" w:pos="9053"/>
        </w:tabs>
        <w:ind w:firstLine="567"/>
        <w:contextualSpacing/>
        <w:jc w:val="right"/>
        <w:rPr>
          <w:i/>
          <w:sz w:val="28"/>
          <w:szCs w:val="28"/>
        </w:rPr>
      </w:pPr>
    </w:p>
    <w:p w:rsidR="00500EB3" w:rsidRPr="00FB46AF" w:rsidRDefault="00500EB3" w:rsidP="00F414E7">
      <w:pPr>
        <w:tabs>
          <w:tab w:val="left" w:pos="1178"/>
          <w:tab w:val="left" w:pos="9053"/>
        </w:tabs>
        <w:ind w:firstLine="567"/>
        <w:contextualSpacing/>
        <w:jc w:val="right"/>
        <w:rPr>
          <w:i/>
          <w:sz w:val="28"/>
          <w:szCs w:val="28"/>
        </w:rPr>
      </w:pPr>
    </w:p>
    <w:p w:rsidR="00627598" w:rsidRPr="00FB46AF" w:rsidRDefault="00627598"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1.3.13. Государственный контроль и надзор за соблюдением операторами связи требований к пропуску трафика и его маршрутизации</w:t>
      </w:r>
    </w:p>
    <w:p w:rsidR="00500EB3" w:rsidRPr="00FB46AF" w:rsidRDefault="00500EB3" w:rsidP="00500EB3">
      <w:pPr>
        <w:ind w:firstLine="709"/>
        <w:contextualSpacing/>
        <w:jc w:val="both"/>
        <w:rPr>
          <w:sz w:val="28"/>
          <w:szCs w:val="28"/>
        </w:rPr>
      </w:pPr>
      <w:r w:rsidRPr="00FB46AF">
        <w:rPr>
          <w:sz w:val="28"/>
          <w:szCs w:val="28"/>
        </w:rPr>
        <w:t>Полномочие осуществляется на основании п. 7.1.2.2 Положения.</w:t>
      </w:r>
    </w:p>
    <w:p w:rsidR="00500EB3" w:rsidRPr="00FB46AF" w:rsidRDefault="00500EB3" w:rsidP="00500EB3">
      <w:pPr>
        <w:ind w:firstLine="709"/>
        <w:contextualSpacing/>
        <w:jc w:val="both"/>
        <w:rPr>
          <w:sz w:val="28"/>
          <w:szCs w:val="28"/>
        </w:rPr>
      </w:pPr>
      <w:r w:rsidRPr="00FB46AF">
        <w:rPr>
          <w:sz w:val="28"/>
          <w:szCs w:val="28"/>
        </w:rPr>
        <w:lastRenderedPageBreak/>
        <w:t xml:space="preserve">Количество лицензий, в отношении которых исполняется полномочие - </w:t>
      </w:r>
      <w:r w:rsidR="00256D74" w:rsidRPr="00FB46AF">
        <w:rPr>
          <w:sz w:val="28"/>
          <w:szCs w:val="28"/>
        </w:rPr>
        <w:t>6053</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256D74" w:rsidRPr="00FB46AF">
        <w:rPr>
          <w:sz w:val="28"/>
          <w:szCs w:val="28"/>
        </w:rPr>
        <w:t>овлено исполнение полномочия – 3 сотрудника</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ind w:firstLine="709"/>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9E3861" w:rsidRPr="00FB46AF" w:rsidTr="009E3861">
        <w:trPr>
          <w:jc w:val="center"/>
        </w:trPr>
        <w:tc>
          <w:tcPr>
            <w:tcW w:w="2072" w:type="pct"/>
          </w:tcPr>
          <w:p w:rsidR="009E3861" w:rsidRPr="00FB46AF" w:rsidRDefault="009E3861" w:rsidP="00500EB3">
            <w:pPr>
              <w:tabs>
                <w:tab w:val="left" w:pos="1178"/>
                <w:tab w:val="left" w:pos="9053"/>
              </w:tabs>
              <w:contextualSpacing/>
              <w:jc w:val="center"/>
            </w:pPr>
            <w:r w:rsidRPr="00FB46AF">
              <w:t>Показатель</w:t>
            </w:r>
          </w:p>
        </w:tc>
        <w:tc>
          <w:tcPr>
            <w:tcW w:w="732" w:type="pct"/>
          </w:tcPr>
          <w:p w:rsidR="009E3861" w:rsidRPr="00FB46AF" w:rsidRDefault="009E3861" w:rsidP="00500EB3">
            <w:pPr>
              <w:tabs>
                <w:tab w:val="left" w:pos="1178"/>
                <w:tab w:val="left" w:pos="9053"/>
              </w:tabs>
              <w:contextualSpacing/>
              <w:jc w:val="center"/>
            </w:pPr>
            <w:r w:rsidRPr="00FB46AF">
              <w:t xml:space="preserve">1 </w:t>
            </w:r>
            <w:r w:rsidR="00282063" w:rsidRPr="00FB46AF">
              <w:t>пл</w:t>
            </w:r>
            <w:r w:rsidR="001C3D6F" w:rsidRPr="00FB46AF">
              <w:t>.</w:t>
            </w:r>
            <w:r w:rsidR="00282063" w:rsidRPr="00FB46AF">
              <w:t xml:space="preserve"> 2014</w:t>
            </w:r>
            <w:r w:rsidRPr="00FB46AF">
              <w:t xml:space="preserve"> год</w:t>
            </w:r>
          </w:p>
        </w:tc>
        <w:tc>
          <w:tcPr>
            <w:tcW w:w="732" w:type="pct"/>
          </w:tcPr>
          <w:p w:rsidR="009E3861" w:rsidRPr="00FB46AF" w:rsidRDefault="009E3861" w:rsidP="00500EB3">
            <w:pPr>
              <w:tabs>
                <w:tab w:val="left" w:pos="1178"/>
                <w:tab w:val="left" w:pos="9053"/>
              </w:tabs>
              <w:contextualSpacing/>
              <w:jc w:val="center"/>
            </w:pPr>
            <w:r w:rsidRPr="00FB46AF">
              <w:t>2 кв</w:t>
            </w:r>
            <w:r w:rsidR="001C3D6F" w:rsidRPr="00FB46AF">
              <w:t>.</w:t>
            </w:r>
            <w:r w:rsidRPr="00FB46AF">
              <w:t xml:space="preserve"> 201</w:t>
            </w:r>
            <w:r w:rsidR="00282063" w:rsidRPr="00FB46AF">
              <w:t>4</w:t>
            </w:r>
          </w:p>
        </w:tc>
        <w:tc>
          <w:tcPr>
            <w:tcW w:w="732" w:type="pct"/>
          </w:tcPr>
          <w:p w:rsidR="009E3861" w:rsidRPr="00FB46AF" w:rsidRDefault="00282063" w:rsidP="00C9499C">
            <w:pPr>
              <w:tabs>
                <w:tab w:val="left" w:pos="1178"/>
                <w:tab w:val="left" w:pos="9053"/>
              </w:tabs>
              <w:contextualSpacing/>
              <w:jc w:val="center"/>
            </w:pPr>
            <w:r w:rsidRPr="00FB46AF">
              <w:t>1 пл</w:t>
            </w:r>
            <w:r w:rsidR="001C3D6F" w:rsidRPr="00FB46AF">
              <w:t>.</w:t>
            </w:r>
            <w:r w:rsidRPr="00FB46AF">
              <w:t xml:space="preserve"> 2015</w:t>
            </w:r>
            <w:r w:rsidR="009E3861" w:rsidRPr="00FB46AF">
              <w:t xml:space="preserve"> год</w:t>
            </w:r>
          </w:p>
        </w:tc>
        <w:tc>
          <w:tcPr>
            <w:tcW w:w="732" w:type="pct"/>
          </w:tcPr>
          <w:p w:rsidR="009E3861" w:rsidRPr="00FB46AF" w:rsidRDefault="009E3861" w:rsidP="00500EB3">
            <w:pPr>
              <w:tabs>
                <w:tab w:val="left" w:pos="1178"/>
                <w:tab w:val="left" w:pos="9053"/>
              </w:tabs>
              <w:contextualSpacing/>
              <w:jc w:val="center"/>
            </w:pPr>
            <w:r w:rsidRPr="00FB46AF">
              <w:t>2 кв</w:t>
            </w:r>
            <w:r w:rsidR="001C3D6F" w:rsidRPr="00FB46AF">
              <w:t>.</w:t>
            </w:r>
            <w:r w:rsidRPr="00FB46AF">
              <w:t xml:space="preserve"> 201</w:t>
            </w:r>
            <w:r w:rsidR="00282063" w:rsidRPr="00FB46AF">
              <w:t>5</w:t>
            </w:r>
          </w:p>
        </w:tc>
      </w:tr>
      <w:tr w:rsidR="00256D74" w:rsidRPr="00FB46AF" w:rsidTr="00A74A2F">
        <w:trPr>
          <w:jc w:val="center"/>
        </w:trPr>
        <w:tc>
          <w:tcPr>
            <w:tcW w:w="2072" w:type="pct"/>
          </w:tcPr>
          <w:p w:rsidR="00256D74" w:rsidRPr="00FB46AF" w:rsidRDefault="00256D74"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256D74" w:rsidRPr="00FB46AF" w:rsidRDefault="00256D74" w:rsidP="00A74A2F">
            <w:pPr>
              <w:tabs>
                <w:tab w:val="left" w:pos="1178"/>
                <w:tab w:val="left" w:pos="9053"/>
              </w:tabs>
              <w:ind w:firstLine="567"/>
              <w:contextualSpacing/>
            </w:pPr>
            <w:r w:rsidRPr="00FB46AF">
              <w:t>5</w:t>
            </w:r>
          </w:p>
        </w:tc>
        <w:tc>
          <w:tcPr>
            <w:tcW w:w="732" w:type="pct"/>
          </w:tcPr>
          <w:p w:rsidR="00256D74" w:rsidRPr="00FB46AF" w:rsidRDefault="00256D74" w:rsidP="00A74A2F">
            <w:pPr>
              <w:tabs>
                <w:tab w:val="left" w:pos="1178"/>
                <w:tab w:val="left" w:pos="9053"/>
              </w:tabs>
              <w:ind w:firstLine="567"/>
              <w:contextualSpacing/>
            </w:pPr>
            <w:r w:rsidRPr="00FB46AF">
              <w:t>3</w:t>
            </w:r>
          </w:p>
        </w:tc>
        <w:tc>
          <w:tcPr>
            <w:tcW w:w="732" w:type="pct"/>
            <w:vAlign w:val="center"/>
          </w:tcPr>
          <w:p w:rsidR="00256D74" w:rsidRPr="00FB46AF" w:rsidRDefault="00256D74" w:rsidP="00A74A2F">
            <w:pPr>
              <w:tabs>
                <w:tab w:val="left" w:pos="1178"/>
                <w:tab w:val="left" w:pos="9053"/>
              </w:tabs>
              <w:ind w:firstLine="567"/>
              <w:contextualSpacing/>
            </w:pPr>
            <w:r w:rsidRPr="00FB46AF">
              <w:t>4</w:t>
            </w:r>
          </w:p>
        </w:tc>
        <w:tc>
          <w:tcPr>
            <w:tcW w:w="732" w:type="pct"/>
            <w:vAlign w:val="center"/>
          </w:tcPr>
          <w:p w:rsidR="00256D74" w:rsidRPr="00FB46AF" w:rsidRDefault="00256D74" w:rsidP="00A74A2F">
            <w:pPr>
              <w:tabs>
                <w:tab w:val="left" w:pos="1178"/>
                <w:tab w:val="left" w:pos="9053"/>
              </w:tabs>
              <w:ind w:firstLine="567"/>
              <w:contextualSpacing/>
            </w:pPr>
            <w:r w:rsidRPr="00FB46AF">
              <w:t>0</w:t>
            </w:r>
          </w:p>
        </w:tc>
      </w:tr>
      <w:tr w:rsidR="00256D74" w:rsidRPr="00FB46AF" w:rsidTr="00A74A2F">
        <w:trPr>
          <w:jc w:val="center"/>
        </w:trPr>
        <w:tc>
          <w:tcPr>
            <w:tcW w:w="2072" w:type="pct"/>
          </w:tcPr>
          <w:p w:rsidR="00256D74" w:rsidRPr="00FB46AF" w:rsidRDefault="00256D74"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256D74" w:rsidRPr="00FB46AF" w:rsidRDefault="00256D74" w:rsidP="00A74A2F">
            <w:pPr>
              <w:tabs>
                <w:tab w:val="left" w:pos="1178"/>
                <w:tab w:val="left" w:pos="9053"/>
              </w:tabs>
              <w:ind w:firstLine="567"/>
              <w:contextualSpacing/>
              <w:rPr>
                <w:lang w:val="en-US"/>
              </w:rPr>
            </w:pPr>
            <w:r w:rsidRPr="00FB46AF">
              <w:rPr>
                <w:lang w:val="en-US"/>
              </w:rPr>
              <w:t>0</w:t>
            </w:r>
          </w:p>
        </w:tc>
        <w:tc>
          <w:tcPr>
            <w:tcW w:w="732" w:type="pct"/>
            <w:vAlign w:val="center"/>
          </w:tcPr>
          <w:p w:rsidR="00256D74" w:rsidRPr="00FB46AF" w:rsidRDefault="00256D74" w:rsidP="00A74A2F">
            <w:pPr>
              <w:tabs>
                <w:tab w:val="left" w:pos="1178"/>
                <w:tab w:val="left" w:pos="9053"/>
              </w:tabs>
              <w:ind w:firstLine="567"/>
              <w:contextualSpacing/>
            </w:pPr>
            <w:r w:rsidRPr="00FB46AF">
              <w:t>0</w:t>
            </w:r>
          </w:p>
        </w:tc>
        <w:tc>
          <w:tcPr>
            <w:tcW w:w="732" w:type="pct"/>
            <w:vAlign w:val="center"/>
          </w:tcPr>
          <w:p w:rsidR="00256D74" w:rsidRPr="00FB46AF" w:rsidRDefault="00256D74" w:rsidP="00A74A2F">
            <w:pPr>
              <w:tabs>
                <w:tab w:val="left" w:pos="1178"/>
                <w:tab w:val="left" w:pos="9053"/>
              </w:tabs>
              <w:ind w:firstLine="567"/>
              <w:contextualSpacing/>
            </w:pPr>
            <w:r w:rsidRPr="00FB46AF">
              <w:t>0</w:t>
            </w:r>
          </w:p>
        </w:tc>
        <w:tc>
          <w:tcPr>
            <w:tcW w:w="732" w:type="pct"/>
            <w:vAlign w:val="center"/>
          </w:tcPr>
          <w:p w:rsidR="00256D74" w:rsidRPr="00FB46AF" w:rsidRDefault="00256D74" w:rsidP="00A74A2F">
            <w:pPr>
              <w:tabs>
                <w:tab w:val="left" w:pos="1178"/>
                <w:tab w:val="left" w:pos="9053"/>
              </w:tabs>
              <w:ind w:firstLine="567"/>
              <w:contextualSpacing/>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9E3861" w:rsidRPr="00FB46AF" w:rsidTr="009E3861">
        <w:trPr>
          <w:jc w:val="center"/>
        </w:trPr>
        <w:tc>
          <w:tcPr>
            <w:tcW w:w="2072" w:type="pct"/>
          </w:tcPr>
          <w:p w:rsidR="009E3861" w:rsidRPr="00FB46AF" w:rsidRDefault="009E3861" w:rsidP="00500EB3">
            <w:pPr>
              <w:tabs>
                <w:tab w:val="left" w:pos="1178"/>
                <w:tab w:val="left" w:pos="9053"/>
              </w:tabs>
              <w:contextualSpacing/>
              <w:jc w:val="center"/>
            </w:pPr>
            <w:r w:rsidRPr="00FB46AF">
              <w:t>Показатель</w:t>
            </w:r>
          </w:p>
        </w:tc>
        <w:tc>
          <w:tcPr>
            <w:tcW w:w="732" w:type="pct"/>
          </w:tcPr>
          <w:p w:rsidR="009E3861" w:rsidRPr="00FB46AF" w:rsidRDefault="009E3861" w:rsidP="00877419">
            <w:pPr>
              <w:tabs>
                <w:tab w:val="left" w:pos="1178"/>
                <w:tab w:val="left" w:pos="9053"/>
              </w:tabs>
              <w:contextualSpacing/>
              <w:jc w:val="center"/>
              <w:rPr>
                <w:lang w:val="en-US"/>
              </w:rPr>
            </w:pPr>
            <w:r w:rsidRPr="00FB46AF">
              <w:rPr>
                <w:lang w:val="en-US"/>
              </w:rPr>
              <w:t xml:space="preserve">1 </w:t>
            </w:r>
            <w:r w:rsidR="00282063" w:rsidRPr="00FB46AF">
              <w:t>пл</w:t>
            </w:r>
            <w:r w:rsidR="00877419" w:rsidRPr="00FB46AF">
              <w:t>.</w:t>
            </w:r>
            <w:r w:rsidR="00282063" w:rsidRPr="00FB46AF">
              <w:t>2014</w:t>
            </w:r>
            <w:r w:rsidRPr="00FB46AF">
              <w:t xml:space="preserve"> год</w:t>
            </w:r>
          </w:p>
        </w:tc>
        <w:tc>
          <w:tcPr>
            <w:tcW w:w="732" w:type="pct"/>
          </w:tcPr>
          <w:p w:rsidR="009E3861" w:rsidRPr="00FB46AF" w:rsidRDefault="009E3861" w:rsidP="00C9499C">
            <w:pPr>
              <w:tabs>
                <w:tab w:val="left" w:pos="1178"/>
                <w:tab w:val="left" w:pos="9053"/>
              </w:tabs>
              <w:contextualSpacing/>
              <w:jc w:val="center"/>
            </w:pPr>
            <w:r w:rsidRPr="00FB46AF">
              <w:t>2 кв</w:t>
            </w:r>
            <w:r w:rsidR="00877419" w:rsidRPr="00FB46AF">
              <w:t>.</w:t>
            </w:r>
            <w:r w:rsidRPr="00FB46AF">
              <w:t xml:space="preserve"> 201</w:t>
            </w:r>
            <w:r w:rsidR="00282063" w:rsidRPr="00FB46AF">
              <w:t>4</w:t>
            </w:r>
          </w:p>
        </w:tc>
        <w:tc>
          <w:tcPr>
            <w:tcW w:w="732" w:type="pct"/>
          </w:tcPr>
          <w:p w:rsidR="009E3861" w:rsidRPr="00FB46AF" w:rsidRDefault="00282063" w:rsidP="00C9499C">
            <w:pPr>
              <w:tabs>
                <w:tab w:val="left" w:pos="1178"/>
                <w:tab w:val="left" w:pos="9053"/>
              </w:tabs>
              <w:contextualSpacing/>
              <w:jc w:val="center"/>
            </w:pPr>
            <w:r w:rsidRPr="00FB46AF">
              <w:t>1 пл</w:t>
            </w:r>
            <w:r w:rsidR="00877419" w:rsidRPr="00FB46AF">
              <w:t>.</w:t>
            </w:r>
            <w:r w:rsidRPr="00FB46AF">
              <w:t xml:space="preserve"> 2015</w:t>
            </w:r>
            <w:r w:rsidR="009E3861" w:rsidRPr="00FB46AF">
              <w:t xml:space="preserve"> год</w:t>
            </w:r>
          </w:p>
        </w:tc>
        <w:tc>
          <w:tcPr>
            <w:tcW w:w="732" w:type="pct"/>
          </w:tcPr>
          <w:p w:rsidR="009E3861" w:rsidRPr="00FB46AF" w:rsidRDefault="009E3861" w:rsidP="00C9499C">
            <w:pPr>
              <w:tabs>
                <w:tab w:val="left" w:pos="1178"/>
                <w:tab w:val="left" w:pos="9053"/>
              </w:tabs>
              <w:contextualSpacing/>
              <w:jc w:val="center"/>
            </w:pPr>
            <w:r w:rsidRPr="00FB46AF">
              <w:t>2 кв</w:t>
            </w:r>
            <w:r w:rsidR="00877419" w:rsidRPr="00FB46AF">
              <w:t>.</w:t>
            </w:r>
            <w:r w:rsidRPr="00FB46AF">
              <w:t xml:space="preserve"> 201</w:t>
            </w:r>
            <w:r w:rsidR="00282063" w:rsidRPr="00FB46AF">
              <w:t>5</w:t>
            </w:r>
          </w:p>
        </w:tc>
      </w:tr>
      <w:tr w:rsidR="00256D74" w:rsidRPr="00FB46AF" w:rsidTr="00A74A2F">
        <w:trPr>
          <w:jc w:val="center"/>
        </w:trPr>
        <w:tc>
          <w:tcPr>
            <w:tcW w:w="2072" w:type="pct"/>
          </w:tcPr>
          <w:p w:rsidR="00256D74" w:rsidRPr="00FB46AF" w:rsidRDefault="00256D74"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256D74" w:rsidRPr="00FB46AF" w:rsidRDefault="00256D74" w:rsidP="00A74A2F">
            <w:pPr>
              <w:tabs>
                <w:tab w:val="left" w:pos="1178"/>
                <w:tab w:val="left" w:pos="9053"/>
              </w:tabs>
              <w:ind w:firstLine="567"/>
              <w:contextualSpacing/>
            </w:pPr>
            <w:r w:rsidRPr="00FB46AF">
              <w:t>0</w:t>
            </w:r>
          </w:p>
        </w:tc>
        <w:tc>
          <w:tcPr>
            <w:tcW w:w="732" w:type="pct"/>
            <w:vAlign w:val="center"/>
          </w:tcPr>
          <w:p w:rsidR="00256D74" w:rsidRPr="00FB46AF" w:rsidRDefault="00256D74" w:rsidP="00A74A2F">
            <w:pPr>
              <w:tabs>
                <w:tab w:val="left" w:pos="1178"/>
                <w:tab w:val="left" w:pos="9053"/>
              </w:tabs>
              <w:ind w:firstLine="567"/>
              <w:contextualSpacing/>
            </w:pPr>
            <w:r w:rsidRPr="00FB46AF">
              <w:t>0</w:t>
            </w:r>
          </w:p>
        </w:tc>
        <w:tc>
          <w:tcPr>
            <w:tcW w:w="732" w:type="pct"/>
            <w:vAlign w:val="center"/>
          </w:tcPr>
          <w:p w:rsidR="00256D74" w:rsidRPr="00FB46AF" w:rsidRDefault="00256D74" w:rsidP="00A74A2F">
            <w:pPr>
              <w:tabs>
                <w:tab w:val="left" w:pos="1178"/>
                <w:tab w:val="left" w:pos="9053"/>
              </w:tabs>
              <w:ind w:firstLine="567"/>
              <w:contextualSpacing/>
              <w:jc w:val="center"/>
            </w:pPr>
            <w:r w:rsidRPr="00FB46AF">
              <w:t>0</w:t>
            </w:r>
          </w:p>
        </w:tc>
        <w:tc>
          <w:tcPr>
            <w:tcW w:w="732" w:type="pct"/>
            <w:vAlign w:val="center"/>
          </w:tcPr>
          <w:p w:rsidR="00256D74" w:rsidRPr="00FB46AF" w:rsidRDefault="00256D74" w:rsidP="00A74A2F">
            <w:pPr>
              <w:tabs>
                <w:tab w:val="left" w:pos="1178"/>
                <w:tab w:val="left" w:pos="9053"/>
              </w:tabs>
              <w:ind w:firstLine="567"/>
              <w:contextualSpacing/>
              <w:jc w:val="center"/>
            </w:pPr>
            <w:r w:rsidRPr="00FB46AF">
              <w:t>0</w:t>
            </w:r>
          </w:p>
        </w:tc>
      </w:tr>
      <w:tr w:rsidR="00256D74" w:rsidRPr="00FB46AF" w:rsidTr="00A74A2F">
        <w:trPr>
          <w:jc w:val="center"/>
        </w:trPr>
        <w:tc>
          <w:tcPr>
            <w:tcW w:w="2072" w:type="pct"/>
          </w:tcPr>
          <w:p w:rsidR="00256D74" w:rsidRPr="00FB46AF" w:rsidRDefault="00256D74"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256D74" w:rsidRPr="00FB46AF" w:rsidRDefault="00256D74" w:rsidP="00A74A2F">
            <w:pPr>
              <w:tabs>
                <w:tab w:val="left" w:pos="1178"/>
                <w:tab w:val="left" w:pos="9053"/>
              </w:tabs>
              <w:ind w:firstLine="567"/>
              <w:contextualSpacing/>
              <w:rPr>
                <w:lang w:val="en-US"/>
              </w:rPr>
            </w:pPr>
            <w:r w:rsidRPr="00FB46AF">
              <w:rPr>
                <w:lang w:val="en-US"/>
              </w:rPr>
              <w:t>0</w:t>
            </w:r>
          </w:p>
        </w:tc>
        <w:tc>
          <w:tcPr>
            <w:tcW w:w="732" w:type="pct"/>
            <w:vAlign w:val="center"/>
          </w:tcPr>
          <w:p w:rsidR="00256D74" w:rsidRPr="00FB46AF" w:rsidRDefault="00256D74" w:rsidP="00A74A2F">
            <w:pPr>
              <w:tabs>
                <w:tab w:val="left" w:pos="1178"/>
                <w:tab w:val="left" w:pos="9053"/>
              </w:tabs>
              <w:ind w:firstLine="567"/>
              <w:contextualSpacing/>
            </w:pPr>
            <w:r w:rsidRPr="00FB46AF">
              <w:t>0</w:t>
            </w:r>
          </w:p>
        </w:tc>
        <w:tc>
          <w:tcPr>
            <w:tcW w:w="732" w:type="pct"/>
            <w:vAlign w:val="center"/>
          </w:tcPr>
          <w:p w:rsidR="00256D74" w:rsidRPr="00FB46AF" w:rsidRDefault="00256D74" w:rsidP="00A74A2F">
            <w:pPr>
              <w:tabs>
                <w:tab w:val="left" w:pos="1178"/>
                <w:tab w:val="left" w:pos="9053"/>
              </w:tabs>
              <w:ind w:firstLine="567"/>
              <w:contextualSpacing/>
              <w:jc w:val="center"/>
              <w:rPr>
                <w:lang w:val="en-US"/>
              </w:rPr>
            </w:pPr>
            <w:r w:rsidRPr="00FB46AF">
              <w:rPr>
                <w:lang w:val="en-US"/>
              </w:rPr>
              <w:t>0</w:t>
            </w:r>
          </w:p>
        </w:tc>
        <w:tc>
          <w:tcPr>
            <w:tcW w:w="732" w:type="pct"/>
            <w:vAlign w:val="center"/>
          </w:tcPr>
          <w:p w:rsidR="00256D74" w:rsidRPr="00FB46AF" w:rsidRDefault="00256D74" w:rsidP="00A74A2F">
            <w:pPr>
              <w:tabs>
                <w:tab w:val="left" w:pos="1178"/>
                <w:tab w:val="left" w:pos="9053"/>
              </w:tabs>
              <w:ind w:firstLine="567"/>
              <w:contextualSpacing/>
              <w:jc w:val="center"/>
            </w:pPr>
            <w:r w:rsidRPr="00FB46AF">
              <w:t>0</w:t>
            </w:r>
          </w:p>
        </w:tc>
      </w:tr>
    </w:tbl>
    <w:p w:rsidR="00500EB3" w:rsidRPr="00FB46AF" w:rsidRDefault="00500EB3" w:rsidP="00500EB3">
      <w:pPr>
        <w:tabs>
          <w:tab w:val="left" w:pos="1178"/>
          <w:tab w:val="left" w:pos="9053"/>
        </w:tabs>
        <w:ind w:firstLine="567"/>
        <w:contextualSpacing/>
        <w:jc w:val="both"/>
        <w:rPr>
          <w:sz w:val="28"/>
          <w:szCs w:val="28"/>
          <w:lang w:val="en-US"/>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Средняя нагрузка на сотрудника – 1</w:t>
      </w:r>
      <w:r w:rsidR="00256D74" w:rsidRPr="00FB46AF">
        <w:rPr>
          <w:sz w:val="28"/>
          <w:szCs w:val="28"/>
        </w:rPr>
        <w:t>,3 проверки.</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256D74" w:rsidRPr="00FB46AF" w:rsidRDefault="00256D74" w:rsidP="00256D74">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256D74" w:rsidRPr="00FB46AF" w:rsidRDefault="00256D74" w:rsidP="00256D74">
      <w:pPr>
        <w:tabs>
          <w:tab w:val="left" w:pos="1178"/>
          <w:tab w:val="left" w:pos="9053"/>
        </w:tabs>
        <w:ind w:firstLine="567"/>
        <w:contextualSpacing/>
        <w:jc w:val="both"/>
        <w:rPr>
          <w:sz w:val="28"/>
          <w:szCs w:val="28"/>
        </w:rPr>
      </w:pPr>
      <w:r w:rsidRPr="00FB46AF">
        <w:rPr>
          <w:sz w:val="28"/>
          <w:szCs w:val="28"/>
        </w:rPr>
        <w:noBreakHyphen/>
        <w:t> во 2 квартале 2015 мероприятия по контролю не планировались.</w:t>
      </w:r>
    </w:p>
    <w:p w:rsidR="001B71C8" w:rsidRPr="00FB46AF" w:rsidRDefault="00EC61D6"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21335A">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282063"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282063"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21335A">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256D74" w:rsidRPr="00FB46AF" w:rsidTr="0021335A">
        <w:trPr>
          <w:cantSplit/>
        </w:trPr>
        <w:tc>
          <w:tcPr>
            <w:tcW w:w="2918" w:type="pct"/>
            <w:shd w:val="clear" w:color="auto" w:fill="auto"/>
            <w:vAlign w:val="center"/>
          </w:tcPr>
          <w:p w:rsidR="00256D74" w:rsidRPr="00FB46AF" w:rsidRDefault="00256D74" w:rsidP="00AE4381">
            <w:r w:rsidRPr="00FB46AF">
              <w:rPr>
                <w:rFonts w:eastAsia="Calibri"/>
              </w:rPr>
              <w:lastRenderedPageBreak/>
              <w:t xml:space="preserve">ЮЛ и ИП, </w:t>
            </w:r>
            <w:r w:rsidRPr="00FB46AF">
              <w:t>владеющие лицензией (лицензиями) на оказание услуг связи, в том числе:</w:t>
            </w:r>
          </w:p>
          <w:p w:rsidR="00256D74" w:rsidRPr="00FB46AF" w:rsidRDefault="00256D74" w:rsidP="00AE4381">
            <w:pPr>
              <w:rPr>
                <w:rFonts w:eastAsia="Calibri"/>
              </w:rPr>
            </w:pPr>
          </w:p>
        </w:tc>
        <w:tc>
          <w:tcPr>
            <w:tcW w:w="669" w:type="pct"/>
            <w:shd w:val="clear" w:color="auto" w:fill="auto"/>
            <w:vAlign w:val="center"/>
          </w:tcPr>
          <w:p w:rsidR="00256D74" w:rsidRPr="00FB46AF" w:rsidRDefault="00256D74" w:rsidP="00A74A2F">
            <w:pPr>
              <w:jc w:val="center"/>
              <w:rPr>
                <w:rFonts w:eastAsia="Calibri"/>
                <w:i/>
              </w:rPr>
            </w:pPr>
            <w:r w:rsidRPr="00FB46AF">
              <w:rPr>
                <w:rFonts w:eastAsia="Calibri"/>
                <w:i/>
              </w:rPr>
              <w:t>3109</w:t>
            </w:r>
          </w:p>
        </w:tc>
        <w:tc>
          <w:tcPr>
            <w:tcW w:w="669" w:type="pct"/>
            <w:shd w:val="clear" w:color="auto" w:fill="auto"/>
            <w:vAlign w:val="center"/>
          </w:tcPr>
          <w:p w:rsidR="00256D74" w:rsidRPr="00FB46AF" w:rsidRDefault="00256D74" w:rsidP="00A74A2F">
            <w:pPr>
              <w:contextualSpacing/>
              <w:jc w:val="center"/>
              <w:rPr>
                <w:rFonts w:eastAsia="Calibri"/>
                <w:i/>
              </w:rPr>
            </w:pPr>
            <w:r w:rsidRPr="00FB46AF">
              <w:rPr>
                <w:rFonts w:eastAsia="Calibri"/>
                <w:i/>
              </w:rPr>
              <w:t>3136</w:t>
            </w:r>
          </w:p>
        </w:tc>
        <w:tc>
          <w:tcPr>
            <w:tcW w:w="744" w:type="pct"/>
            <w:vAlign w:val="center"/>
          </w:tcPr>
          <w:p w:rsidR="00256D74" w:rsidRPr="00FB46AF" w:rsidRDefault="00DE12AB" w:rsidP="00AE4381">
            <w:pPr>
              <w:jc w:val="center"/>
              <w:rPr>
                <w:rFonts w:eastAsia="Calibri"/>
                <w:i/>
              </w:rPr>
            </w:pPr>
            <w:r w:rsidRPr="00FB46AF">
              <w:rPr>
                <w:rFonts w:eastAsia="Calibri"/>
                <w:i/>
              </w:rPr>
              <w:t>0,9</w:t>
            </w:r>
          </w:p>
        </w:tc>
      </w:tr>
      <w:tr w:rsidR="00256D74" w:rsidRPr="00FB46AF" w:rsidTr="0021335A">
        <w:trPr>
          <w:cantSplit/>
        </w:trPr>
        <w:tc>
          <w:tcPr>
            <w:tcW w:w="2918" w:type="pct"/>
            <w:shd w:val="clear" w:color="auto" w:fill="auto"/>
            <w:vAlign w:val="center"/>
          </w:tcPr>
          <w:p w:rsidR="00256D74" w:rsidRPr="00FB46AF" w:rsidRDefault="00256D74"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6D74" w:rsidRPr="00FB46AF" w:rsidRDefault="00256D74" w:rsidP="00A74A2F">
            <w:pPr>
              <w:jc w:val="center"/>
              <w:rPr>
                <w:rFonts w:eastAsia="Calibri"/>
                <w:i/>
              </w:rPr>
            </w:pPr>
            <w:r w:rsidRPr="00FB46AF">
              <w:rPr>
                <w:rFonts w:eastAsia="Calibri"/>
                <w:i/>
              </w:rPr>
              <w:t>67</w:t>
            </w:r>
          </w:p>
        </w:tc>
        <w:tc>
          <w:tcPr>
            <w:tcW w:w="669" w:type="pct"/>
            <w:shd w:val="clear" w:color="auto" w:fill="auto"/>
            <w:vAlign w:val="center"/>
          </w:tcPr>
          <w:p w:rsidR="00256D74" w:rsidRPr="00FB46AF" w:rsidRDefault="00256D74" w:rsidP="00A74A2F">
            <w:pPr>
              <w:contextualSpacing/>
              <w:jc w:val="center"/>
              <w:rPr>
                <w:rFonts w:eastAsia="Calibri"/>
                <w:i/>
              </w:rPr>
            </w:pPr>
            <w:r w:rsidRPr="00FB46AF">
              <w:rPr>
                <w:rFonts w:eastAsia="Calibri"/>
                <w:i/>
              </w:rPr>
              <w:t>64</w:t>
            </w:r>
          </w:p>
        </w:tc>
        <w:tc>
          <w:tcPr>
            <w:tcW w:w="744" w:type="pct"/>
            <w:vAlign w:val="center"/>
          </w:tcPr>
          <w:p w:rsidR="00256D74" w:rsidRPr="00FB46AF" w:rsidRDefault="00DE12AB" w:rsidP="00AE4381">
            <w:pPr>
              <w:jc w:val="center"/>
              <w:rPr>
                <w:rFonts w:eastAsia="Calibri"/>
                <w:i/>
              </w:rPr>
            </w:pPr>
            <w:r w:rsidRPr="00FB46AF">
              <w:rPr>
                <w:rFonts w:eastAsia="Calibri"/>
                <w:i/>
              </w:rPr>
              <w:t>-4,5</w:t>
            </w:r>
          </w:p>
        </w:tc>
      </w:tr>
      <w:tr w:rsidR="00256D74" w:rsidRPr="00FB46AF" w:rsidTr="0021335A">
        <w:trPr>
          <w:cantSplit/>
        </w:trPr>
        <w:tc>
          <w:tcPr>
            <w:tcW w:w="2918" w:type="pct"/>
            <w:shd w:val="clear" w:color="auto" w:fill="auto"/>
            <w:vAlign w:val="center"/>
          </w:tcPr>
          <w:p w:rsidR="00256D74" w:rsidRPr="00FB46AF" w:rsidRDefault="00256D74"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256D74" w:rsidRPr="00FB46AF" w:rsidRDefault="00256D74" w:rsidP="00A74A2F">
            <w:pPr>
              <w:jc w:val="center"/>
              <w:rPr>
                <w:rFonts w:eastAsia="Calibri"/>
                <w:b/>
                <w:i/>
              </w:rPr>
            </w:pPr>
          </w:p>
        </w:tc>
        <w:tc>
          <w:tcPr>
            <w:tcW w:w="669" w:type="pct"/>
            <w:shd w:val="clear" w:color="auto" w:fill="auto"/>
            <w:vAlign w:val="center"/>
          </w:tcPr>
          <w:p w:rsidR="00256D74" w:rsidRPr="00FB46AF" w:rsidRDefault="00256D74" w:rsidP="00A74A2F">
            <w:pPr>
              <w:contextualSpacing/>
              <w:jc w:val="center"/>
              <w:rPr>
                <w:rFonts w:eastAsia="Calibri"/>
                <w:b/>
                <w:i/>
              </w:rPr>
            </w:pPr>
          </w:p>
        </w:tc>
        <w:tc>
          <w:tcPr>
            <w:tcW w:w="744" w:type="pct"/>
            <w:vAlign w:val="center"/>
          </w:tcPr>
          <w:p w:rsidR="00256D74" w:rsidRPr="00FB46AF" w:rsidRDefault="00256D74" w:rsidP="00AE4381">
            <w:pPr>
              <w:jc w:val="center"/>
              <w:rPr>
                <w:rFonts w:eastAsia="Calibri"/>
                <w:b/>
                <w:i/>
              </w:rPr>
            </w:pPr>
          </w:p>
        </w:tc>
      </w:tr>
      <w:tr w:rsidR="00256D74" w:rsidRPr="00FB46AF" w:rsidTr="0021335A">
        <w:trPr>
          <w:cantSplit/>
        </w:trPr>
        <w:tc>
          <w:tcPr>
            <w:tcW w:w="2918" w:type="pct"/>
            <w:shd w:val="clear" w:color="auto" w:fill="auto"/>
            <w:vAlign w:val="center"/>
          </w:tcPr>
          <w:p w:rsidR="00256D74" w:rsidRPr="00FB46AF" w:rsidRDefault="00256D74"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6D74" w:rsidRPr="00FB46AF" w:rsidRDefault="00256D74" w:rsidP="00A74A2F">
            <w:pPr>
              <w:jc w:val="center"/>
              <w:rPr>
                <w:rFonts w:eastAsia="Calibri"/>
                <w:i/>
              </w:rPr>
            </w:pPr>
            <w:r w:rsidRPr="00FB46AF">
              <w:rPr>
                <w:rFonts w:eastAsia="Calibri"/>
                <w:i/>
              </w:rPr>
              <w:t>5045</w:t>
            </w:r>
          </w:p>
        </w:tc>
        <w:tc>
          <w:tcPr>
            <w:tcW w:w="669" w:type="pct"/>
            <w:shd w:val="clear" w:color="auto" w:fill="auto"/>
            <w:vAlign w:val="center"/>
          </w:tcPr>
          <w:p w:rsidR="00256D74" w:rsidRPr="00FB46AF" w:rsidRDefault="00256D74" w:rsidP="00A74A2F">
            <w:pPr>
              <w:contextualSpacing/>
              <w:jc w:val="center"/>
              <w:rPr>
                <w:rFonts w:eastAsia="Calibri"/>
                <w:i/>
              </w:rPr>
            </w:pPr>
            <w:r w:rsidRPr="00FB46AF">
              <w:rPr>
                <w:rFonts w:eastAsia="Calibri"/>
                <w:i/>
              </w:rPr>
              <w:t>6053</w:t>
            </w:r>
          </w:p>
        </w:tc>
        <w:tc>
          <w:tcPr>
            <w:tcW w:w="744" w:type="pct"/>
            <w:vAlign w:val="center"/>
          </w:tcPr>
          <w:p w:rsidR="00256D74" w:rsidRPr="00FB46AF" w:rsidRDefault="00DE12AB" w:rsidP="00AE4381">
            <w:pPr>
              <w:jc w:val="center"/>
              <w:rPr>
                <w:rFonts w:eastAsia="Calibri"/>
                <w:i/>
              </w:rPr>
            </w:pPr>
            <w:r w:rsidRPr="00FB46AF">
              <w:rPr>
                <w:rFonts w:eastAsia="Calibri"/>
                <w:i/>
              </w:rPr>
              <w:t>19,9</w:t>
            </w:r>
          </w:p>
        </w:tc>
      </w:tr>
      <w:tr w:rsidR="00256D74" w:rsidRPr="00FB46AF" w:rsidTr="0021335A">
        <w:trPr>
          <w:cantSplit/>
        </w:trPr>
        <w:tc>
          <w:tcPr>
            <w:tcW w:w="2918" w:type="pct"/>
            <w:shd w:val="clear" w:color="auto" w:fill="auto"/>
            <w:vAlign w:val="center"/>
          </w:tcPr>
          <w:p w:rsidR="00256D74" w:rsidRPr="00FB46AF" w:rsidRDefault="00256D74" w:rsidP="00AE4381">
            <w:pPr>
              <w:rPr>
                <w:rFonts w:eastAsia="Calibri"/>
              </w:rPr>
            </w:pPr>
            <w:r w:rsidRPr="00FB46AF">
              <w:rPr>
                <w:rFonts w:eastAsia="Calibri"/>
                <w:i/>
              </w:rPr>
              <w:t>Количество лицензий на оказание услуг связи, принадлежащих ОС</w:t>
            </w:r>
          </w:p>
        </w:tc>
        <w:tc>
          <w:tcPr>
            <w:tcW w:w="669" w:type="pct"/>
            <w:shd w:val="clear" w:color="auto" w:fill="auto"/>
            <w:vAlign w:val="center"/>
          </w:tcPr>
          <w:p w:rsidR="00256D74" w:rsidRPr="00FB46AF" w:rsidRDefault="00256D74" w:rsidP="00A74A2F">
            <w:pPr>
              <w:contextualSpacing/>
              <w:jc w:val="center"/>
              <w:rPr>
                <w:rFonts w:eastAsia="Calibri"/>
                <w:i/>
              </w:rPr>
            </w:pPr>
            <w:r w:rsidRPr="00FB46AF">
              <w:rPr>
                <w:rFonts w:eastAsia="Calibri"/>
                <w:i/>
              </w:rPr>
              <w:t>167</w:t>
            </w:r>
          </w:p>
        </w:tc>
        <w:tc>
          <w:tcPr>
            <w:tcW w:w="669" w:type="pct"/>
            <w:shd w:val="clear" w:color="auto" w:fill="auto"/>
            <w:vAlign w:val="center"/>
          </w:tcPr>
          <w:p w:rsidR="00256D74" w:rsidRPr="00FB46AF" w:rsidRDefault="00256D74" w:rsidP="00A74A2F">
            <w:pPr>
              <w:contextualSpacing/>
              <w:jc w:val="center"/>
              <w:rPr>
                <w:rFonts w:eastAsia="Calibri"/>
                <w:i/>
              </w:rPr>
            </w:pPr>
            <w:r w:rsidRPr="00FB46AF">
              <w:rPr>
                <w:rFonts w:eastAsia="Calibri"/>
                <w:i/>
              </w:rPr>
              <w:t>158</w:t>
            </w:r>
          </w:p>
        </w:tc>
        <w:tc>
          <w:tcPr>
            <w:tcW w:w="744" w:type="pct"/>
            <w:vAlign w:val="center"/>
          </w:tcPr>
          <w:p w:rsidR="00256D74" w:rsidRPr="00FB46AF" w:rsidRDefault="00DE12AB" w:rsidP="00AE4381">
            <w:pPr>
              <w:jc w:val="center"/>
              <w:rPr>
                <w:rFonts w:eastAsia="Calibri"/>
                <w:i/>
              </w:rPr>
            </w:pPr>
            <w:r w:rsidRPr="00FB46AF">
              <w:rPr>
                <w:rFonts w:eastAsia="Calibri"/>
                <w:i/>
              </w:rPr>
              <w:t>-5,4</w:t>
            </w:r>
          </w:p>
        </w:tc>
      </w:tr>
    </w:tbl>
    <w:p w:rsidR="00AE4381" w:rsidRPr="00FB46AF" w:rsidRDefault="00AE4381" w:rsidP="00F414E7">
      <w:pPr>
        <w:tabs>
          <w:tab w:val="left" w:pos="1178"/>
          <w:tab w:val="left" w:pos="9053"/>
        </w:tabs>
        <w:ind w:firstLine="567"/>
        <w:contextualSpacing/>
        <w:jc w:val="right"/>
        <w:rPr>
          <w:color w:val="000000"/>
          <w:spacing w:val="-1"/>
          <w:sz w:val="28"/>
          <w:szCs w:val="28"/>
        </w:rPr>
      </w:pPr>
    </w:p>
    <w:p w:rsidR="00AE4381" w:rsidRPr="00FB46AF" w:rsidRDefault="00AE4381" w:rsidP="00F414E7">
      <w:pPr>
        <w:tabs>
          <w:tab w:val="left" w:pos="1178"/>
          <w:tab w:val="left" w:pos="9053"/>
        </w:tabs>
        <w:ind w:firstLine="567"/>
        <w:contextualSpacing/>
        <w:jc w:val="right"/>
        <w:rPr>
          <w:color w:val="000000"/>
          <w:spacing w:val="-1"/>
          <w:sz w:val="28"/>
          <w:szCs w:val="28"/>
        </w:rPr>
      </w:pPr>
    </w:p>
    <w:p w:rsidR="006E1C38" w:rsidRPr="00FB46AF" w:rsidRDefault="006E1C38" w:rsidP="00F414E7">
      <w:pPr>
        <w:tabs>
          <w:tab w:val="left" w:pos="1178"/>
          <w:tab w:val="left" w:pos="9053"/>
        </w:tabs>
        <w:ind w:firstLine="567"/>
        <w:contextualSpacing/>
        <w:jc w:val="right"/>
        <w:rPr>
          <w:color w:val="000000"/>
          <w:spacing w:val="-1"/>
          <w:sz w:val="28"/>
          <w:szCs w:val="28"/>
        </w:rPr>
      </w:pPr>
    </w:p>
    <w:p w:rsidR="006E1C38" w:rsidRPr="00FB46AF" w:rsidRDefault="006E1C38" w:rsidP="00F414E7">
      <w:pPr>
        <w:tabs>
          <w:tab w:val="left" w:pos="1178"/>
          <w:tab w:val="left" w:pos="9053"/>
        </w:tabs>
        <w:ind w:firstLine="567"/>
        <w:contextualSpacing/>
        <w:jc w:val="right"/>
        <w:rPr>
          <w:color w:val="000000"/>
          <w:spacing w:val="-1"/>
          <w:sz w:val="28"/>
          <w:szCs w:val="28"/>
        </w:rPr>
      </w:pPr>
    </w:p>
    <w:p w:rsidR="002462F3" w:rsidRPr="00FB46AF" w:rsidRDefault="002462F3" w:rsidP="00F414E7">
      <w:pPr>
        <w:tabs>
          <w:tab w:val="left" w:pos="1178"/>
          <w:tab w:val="left" w:pos="9053"/>
        </w:tabs>
        <w:ind w:firstLine="567"/>
        <w:contextualSpacing/>
        <w:jc w:val="both"/>
        <w:rPr>
          <w:b/>
          <w:sz w:val="28"/>
          <w:szCs w:val="28"/>
        </w:rPr>
      </w:pPr>
    </w:p>
    <w:p w:rsidR="007E78E1" w:rsidRPr="00FB46AF" w:rsidRDefault="00EC61D6"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910"/>
        <w:gridCol w:w="949"/>
        <w:gridCol w:w="930"/>
        <w:gridCol w:w="930"/>
        <w:gridCol w:w="933"/>
        <w:gridCol w:w="930"/>
        <w:gridCol w:w="930"/>
        <w:gridCol w:w="930"/>
        <w:gridCol w:w="930"/>
        <w:gridCol w:w="936"/>
        <w:gridCol w:w="1442"/>
      </w:tblGrid>
      <w:tr w:rsidR="00500EB3" w:rsidRPr="00FB46AF" w:rsidTr="00500EB3">
        <w:trPr>
          <w:cantSplit/>
          <w:trHeight w:val="305"/>
          <w:tblHeader/>
        </w:trPr>
        <w:tc>
          <w:tcPr>
            <w:tcW w:w="1624"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461" w:type="pct"/>
            <w:gridSpan w:val="5"/>
          </w:tcPr>
          <w:p w:rsidR="00500EB3" w:rsidRPr="00FB46AF" w:rsidRDefault="00500EB3" w:rsidP="00500EB3">
            <w:pPr>
              <w:jc w:val="center"/>
              <w:rPr>
                <w:rFonts w:eastAsia="Calibri"/>
                <w:b/>
              </w:rPr>
            </w:pPr>
            <w:r w:rsidRPr="00FB46AF">
              <w:rPr>
                <w:rFonts w:eastAsia="Calibri"/>
                <w:b/>
                <w:sz w:val="22"/>
                <w:szCs w:val="22"/>
              </w:rPr>
              <w:t>201</w:t>
            </w:r>
            <w:r w:rsidR="00925B06" w:rsidRPr="00FB46AF">
              <w:rPr>
                <w:rFonts w:eastAsia="Calibri"/>
                <w:b/>
                <w:sz w:val="22"/>
                <w:szCs w:val="22"/>
              </w:rPr>
              <w:t>4</w:t>
            </w:r>
            <w:r w:rsidRPr="00FB46AF">
              <w:rPr>
                <w:rFonts w:eastAsia="Calibri"/>
                <w:b/>
                <w:sz w:val="22"/>
                <w:szCs w:val="22"/>
              </w:rPr>
              <w:t xml:space="preserve"> год</w:t>
            </w:r>
          </w:p>
        </w:tc>
        <w:tc>
          <w:tcPr>
            <w:tcW w:w="1462" w:type="pct"/>
            <w:gridSpan w:val="5"/>
          </w:tcPr>
          <w:p w:rsidR="00500EB3" w:rsidRPr="00FB46AF" w:rsidRDefault="00500EB3" w:rsidP="00500EB3">
            <w:pPr>
              <w:jc w:val="center"/>
              <w:rPr>
                <w:rFonts w:eastAsia="Calibri"/>
                <w:b/>
              </w:rPr>
            </w:pPr>
            <w:r w:rsidRPr="00FB46AF">
              <w:rPr>
                <w:rFonts w:eastAsia="Calibri"/>
                <w:b/>
                <w:sz w:val="22"/>
                <w:szCs w:val="22"/>
              </w:rPr>
              <w:t>201</w:t>
            </w:r>
            <w:r w:rsidR="00925B06" w:rsidRPr="00FB46AF">
              <w:rPr>
                <w:rFonts w:eastAsia="Calibri"/>
                <w:b/>
                <w:sz w:val="22"/>
                <w:szCs w:val="22"/>
              </w:rPr>
              <w:t>5</w:t>
            </w:r>
            <w:r w:rsidRPr="00FB46AF">
              <w:rPr>
                <w:rFonts w:eastAsia="Calibri"/>
                <w:b/>
                <w:sz w:val="22"/>
                <w:szCs w:val="22"/>
              </w:rPr>
              <w:t xml:space="preserve"> год</w:t>
            </w:r>
          </w:p>
        </w:tc>
        <w:tc>
          <w:tcPr>
            <w:tcW w:w="453"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r w:rsidR="000652E1" w:rsidRPr="00FB46AF">
              <w:rPr>
                <w:rFonts w:eastAsia="Calibri"/>
                <w:b/>
                <w:sz w:val="22"/>
                <w:szCs w:val="22"/>
              </w:rPr>
              <w:t>полугодие</w:t>
            </w:r>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925B06">
        <w:trPr>
          <w:cantSplit/>
          <w:trHeight w:val="327"/>
          <w:tblHeader/>
        </w:trPr>
        <w:tc>
          <w:tcPr>
            <w:tcW w:w="1624" w:type="pct"/>
            <w:vMerge/>
            <w:shd w:val="clear" w:color="auto" w:fill="auto"/>
            <w:vAlign w:val="center"/>
          </w:tcPr>
          <w:p w:rsidR="00500EB3" w:rsidRPr="00FB46AF" w:rsidRDefault="00500EB3" w:rsidP="00500EB3">
            <w:pPr>
              <w:jc w:val="center"/>
              <w:rPr>
                <w:rFonts w:eastAsia="Calibri"/>
                <w:b/>
              </w:rPr>
            </w:pPr>
          </w:p>
        </w:tc>
        <w:tc>
          <w:tcPr>
            <w:tcW w:w="286"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98"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92"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92"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93" w:type="pct"/>
            <w:shd w:val="clear" w:color="auto" w:fill="FBD4B4"/>
            <w:vAlign w:val="center"/>
          </w:tcPr>
          <w:p w:rsidR="00500EB3" w:rsidRPr="00FB46AF" w:rsidRDefault="00500EB3" w:rsidP="00500EB3">
            <w:pPr>
              <w:jc w:val="center"/>
              <w:rPr>
                <w:rFonts w:eastAsia="Calibri"/>
                <w:b/>
                <w:sz w:val="22"/>
                <w:szCs w:val="22"/>
                <w:lang w:val="en-US"/>
              </w:rPr>
            </w:pPr>
          </w:p>
          <w:p w:rsidR="00500EB3" w:rsidRPr="00FB46AF" w:rsidRDefault="000652E1"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0652E1" w:rsidRPr="00FB46AF" w:rsidRDefault="000652E1" w:rsidP="00500EB3">
            <w:pPr>
              <w:jc w:val="center"/>
              <w:rPr>
                <w:rFonts w:eastAsia="Calibri"/>
                <w:b/>
              </w:rPr>
            </w:pPr>
            <w:r w:rsidRPr="00FB46AF">
              <w:rPr>
                <w:rFonts w:eastAsia="Calibri"/>
                <w:b/>
                <w:sz w:val="22"/>
                <w:szCs w:val="22"/>
              </w:rPr>
              <w:t>2014 г.</w:t>
            </w:r>
          </w:p>
        </w:tc>
        <w:tc>
          <w:tcPr>
            <w:tcW w:w="292"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92"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92"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92"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94" w:type="pct"/>
            <w:shd w:val="clear" w:color="auto" w:fill="FBD4B4"/>
            <w:vAlign w:val="center"/>
          </w:tcPr>
          <w:p w:rsidR="00500EB3" w:rsidRPr="00FB46AF" w:rsidRDefault="00500EB3" w:rsidP="00500EB3">
            <w:pPr>
              <w:jc w:val="center"/>
              <w:rPr>
                <w:rFonts w:eastAsia="Calibri"/>
                <w:b/>
                <w:sz w:val="22"/>
                <w:szCs w:val="22"/>
                <w:lang w:val="en-US"/>
              </w:rPr>
            </w:pPr>
          </w:p>
          <w:p w:rsidR="00500EB3" w:rsidRPr="00FB46AF" w:rsidRDefault="000652E1"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0652E1" w:rsidRPr="00FB46AF" w:rsidRDefault="000652E1" w:rsidP="00500EB3">
            <w:pPr>
              <w:jc w:val="center"/>
              <w:rPr>
                <w:rFonts w:eastAsia="Calibri"/>
                <w:b/>
              </w:rPr>
            </w:pPr>
            <w:r w:rsidRPr="00FB46AF">
              <w:rPr>
                <w:rFonts w:eastAsia="Calibri"/>
                <w:b/>
                <w:sz w:val="22"/>
                <w:szCs w:val="22"/>
              </w:rPr>
              <w:t>2015 г.</w:t>
            </w:r>
          </w:p>
        </w:tc>
        <w:tc>
          <w:tcPr>
            <w:tcW w:w="453" w:type="pct"/>
            <w:vMerge/>
          </w:tcPr>
          <w:p w:rsidR="00500EB3" w:rsidRPr="00FB46AF" w:rsidRDefault="00500EB3" w:rsidP="00500EB3">
            <w:pPr>
              <w:jc w:val="center"/>
              <w:rPr>
                <w:rFonts w:eastAsia="Calibri"/>
                <w:b/>
              </w:rPr>
            </w:pPr>
          </w:p>
        </w:tc>
      </w:tr>
      <w:tr w:rsidR="00DE12AB" w:rsidRPr="00FB46AF" w:rsidTr="00925B06">
        <w:trPr>
          <w:cantSplit/>
        </w:trPr>
        <w:tc>
          <w:tcPr>
            <w:tcW w:w="1624" w:type="pct"/>
            <w:shd w:val="clear" w:color="auto" w:fill="auto"/>
          </w:tcPr>
          <w:p w:rsidR="00DE12AB" w:rsidRPr="00FB46AF" w:rsidRDefault="00DE12AB" w:rsidP="00500EB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3</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5</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4</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4</w:t>
            </w:r>
          </w:p>
        </w:tc>
        <w:tc>
          <w:tcPr>
            <w:tcW w:w="453" w:type="pct"/>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-20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плановых</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3</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5</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4</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4</w:t>
            </w:r>
          </w:p>
        </w:tc>
        <w:tc>
          <w:tcPr>
            <w:tcW w:w="453" w:type="pct"/>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-20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внеплановых</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0</w:t>
            </w:r>
          </w:p>
        </w:tc>
        <w:tc>
          <w:tcPr>
            <w:tcW w:w="453" w:type="pct"/>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0</w:t>
            </w:r>
          </w:p>
        </w:tc>
      </w:tr>
      <w:tr w:rsidR="00DE12AB" w:rsidRPr="00FB46AF" w:rsidTr="00925B06">
        <w:trPr>
          <w:cantSplit/>
        </w:trPr>
        <w:tc>
          <w:tcPr>
            <w:tcW w:w="1624" w:type="pct"/>
            <w:shd w:val="clear" w:color="auto" w:fill="auto"/>
          </w:tcPr>
          <w:p w:rsidR="00DE12AB" w:rsidRPr="00FB46AF" w:rsidRDefault="00DE12AB" w:rsidP="00500EB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contextualSpacing/>
              <w:jc w:val="center"/>
            </w:pPr>
            <w:r w:rsidRPr="00FB46AF">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contextualSpacing/>
              <w:jc w:val="center"/>
            </w:pPr>
            <w:r w:rsidRPr="00FB46AF">
              <w:t>0</w:t>
            </w:r>
          </w:p>
        </w:tc>
        <w:tc>
          <w:tcPr>
            <w:tcW w:w="453" w:type="pct"/>
            <w:vAlign w:val="center"/>
          </w:tcPr>
          <w:p w:rsidR="00DE12AB" w:rsidRPr="00FB46AF" w:rsidRDefault="00DE12AB" w:rsidP="00A74A2F">
            <w:pPr>
              <w:contextualSpacing/>
              <w:jc w:val="center"/>
            </w:pPr>
            <w:r w:rsidRPr="00FB46AF">
              <w:t>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плановых</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contextualSpacing/>
              <w:jc w:val="center"/>
            </w:pPr>
            <w:r w:rsidRPr="00FB46AF">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contextualSpacing/>
              <w:jc w:val="center"/>
            </w:pPr>
            <w:r w:rsidRPr="00FB46AF">
              <w:t>0</w:t>
            </w:r>
          </w:p>
        </w:tc>
        <w:tc>
          <w:tcPr>
            <w:tcW w:w="453" w:type="pct"/>
            <w:vAlign w:val="center"/>
          </w:tcPr>
          <w:p w:rsidR="00DE12AB" w:rsidRPr="00FB46AF" w:rsidRDefault="00DE12AB" w:rsidP="00A74A2F">
            <w:pPr>
              <w:contextualSpacing/>
              <w:jc w:val="center"/>
            </w:pPr>
            <w:r w:rsidRPr="00FB46AF">
              <w:t>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внеплановых</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contextualSpacing/>
              <w:jc w:val="center"/>
            </w:pPr>
          </w:p>
        </w:tc>
      </w:tr>
      <w:tr w:rsidR="00DE12AB" w:rsidRPr="00FB46AF" w:rsidTr="00CF034B">
        <w:trPr>
          <w:cantSplit/>
        </w:trPr>
        <w:tc>
          <w:tcPr>
            <w:tcW w:w="1624" w:type="pct"/>
            <w:shd w:val="clear" w:color="auto" w:fill="auto"/>
          </w:tcPr>
          <w:p w:rsidR="00DE12AB" w:rsidRPr="00FB46AF" w:rsidRDefault="00DE12AB"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lastRenderedPageBreak/>
              <w:t>плановых</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внеплановых</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3</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5</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4</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4</w:t>
            </w:r>
          </w:p>
        </w:tc>
        <w:tc>
          <w:tcPr>
            <w:tcW w:w="453" w:type="pct"/>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-20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плановых</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3</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5</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4</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4</w:t>
            </w:r>
          </w:p>
        </w:tc>
        <w:tc>
          <w:tcPr>
            <w:tcW w:w="453" w:type="pct"/>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-20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внеплановых</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contextualSpacing/>
              <w:jc w:val="center"/>
              <w:rPr>
                <w:rFonts w:ascii="Calibri" w:eastAsia="Calibri" w:hAnsi="Calibri"/>
                <w:i/>
              </w:rPr>
            </w:pPr>
            <w:r w:rsidRPr="00FB46AF">
              <w:rPr>
                <w:rFonts w:ascii="Calibri" w:eastAsia="Calibri" w:hAnsi="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плановых проверок</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внеплановых проверок</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 xml:space="preserve">плановых мероприятий СН </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Height w:val="70"/>
        </w:trPr>
        <w:tc>
          <w:tcPr>
            <w:tcW w:w="1624" w:type="pct"/>
            <w:shd w:val="clear" w:color="auto" w:fill="auto"/>
          </w:tcPr>
          <w:p w:rsidR="00DE12AB" w:rsidRPr="00FB46AF" w:rsidRDefault="00DE12AB" w:rsidP="00500EB3">
            <w:pPr>
              <w:jc w:val="right"/>
              <w:rPr>
                <w:rFonts w:eastAsia="Calibri"/>
                <w:i/>
              </w:rPr>
            </w:pPr>
            <w:r w:rsidRPr="00FB46AF">
              <w:rPr>
                <w:rFonts w:eastAsia="Calibri"/>
                <w:i/>
              </w:rPr>
              <w:t>внеплановых мероприятий СН</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rPr>
                <w:rFonts w:eastAsia="Calibri"/>
              </w:rPr>
            </w:pPr>
            <w:r w:rsidRPr="00FB46AF">
              <w:t xml:space="preserve">Частота выявления нарушений лицензионных требований в расчете на одну проверку </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плановых проверок</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внеплановых проверок</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453"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плановых проверок</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453"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925B06">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внеплановых проверок</w:t>
            </w:r>
          </w:p>
        </w:tc>
        <w:tc>
          <w:tcPr>
            <w:tcW w:w="286"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453"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CF034B">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t xml:space="preserve">плановых мероприятий СН </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rFonts w:eastAsia="Calibri"/>
                <w:i/>
              </w:rPr>
            </w:pPr>
            <w:r w:rsidRPr="00FB46AF">
              <w:rPr>
                <w:rFonts w:eastAsia="Calibri"/>
                <w:i/>
              </w:rPr>
              <w:lastRenderedPageBreak/>
              <w:t>внеплановых мероприятий СН</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tcBorders>
              <w:bottom w:val="single" w:sz="4" w:space="0" w:color="auto"/>
            </w:tcBorders>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tcBorders>
              <w:bottom w:val="single" w:sz="4" w:space="0" w:color="auto"/>
            </w:tcBorders>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rPr>
                <w:rFonts w:ascii="Calibri" w:eastAsia="Calibri" w:hAnsi="Calibri"/>
                <w:i/>
              </w:rPr>
            </w:pPr>
          </w:p>
        </w:tc>
        <w:tc>
          <w:tcPr>
            <w:tcW w:w="292" w:type="pct"/>
            <w:vAlign w:val="center"/>
          </w:tcPr>
          <w:p w:rsidR="00DE12AB" w:rsidRPr="00FB46AF" w:rsidRDefault="00DE12AB" w:rsidP="00A74A2F">
            <w:pPr>
              <w:contextualSpacing/>
              <w:jc w:val="center"/>
              <w:rPr>
                <w:rFonts w:ascii="Calibri" w:eastAsia="Calibri" w:hAnsi="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ascii="Calibri" w:eastAsia="Calibri" w:hAnsi="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pStyle w:val="af2"/>
              <w:ind w:left="0"/>
              <w:jc w:val="right"/>
              <w:rPr>
                <w:i/>
              </w:rPr>
            </w:pPr>
            <w:r w:rsidRPr="00FB46AF">
              <w:rPr>
                <w:i/>
              </w:rPr>
              <w:t>штраф</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pStyle w:val="af2"/>
              <w:ind w:left="0"/>
              <w:jc w:val="right"/>
              <w:rPr>
                <w:i/>
              </w:rPr>
            </w:pPr>
            <w:r w:rsidRPr="00FB46AF">
              <w:rPr>
                <w:i/>
              </w:rPr>
              <w:t>предупреждение</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rFonts w:eastAsia="Calibri"/>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pStyle w:val="af2"/>
              <w:ind w:left="0"/>
              <w:jc w:val="right"/>
              <w:rPr>
                <w:i/>
              </w:rPr>
            </w:pPr>
            <w:r w:rsidRPr="00FB46AF">
              <w:rPr>
                <w:i/>
              </w:rPr>
              <w:t xml:space="preserve">объявление устного замечания (предупреждения) </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pStyle w:val="af2"/>
              <w:ind w:left="0"/>
              <w:jc w:val="right"/>
              <w:rPr>
                <w:i/>
              </w:rPr>
            </w:pPr>
            <w:r w:rsidRPr="00FB46AF">
              <w:rPr>
                <w:i/>
              </w:rPr>
              <w:t>прекращение производства по делу об АПН</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i/>
              </w:rPr>
            </w:pPr>
            <w:r w:rsidRPr="00FB46AF">
              <w:rPr>
                <w:i/>
              </w:rPr>
              <w:t>самостоятельно</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i/>
              </w:rPr>
            </w:pPr>
            <w:r w:rsidRPr="00FB46AF">
              <w:rPr>
                <w:i/>
              </w:rPr>
              <w:t>судами</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925B06">
        <w:trPr>
          <w:cantSplit/>
        </w:trPr>
        <w:tc>
          <w:tcPr>
            <w:tcW w:w="1624" w:type="pct"/>
            <w:shd w:val="clear" w:color="auto" w:fill="auto"/>
          </w:tcPr>
          <w:p w:rsidR="00DE12AB" w:rsidRPr="00FB46AF" w:rsidRDefault="00DE12AB" w:rsidP="00500EB3">
            <w:pPr>
              <w:pStyle w:val="af2"/>
              <w:ind w:left="0"/>
              <w:jc w:val="both"/>
            </w:pPr>
            <w:r w:rsidRPr="00FB46AF">
              <w:t>Средняя сумма наложенных штрафов на одно контрольно-надзорное мероприятие (тыс. руб.)</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i/>
              </w:rPr>
            </w:pPr>
            <w:r w:rsidRPr="00FB46AF">
              <w:rPr>
                <w:i/>
              </w:rPr>
              <w:t>самостоятельно</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r w:rsidR="00DE12AB" w:rsidRPr="00FB46AF" w:rsidTr="00CF034B">
        <w:trPr>
          <w:cantSplit/>
        </w:trPr>
        <w:tc>
          <w:tcPr>
            <w:tcW w:w="1624" w:type="pct"/>
            <w:shd w:val="clear" w:color="auto" w:fill="auto"/>
          </w:tcPr>
          <w:p w:rsidR="00DE12AB" w:rsidRPr="00FB46AF" w:rsidRDefault="00DE12AB" w:rsidP="00500EB3">
            <w:pPr>
              <w:jc w:val="right"/>
              <w:rPr>
                <w:i/>
              </w:rPr>
            </w:pPr>
            <w:r w:rsidRPr="00FB46AF">
              <w:rPr>
                <w:i/>
              </w:rPr>
              <w:t>судами</w:t>
            </w:r>
          </w:p>
        </w:tc>
        <w:tc>
          <w:tcPr>
            <w:tcW w:w="286" w:type="pct"/>
            <w:shd w:val="clear" w:color="auto" w:fill="auto"/>
            <w:vAlign w:val="center"/>
          </w:tcPr>
          <w:p w:rsidR="00DE12AB" w:rsidRPr="00FB46AF" w:rsidRDefault="00DE12AB" w:rsidP="00A74A2F">
            <w:pPr>
              <w:jc w:val="center"/>
              <w:rPr>
                <w:i/>
              </w:rPr>
            </w:pPr>
            <w:r w:rsidRPr="00FB46AF">
              <w:rPr>
                <w:i/>
              </w:rPr>
              <w:t>0</w:t>
            </w:r>
          </w:p>
        </w:tc>
        <w:tc>
          <w:tcPr>
            <w:tcW w:w="298"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contextualSpacing/>
              <w:jc w:val="center"/>
            </w:pPr>
          </w:p>
        </w:tc>
        <w:tc>
          <w:tcPr>
            <w:tcW w:w="292" w:type="pct"/>
            <w:vAlign w:val="center"/>
          </w:tcPr>
          <w:p w:rsidR="00DE12AB" w:rsidRPr="00FB46AF" w:rsidRDefault="00DE12AB" w:rsidP="00A74A2F">
            <w:pPr>
              <w:contextualSpacing/>
              <w:jc w:val="center"/>
              <w:rPr>
                <w:rFonts w:eastAsia="Calibri"/>
                <w:i/>
                <w:lang w:val="en-US"/>
              </w:rPr>
            </w:pPr>
          </w:p>
        </w:tc>
        <w:tc>
          <w:tcPr>
            <w:tcW w:w="293" w:type="pct"/>
            <w:shd w:val="clear" w:color="auto" w:fill="FBD4B4"/>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r w:rsidRPr="00FB46AF">
              <w:rPr>
                <w:i/>
              </w:rPr>
              <w:t>0</w:t>
            </w:r>
          </w:p>
        </w:tc>
        <w:tc>
          <w:tcPr>
            <w:tcW w:w="292" w:type="pct"/>
            <w:shd w:val="clear" w:color="auto" w:fill="auto"/>
            <w:vAlign w:val="center"/>
          </w:tcPr>
          <w:p w:rsidR="00DE12AB" w:rsidRPr="00FB46AF" w:rsidRDefault="00DE12AB" w:rsidP="00A74A2F">
            <w:pPr>
              <w:jc w:val="center"/>
              <w:rPr>
                <w:i/>
              </w:rPr>
            </w:pPr>
          </w:p>
        </w:tc>
        <w:tc>
          <w:tcPr>
            <w:tcW w:w="292" w:type="pct"/>
            <w:vAlign w:val="center"/>
          </w:tcPr>
          <w:p w:rsidR="00DE12AB" w:rsidRPr="00FB46AF" w:rsidRDefault="00DE12AB" w:rsidP="00A74A2F">
            <w:pPr>
              <w:contextualSpacing/>
              <w:jc w:val="center"/>
              <w:rPr>
                <w:rFonts w:eastAsia="Calibri"/>
                <w:i/>
              </w:rPr>
            </w:pPr>
          </w:p>
        </w:tc>
        <w:tc>
          <w:tcPr>
            <w:tcW w:w="294" w:type="pct"/>
            <w:shd w:val="clear" w:color="auto" w:fill="FBD4B4"/>
            <w:vAlign w:val="center"/>
          </w:tcPr>
          <w:p w:rsidR="00DE12AB" w:rsidRPr="00FB46AF" w:rsidRDefault="00DE12AB" w:rsidP="00A74A2F">
            <w:pPr>
              <w:jc w:val="center"/>
              <w:rPr>
                <w:i/>
              </w:rPr>
            </w:pPr>
            <w:r w:rsidRPr="00FB46AF">
              <w:rPr>
                <w:i/>
              </w:rPr>
              <w:t>0</w:t>
            </w:r>
          </w:p>
        </w:tc>
        <w:tc>
          <w:tcPr>
            <w:tcW w:w="453" w:type="pct"/>
            <w:vAlign w:val="center"/>
          </w:tcPr>
          <w:p w:rsidR="00DE12AB" w:rsidRPr="00FB46AF" w:rsidRDefault="00DE12AB" w:rsidP="00A74A2F">
            <w:pPr>
              <w:jc w:val="center"/>
              <w:rPr>
                <w:i/>
              </w:rPr>
            </w:pPr>
            <w:r w:rsidRPr="00FB46AF">
              <w:rPr>
                <w:i/>
              </w:rPr>
              <w:t>0</w:t>
            </w:r>
          </w:p>
        </w:tc>
      </w:tr>
    </w:tbl>
    <w:p w:rsidR="00500EB3" w:rsidRPr="00FB46AF" w:rsidRDefault="00500EB3" w:rsidP="00F414E7">
      <w:pPr>
        <w:tabs>
          <w:tab w:val="left" w:pos="1178"/>
          <w:tab w:val="left" w:pos="9053"/>
        </w:tabs>
        <w:ind w:firstLine="567"/>
        <w:contextualSpacing/>
        <w:jc w:val="right"/>
        <w:rPr>
          <w:color w:val="000000"/>
          <w:spacing w:val="-1"/>
          <w:sz w:val="28"/>
          <w:szCs w:val="28"/>
        </w:rPr>
      </w:pPr>
    </w:p>
    <w:p w:rsidR="00500EB3" w:rsidRPr="00FB46AF" w:rsidRDefault="00500EB3" w:rsidP="00F414E7">
      <w:pPr>
        <w:tabs>
          <w:tab w:val="left" w:pos="1178"/>
          <w:tab w:val="left" w:pos="9053"/>
        </w:tabs>
        <w:ind w:firstLine="567"/>
        <w:contextualSpacing/>
        <w:jc w:val="right"/>
        <w:rPr>
          <w:color w:val="000000"/>
          <w:spacing w:val="-1"/>
          <w:sz w:val="28"/>
          <w:szCs w:val="28"/>
        </w:rPr>
      </w:pPr>
    </w:p>
    <w:p w:rsidR="006627F8" w:rsidRPr="00FB46AF" w:rsidRDefault="006627F8" w:rsidP="00F414E7">
      <w:pPr>
        <w:tabs>
          <w:tab w:val="left" w:pos="1178"/>
          <w:tab w:val="left" w:pos="9053"/>
        </w:tabs>
        <w:ind w:firstLine="567"/>
        <w:contextualSpacing/>
        <w:jc w:val="right"/>
        <w:rPr>
          <w:color w:val="000000"/>
          <w:spacing w:val="-1"/>
          <w:sz w:val="28"/>
          <w:szCs w:val="28"/>
        </w:rPr>
      </w:pPr>
    </w:p>
    <w:p w:rsidR="00EC61D6" w:rsidRPr="00FB46AF" w:rsidRDefault="00EC61D6"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925B06"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rPr>
              <w:t>1 полугод</w:t>
            </w:r>
            <w:r w:rsidR="00925B06" w:rsidRPr="00FB46AF">
              <w:rPr>
                <w:rFonts w:eastAsia="Calibri"/>
                <w:sz w:val="18"/>
                <w:szCs w:val="18"/>
              </w:rPr>
              <w:t xml:space="preserve">ие 2015 </w:t>
            </w:r>
            <w:r w:rsidRPr="00FB46AF">
              <w:rPr>
                <w:rFonts w:eastAsia="Calibri"/>
                <w:sz w:val="18"/>
                <w:szCs w:val="18"/>
              </w:rPr>
              <w:t>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925B06"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925B06"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925B0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925B06"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925B06"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925B06"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925B0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925B06"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DE12AB" w:rsidRPr="00FB46AF" w:rsidTr="00500EB3">
        <w:trPr>
          <w:cantSplit/>
          <w:trHeight w:val="1381"/>
        </w:trPr>
        <w:tc>
          <w:tcPr>
            <w:tcW w:w="612" w:type="pct"/>
            <w:shd w:val="clear" w:color="auto" w:fill="auto"/>
            <w:vAlign w:val="center"/>
          </w:tcPr>
          <w:p w:rsidR="00DE12AB" w:rsidRPr="00FB46AF" w:rsidRDefault="00DE12AB"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DE12AB" w:rsidRPr="00FB46AF" w:rsidRDefault="00DE12AB" w:rsidP="00A74A2F">
            <w:pPr>
              <w:jc w:val="center"/>
              <w:rPr>
                <w:rFonts w:eastAsia="Calibri"/>
              </w:rPr>
            </w:pPr>
            <w:r w:rsidRPr="00FB46AF">
              <w:rPr>
                <w:rFonts w:eastAsia="Calibri"/>
              </w:rPr>
              <w:t>3109</w:t>
            </w:r>
          </w:p>
        </w:tc>
        <w:tc>
          <w:tcPr>
            <w:tcW w:w="289"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3136</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2"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621,8</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627,2</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0,8</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777,3</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1045,3</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34,5</w:t>
            </w:r>
          </w:p>
        </w:tc>
      </w:tr>
      <w:tr w:rsidR="00DE12AB" w:rsidRPr="00FB46AF" w:rsidTr="00500EB3">
        <w:trPr>
          <w:cantSplit/>
        </w:trPr>
        <w:tc>
          <w:tcPr>
            <w:tcW w:w="612" w:type="pct"/>
            <w:shd w:val="clear" w:color="auto" w:fill="auto"/>
            <w:vAlign w:val="center"/>
          </w:tcPr>
          <w:p w:rsidR="00DE12AB" w:rsidRPr="00FB46AF" w:rsidRDefault="00DE12AB" w:rsidP="00500EB3">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DE12AB" w:rsidRPr="00FB46AF" w:rsidRDefault="00DE12AB" w:rsidP="00A74A2F">
            <w:pPr>
              <w:jc w:val="center"/>
              <w:rPr>
                <w:rFonts w:eastAsia="Calibri"/>
              </w:rPr>
            </w:pPr>
            <w:r w:rsidRPr="00FB46AF">
              <w:rPr>
                <w:rFonts w:eastAsia="Calibri"/>
              </w:rPr>
              <w:t>5</w:t>
            </w:r>
          </w:p>
        </w:tc>
        <w:tc>
          <w:tcPr>
            <w:tcW w:w="289"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2"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1</w:t>
            </w:r>
          </w:p>
        </w:tc>
        <w:tc>
          <w:tcPr>
            <w:tcW w:w="381" w:type="pct"/>
            <w:shd w:val="clear" w:color="auto" w:fill="FBD4B4"/>
            <w:vAlign w:val="center"/>
          </w:tcPr>
          <w:p w:rsidR="00DE12AB" w:rsidRPr="00FB46AF" w:rsidRDefault="00DE12AB" w:rsidP="00A74A2F">
            <w:pPr>
              <w:jc w:val="center"/>
              <w:rPr>
                <w:rFonts w:eastAsia="Calibri"/>
              </w:rPr>
            </w:pPr>
            <w:r w:rsidRPr="00FB46AF">
              <w:rPr>
                <w:rFonts w:eastAsia="Calibri"/>
              </w:rPr>
              <w:t>0,8</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-20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1,25</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1,33</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6,4</w:t>
            </w:r>
          </w:p>
        </w:tc>
      </w:tr>
      <w:tr w:rsidR="00DE12AB" w:rsidRPr="00FB46AF" w:rsidTr="00500EB3">
        <w:trPr>
          <w:cantSplit/>
        </w:trPr>
        <w:tc>
          <w:tcPr>
            <w:tcW w:w="612" w:type="pct"/>
            <w:shd w:val="clear" w:color="auto" w:fill="auto"/>
            <w:vAlign w:val="center"/>
          </w:tcPr>
          <w:p w:rsidR="00DE12AB" w:rsidRPr="00FB46AF" w:rsidRDefault="00DE12AB"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DE12AB" w:rsidRPr="00FB46AF" w:rsidRDefault="00DE12AB" w:rsidP="00A74A2F">
            <w:pPr>
              <w:jc w:val="center"/>
              <w:rPr>
                <w:rFonts w:eastAsia="Calibri"/>
              </w:rPr>
            </w:pPr>
            <w:r w:rsidRPr="00FB46AF">
              <w:rPr>
                <w:rFonts w:eastAsia="Calibri"/>
              </w:rPr>
              <w:t>5</w:t>
            </w:r>
          </w:p>
        </w:tc>
        <w:tc>
          <w:tcPr>
            <w:tcW w:w="289"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2"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1</w:t>
            </w:r>
          </w:p>
        </w:tc>
        <w:tc>
          <w:tcPr>
            <w:tcW w:w="381" w:type="pct"/>
            <w:shd w:val="clear" w:color="auto" w:fill="FBD4B4"/>
            <w:vAlign w:val="center"/>
          </w:tcPr>
          <w:p w:rsidR="00DE12AB" w:rsidRPr="00FB46AF" w:rsidRDefault="00DE12AB" w:rsidP="00A74A2F">
            <w:pPr>
              <w:jc w:val="center"/>
              <w:rPr>
                <w:rFonts w:eastAsia="Calibri"/>
              </w:rPr>
            </w:pPr>
            <w:r w:rsidRPr="00FB46AF">
              <w:rPr>
                <w:rFonts w:eastAsia="Calibri"/>
              </w:rPr>
              <w:t>0,8</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-20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1,25</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1,33</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6,4</w:t>
            </w:r>
          </w:p>
        </w:tc>
      </w:tr>
      <w:tr w:rsidR="00DE12AB" w:rsidRPr="00FB46AF" w:rsidTr="00500EB3">
        <w:trPr>
          <w:cantSplit/>
        </w:trPr>
        <w:tc>
          <w:tcPr>
            <w:tcW w:w="612" w:type="pct"/>
            <w:shd w:val="clear" w:color="auto" w:fill="auto"/>
            <w:vAlign w:val="center"/>
          </w:tcPr>
          <w:p w:rsidR="00DE12AB" w:rsidRPr="00FB46AF" w:rsidRDefault="00DE12AB"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DE12AB" w:rsidRPr="00FB46AF" w:rsidRDefault="00DE12AB" w:rsidP="00A74A2F">
            <w:pPr>
              <w:jc w:val="center"/>
              <w:rPr>
                <w:rFonts w:eastAsia="Calibri"/>
                <w:lang w:val="en-US"/>
              </w:rPr>
            </w:pPr>
            <w:r w:rsidRPr="00FB46AF">
              <w:rPr>
                <w:rFonts w:eastAsia="Calibri"/>
                <w:lang w:val="en-US"/>
              </w:rPr>
              <w:t>0</w:t>
            </w:r>
          </w:p>
        </w:tc>
        <w:tc>
          <w:tcPr>
            <w:tcW w:w="289"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2"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r>
      <w:tr w:rsidR="00DE12AB" w:rsidRPr="00FB46AF" w:rsidTr="00500EB3">
        <w:trPr>
          <w:cantSplit/>
        </w:trPr>
        <w:tc>
          <w:tcPr>
            <w:tcW w:w="612" w:type="pct"/>
            <w:shd w:val="clear" w:color="auto" w:fill="auto"/>
            <w:vAlign w:val="center"/>
          </w:tcPr>
          <w:p w:rsidR="00DE12AB" w:rsidRPr="00FB46AF" w:rsidRDefault="00DE12AB" w:rsidP="00500EB3">
            <w:pPr>
              <w:rPr>
                <w:rFonts w:eastAsia="Calibri"/>
              </w:rPr>
            </w:pPr>
            <w:r w:rsidRPr="00FB46A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DE12AB" w:rsidRPr="00FB46AF" w:rsidRDefault="00DE12AB" w:rsidP="00A74A2F">
            <w:pPr>
              <w:jc w:val="center"/>
              <w:rPr>
                <w:rFonts w:eastAsia="Calibri"/>
              </w:rPr>
            </w:pPr>
            <w:r w:rsidRPr="00FB46AF">
              <w:rPr>
                <w:rFonts w:eastAsia="Calibri"/>
              </w:rPr>
              <w:t>5</w:t>
            </w:r>
          </w:p>
        </w:tc>
        <w:tc>
          <w:tcPr>
            <w:tcW w:w="289"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2"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1</w:t>
            </w:r>
          </w:p>
        </w:tc>
        <w:tc>
          <w:tcPr>
            <w:tcW w:w="381" w:type="pct"/>
            <w:shd w:val="clear" w:color="auto" w:fill="FBD4B4"/>
            <w:vAlign w:val="center"/>
          </w:tcPr>
          <w:p w:rsidR="00DE12AB" w:rsidRPr="00FB46AF" w:rsidRDefault="00DE12AB" w:rsidP="00A74A2F">
            <w:pPr>
              <w:jc w:val="center"/>
              <w:rPr>
                <w:rFonts w:eastAsia="Calibri"/>
              </w:rPr>
            </w:pPr>
            <w:r w:rsidRPr="00FB46AF">
              <w:rPr>
                <w:rFonts w:eastAsia="Calibri"/>
              </w:rPr>
              <w:t>0,8</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-20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1,25</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1,33</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6,4</w:t>
            </w:r>
          </w:p>
        </w:tc>
      </w:tr>
      <w:tr w:rsidR="00DE12AB" w:rsidRPr="00FB46AF" w:rsidTr="00500EB3">
        <w:trPr>
          <w:cantSplit/>
        </w:trPr>
        <w:tc>
          <w:tcPr>
            <w:tcW w:w="612" w:type="pct"/>
            <w:shd w:val="clear" w:color="auto" w:fill="auto"/>
            <w:vAlign w:val="center"/>
          </w:tcPr>
          <w:p w:rsidR="00DE12AB" w:rsidRPr="00FB46AF" w:rsidRDefault="00DE12AB" w:rsidP="00500EB3">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DE12AB" w:rsidRPr="00FB46AF" w:rsidRDefault="00DE12AB" w:rsidP="00A74A2F">
            <w:pPr>
              <w:jc w:val="center"/>
              <w:rPr>
                <w:rFonts w:eastAsia="Calibri"/>
              </w:rPr>
            </w:pPr>
            <w:r w:rsidRPr="00FB46AF">
              <w:rPr>
                <w:rFonts w:eastAsia="Calibri"/>
              </w:rPr>
              <w:t>0</w:t>
            </w:r>
          </w:p>
        </w:tc>
        <w:tc>
          <w:tcPr>
            <w:tcW w:w="289"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2"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r>
      <w:tr w:rsidR="00DE12AB" w:rsidRPr="00FB46AF" w:rsidTr="00500EB3">
        <w:trPr>
          <w:cantSplit/>
        </w:trPr>
        <w:tc>
          <w:tcPr>
            <w:tcW w:w="612" w:type="pct"/>
            <w:shd w:val="clear" w:color="auto" w:fill="auto"/>
            <w:vAlign w:val="center"/>
          </w:tcPr>
          <w:p w:rsidR="00DE12AB" w:rsidRPr="00FB46AF" w:rsidRDefault="00DE12AB"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DE12AB" w:rsidRPr="00FB46AF" w:rsidRDefault="00DE12AB" w:rsidP="00A74A2F">
            <w:pPr>
              <w:jc w:val="center"/>
              <w:rPr>
                <w:rFonts w:eastAsia="Calibri"/>
              </w:rPr>
            </w:pPr>
            <w:r w:rsidRPr="00FB46AF">
              <w:rPr>
                <w:rFonts w:eastAsia="Calibri"/>
              </w:rPr>
              <w:t>0</w:t>
            </w:r>
          </w:p>
        </w:tc>
        <w:tc>
          <w:tcPr>
            <w:tcW w:w="289"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2"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r>
      <w:tr w:rsidR="00DE12AB" w:rsidRPr="00FB46AF" w:rsidTr="00500EB3">
        <w:trPr>
          <w:cantSplit/>
        </w:trPr>
        <w:tc>
          <w:tcPr>
            <w:tcW w:w="612" w:type="pct"/>
            <w:shd w:val="clear" w:color="auto" w:fill="auto"/>
            <w:vAlign w:val="center"/>
          </w:tcPr>
          <w:p w:rsidR="00DE12AB" w:rsidRPr="00FB46AF" w:rsidRDefault="00DE12AB" w:rsidP="00500EB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DE12AB" w:rsidRPr="00FB46AF" w:rsidRDefault="00DE12AB" w:rsidP="00A74A2F">
            <w:pPr>
              <w:jc w:val="center"/>
              <w:rPr>
                <w:rFonts w:eastAsia="Calibri"/>
              </w:rPr>
            </w:pPr>
            <w:r w:rsidRPr="00FB46AF">
              <w:rPr>
                <w:rFonts w:eastAsia="Calibri"/>
              </w:rPr>
              <w:t>0</w:t>
            </w:r>
          </w:p>
        </w:tc>
        <w:tc>
          <w:tcPr>
            <w:tcW w:w="289"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2" w:type="pct"/>
            <w:shd w:val="clear" w:color="auto" w:fill="auto"/>
            <w:vAlign w:val="center"/>
          </w:tcPr>
          <w:p w:rsidR="00DE12AB" w:rsidRPr="00FB46AF" w:rsidRDefault="00DE12AB" w:rsidP="00A74A2F">
            <w:pPr>
              <w:contextualSpacing/>
              <w:jc w:val="center"/>
              <w:rPr>
                <w:rFonts w:eastAsia="Calibri"/>
              </w:rPr>
            </w:pPr>
            <w:r w:rsidRPr="00FB46AF">
              <w:rPr>
                <w:rFonts w:eastAsia="Calibri"/>
              </w:rPr>
              <w:t>5</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4</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3</w:t>
            </w:r>
          </w:p>
        </w:tc>
        <w:tc>
          <w:tcPr>
            <w:tcW w:w="381" w:type="pct"/>
            <w:shd w:val="clear" w:color="auto" w:fill="auto"/>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c>
          <w:tcPr>
            <w:tcW w:w="381" w:type="pct"/>
            <w:shd w:val="clear" w:color="auto" w:fill="FBD4B4"/>
            <w:vAlign w:val="center"/>
          </w:tcPr>
          <w:p w:rsidR="00DE12AB" w:rsidRPr="00FB46AF" w:rsidRDefault="00DE12AB" w:rsidP="00A74A2F">
            <w:pPr>
              <w:contextualSpacing/>
              <w:jc w:val="center"/>
              <w:rPr>
                <w:rFonts w:eastAsia="Calibri"/>
              </w:rPr>
            </w:pPr>
            <w:r w:rsidRPr="00FB46AF">
              <w:rPr>
                <w:rFonts w:eastAsia="Calibri"/>
              </w:rPr>
              <w:t>0</w:t>
            </w:r>
          </w:p>
        </w:tc>
      </w:tr>
    </w:tbl>
    <w:p w:rsidR="00500EB3" w:rsidRPr="00FB46AF" w:rsidRDefault="00500EB3" w:rsidP="00F414E7">
      <w:pPr>
        <w:tabs>
          <w:tab w:val="left" w:pos="1178"/>
          <w:tab w:val="left" w:pos="9053"/>
        </w:tabs>
        <w:ind w:firstLine="567"/>
        <w:contextualSpacing/>
        <w:jc w:val="right"/>
        <w:rPr>
          <w:color w:val="000000"/>
          <w:spacing w:val="-1"/>
          <w:sz w:val="28"/>
          <w:szCs w:val="28"/>
        </w:rPr>
      </w:pPr>
    </w:p>
    <w:p w:rsidR="00627598" w:rsidRPr="00FB46AF" w:rsidRDefault="00627598"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 xml:space="preserve">1.3.14. Государственный контроль и надзор за соблюдением требований к порядку </w:t>
      </w:r>
      <w:proofErr w:type="gramStart"/>
      <w:r w:rsidRPr="00FB46AF">
        <w:rPr>
          <w:color w:val="000000"/>
          <w:spacing w:val="-1"/>
          <w:sz w:val="28"/>
          <w:szCs w:val="28"/>
        </w:rPr>
        <w:t>распределения ресурса нумерации единой сети электросвязи Российской Федерации</w:t>
      </w:r>
      <w:proofErr w:type="gramEnd"/>
    </w:p>
    <w:p w:rsidR="00500EB3" w:rsidRPr="00FB46AF" w:rsidRDefault="00500EB3" w:rsidP="00500EB3">
      <w:pPr>
        <w:ind w:firstLine="709"/>
        <w:contextualSpacing/>
        <w:jc w:val="both"/>
        <w:rPr>
          <w:sz w:val="28"/>
          <w:szCs w:val="28"/>
        </w:rPr>
      </w:pPr>
      <w:r w:rsidRPr="00FB46AF">
        <w:rPr>
          <w:sz w:val="28"/>
          <w:szCs w:val="28"/>
        </w:rPr>
        <w:t>Полномочие осуществляется на основании п. 7.1.2.3 Положения.</w:t>
      </w:r>
    </w:p>
    <w:p w:rsidR="00500EB3" w:rsidRPr="00FB46AF" w:rsidRDefault="00500EB3" w:rsidP="00500EB3">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 </w:t>
      </w:r>
      <w:r w:rsidR="00DE12AB" w:rsidRPr="00FB46AF">
        <w:rPr>
          <w:sz w:val="28"/>
          <w:szCs w:val="28"/>
        </w:rPr>
        <w:t>1503</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DE12AB" w:rsidRPr="00FB46AF">
        <w:rPr>
          <w:sz w:val="28"/>
          <w:szCs w:val="28"/>
        </w:rPr>
        <w:t>овлено исполнение полномочия – 3 сотрудника</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ind w:firstLine="709"/>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DC1EB7" w:rsidRPr="00FB46AF" w:rsidTr="00DC1EB7">
        <w:trPr>
          <w:jc w:val="center"/>
        </w:trPr>
        <w:tc>
          <w:tcPr>
            <w:tcW w:w="2072" w:type="pct"/>
          </w:tcPr>
          <w:p w:rsidR="00DC1EB7" w:rsidRPr="00FB46AF" w:rsidRDefault="00DC1EB7" w:rsidP="00500EB3">
            <w:pPr>
              <w:tabs>
                <w:tab w:val="left" w:pos="1178"/>
                <w:tab w:val="left" w:pos="9053"/>
              </w:tabs>
              <w:contextualSpacing/>
              <w:jc w:val="center"/>
            </w:pPr>
            <w:r w:rsidRPr="00FB46AF">
              <w:t>Показатель</w:t>
            </w:r>
          </w:p>
        </w:tc>
        <w:tc>
          <w:tcPr>
            <w:tcW w:w="732" w:type="pct"/>
          </w:tcPr>
          <w:p w:rsidR="00DC1EB7" w:rsidRPr="00FB46AF" w:rsidRDefault="00DC1EB7" w:rsidP="00500EB3">
            <w:pPr>
              <w:tabs>
                <w:tab w:val="left" w:pos="1178"/>
                <w:tab w:val="left" w:pos="9053"/>
              </w:tabs>
              <w:contextualSpacing/>
              <w:jc w:val="center"/>
            </w:pPr>
            <w:r w:rsidRPr="00FB46AF">
              <w:t>1</w:t>
            </w:r>
            <w:r w:rsidR="00E416E7" w:rsidRPr="00FB46AF">
              <w:t>пл</w:t>
            </w:r>
            <w:r w:rsidR="00F95FF5" w:rsidRPr="00FB46AF">
              <w:t>.</w:t>
            </w:r>
            <w:r w:rsidR="00E416E7" w:rsidRPr="00FB46AF">
              <w:t xml:space="preserve"> 2014</w:t>
            </w:r>
            <w:r w:rsidRPr="00FB46AF">
              <w:t xml:space="preserve"> год</w:t>
            </w:r>
          </w:p>
        </w:tc>
        <w:tc>
          <w:tcPr>
            <w:tcW w:w="732" w:type="pct"/>
          </w:tcPr>
          <w:p w:rsidR="00DC1EB7" w:rsidRPr="00FB46AF" w:rsidRDefault="00DC1EB7" w:rsidP="00500EB3">
            <w:pPr>
              <w:tabs>
                <w:tab w:val="left" w:pos="1178"/>
                <w:tab w:val="left" w:pos="9053"/>
              </w:tabs>
              <w:contextualSpacing/>
              <w:jc w:val="center"/>
            </w:pPr>
            <w:r w:rsidRPr="00FB46AF">
              <w:t>2 кв</w:t>
            </w:r>
            <w:r w:rsidR="00F95FF5" w:rsidRPr="00FB46AF">
              <w:t>.</w:t>
            </w:r>
            <w:r w:rsidRPr="00FB46AF">
              <w:t xml:space="preserve"> 201</w:t>
            </w:r>
            <w:r w:rsidR="00E416E7" w:rsidRPr="00FB46AF">
              <w:t>4</w:t>
            </w:r>
          </w:p>
        </w:tc>
        <w:tc>
          <w:tcPr>
            <w:tcW w:w="732" w:type="pct"/>
          </w:tcPr>
          <w:p w:rsidR="00DC1EB7" w:rsidRPr="00FB46AF" w:rsidRDefault="00E416E7" w:rsidP="00C9499C">
            <w:pPr>
              <w:tabs>
                <w:tab w:val="left" w:pos="1178"/>
                <w:tab w:val="left" w:pos="9053"/>
              </w:tabs>
              <w:contextualSpacing/>
              <w:jc w:val="center"/>
            </w:pPr>
            <w:r w:rsidRPr="00FB46AF">
              <w:t>1 пл</w:t>
            </w:r>
            <w:r w:rsidR="00F95FF5" w:rsidRPr="00FB46AF">
              <w:t>.</w:t>
            </w:r>
            <w:r w:rsidRPr="00FB46AF">
              <w:t xml:space="preserve"> 2015</w:t>
            </w:r>
            <w:r w:rsidR="00DC1EB7" w:rsidRPr="00FB46AF">
              <w:t xml:space="preserve"> год</w:t>
            </w:r>
          </w:p>
        </w:tc>
        <w:tc>
          <w:tcPr>
            <w:tcW w:w="732" w:type="pct"/>
          </w:tcPr>
          <w:p w:rsidR="00DC1EB7" w:rsidRPr="00FB46AF" w:rsidRDefault="00DC1EB7" w:rsidP="00500EB3">
            <w:pPr>
              <w:tabs>
                <w:tab w:val="left" w:pos="1178"/>
                <w:tab w:val="left" w:pos="9053"/>
              </w:tabs>
              <w:contextualSpacing/>
              <w:jc w:val="center"/>
            </w:pPr>
            <w:r w:rsidRPr="00FB46AF">
              <w:t>2 кв</w:t>
            </w:r>
            <w:r w:rsidR="00F95FF5" w:rsidRPr="00FB46AF">
              <w:t>.</w:t>
            </w:r>
            <w:r w:rsidRPr="00FB46AF">
              <w:t xml:space="preserve"> 201</w:t>
            </w:r>
            <w:r w:rsidR="00E416E7" w:rsidRPr="00FB46AF">
              <w:t>5</w:t>
            </w:r>
          </w:p>
        </w:tc>
      </w:tr>
      <w:tr w:rsidR="00DE12AB" w:rsidRPr="00FB46AF" w:rsidTr="00A74A2F">
        <w:trPr>
          <w:jc w:val="center"/>
        </w:trPr>
        <w:tc>
          <w:tcPr>
            <w:tcW w:w="2072" w:type="pct"/>
          </w:tcPr>
          <w:p w:rsidR="00DE12AB" w:rsidRPr="00FB46AF" w:rsidRDefault="00DE12AB"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3</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1</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2</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r>
      <w:tr w:rsidR="00DE12AB" w:rsidRPr="00FB46AF" w:rsidTr="00A74A2F">
        <w:trPr>
          <w:jc w:val="center"/>
        </w:trPr>
        <w:tc>
          <w:tcPr>
            <w:tcW w:w="2072" w:type="pct"/>
          </w:tcPr>
          <w:p w:rsidR="00DE12AB" w:rsidRPr="00FB46AF" w:rsidRDefault="00DE12AB"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DE12AB" w:rsidRPr="00FB46AF" w:rsidRDefault="00DE12AB" w:rsidP="00A74A2F">
            <w:pPr>
              <w:tabs>
                <w:tab w:val="left" w:pos="1178"/>
                <w:tab w:val="left" w:pos="9053"/>
              </w:tabs>
              <w:ind w:firstLine="567"/>
              <w:contextualSpacing/>
              <w:jc w:val="center"/>
              <w:rPr>
                <w:lang w:val="en-US"/>
              </w:rPr>
            </w:pPr>
            <w:r w:rsidRPr="00FB46AF">
              <w:rPr>
                <w:lang w:val="en-US"/>
              </w:rPr>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331"/>
        <w:gridCol w:w="2331"/>
        <w:gridCol w:w="2328"/>
        <w:gridCol w:w="2327"/>
      </w:tblGrid>
      <w:tr w:rsidR="00DC1EB7" w:rsidRPr="00FB46AF" w:rsidTr="00DC1EB7">
        <w:trPr>
          <w:jc w:val="center"/>
        </w:trPr>
        <w:tc>
          <w:tcPr>
            <w:tcW w:w="2073" w:type="pct"/>
          </w:tcPr>
          <w:p w:rsidR="00DC1EB7" w:rsidRPr="00FB46AF" w:rsidRDefault="00DC1EB7" w:rsidP="00500EB3">
            <w:pPr>
              <w:tabs>
                <w:tab w:val="left" w:pos="1178"/>
                <w:tab w:val="left" w:pos="9053"/>
              </w:tabs>
              <w:contextualSpacing/>
              <w:jc w:val="center"/>
            </w:pPr>
            <w:r w:rsidRPr="00FB46AF">
              <w:t>Показатель</w:t>
            </w:r>
          </w:p>
        </w:tc>
        <w:tc>
          <w:tcPr>
            <w:tcW w:w="732" w:type="pct"/>
          </w:tcPr>
          <w:p w:rsidR="00DC1EB7" w:rsidRPr="00FB46AF" w:rsidRDefault="00DC1EB7" w:rsidP="00500EB3">
            <w:pPr>
              <w:tabs>
                <w:tab w:val="left" w:pos="1178"/>
                <w:tab w:val="left" w:pos="9053"/>
              </w:tabs>
              <w:contextualSpacing/>
              <w:jc w:val="center"/>
            </w:pPr>
            <w:r w:rsidRPr="00FB46AF">
              <w:t xml:space="preserve">1 </w:t>
            </w:r>
            <w:r w:rsidR="00E416E7" w:rsidRPr="00FB46AF">
              <w:t>пл</w:t>
            </w:r>
            <w:r w:rsidR="00F95FF5" w:rsidRPr="00FB46AF">
              <w:t>.</w:t>
            </w:r>
            <w:r w:rsidR="00E416E7" w:rsidRPr="00FB46AF">
              <w:t xml:space="preserve"> 2014</w:t>
            </w:r>
            <w:r w:rsidRPr="00FB46AF">
              <w:t xml:space="preserve"> год</w:t>
            </w:r>
          </w:p>
        </w:tc>
        <w:tc>
          <w:tcPr>
            <w:tcW w:w="732" w:type="pct"/>
          </w:tcPr>
          <w:p w:rsidR="00DC1EB7" w:rsidRPr="00FB46AF" w:rsidRDefault="00DC1EB7" w:rsidP="00C9499C">
            <w:pPr>
              <w:tabs>
                <w:tab w:val="left" w:pos="1178"/>
                <w:tab w:val="left" w:pos="9053"/>
              </w:tabs>
              <w:contextualSpacing/>
              <w:jc w:val="center"/>
            </w:pPr>
            <w:r w:rsidRPr="00FB46AF">
              <w:t>2 кв</w:t>
            </w:r>
            <w:r w:rsidR="00F95FF5" w:rsidRPr="00FB46AF">
              <w:t>.</w:t>
            </w:r>
            <w:r w:rsidRPr="00FB46AF">
              <w:t xml:space="preserve"> 201</w:t>
            </w:r>
            <w:r w:rsidR="00E416E7" w:rsidRPr="00FB46AF">
              <w:t>4</w:t>
            </w:r>
          </w:p>
        </w:tc>
        <w:tc>
          <w:tcPr>
            <w:tcW w:w="731" w:type="pct"/>
          </w:tcPr>
          <w:p w:rsidR="00DC1EB7" w:rsidRPr="00FB46AF" w:rsidRDefault="00E416E7" w:rsidP="00C9499C">
            <w:pPr>
              <w:tabs>
                <w:tab w:val="left" w:pos="1178"/>
                <w:tab w:val="left" w:pos="9053"/>
              </w:tabs>
              <w:contextualSpacing/>
              <w:jc w:val="center"/>
            </w:pPr>
            <w:r w:rsidRPr="00FB46AF">
              <w:t>1 пл</w:t>
            </w:r>
            <w:r w:rsidR="00F95FF5" w:rsidRPr="00FB46AF">
              <w:t>.</w:t>
            </w:r>
            <w:r w:rsidRPr="00FB46AF">
              <w:t xml:space="preserve"> 2015</w:t>
            </w:r>
            <w:r w:rsidR="00DC1EB7" w:rsidRPr="00FB46AF">
              <w:t xml:space="preserve"> год</w:t>
            </w:r>
          </w:p>
        </w:tc>
        <w:tc>
          <w:tcPr>
            <w:tcW w:w="731" w:type="pct"/>
          </w:tcPr>
          <w:p w:rsidR="00DC1EB7" w:rsidRPr="00FB46AF" w:rsidRDefault="00DC1EB7" w:rsidP="00C9499C">
            <w:pPr>
              <w:tabs>
                <w:tab w:val="left" w:pos="1178"/>
                <w:tab w:val="left" w:pos="9053"/>
              </w:tabs>
              <w:contextualSpacing/>
              <w:jc w:val="center"/>
            </w:pPr>
            <w:r w:rsidRPr="00FB46AF">
              <w:t>2 кв</w:t>
            </w:r>
            <w:r w:rsidR="00F95FF5" w:rsidRPr="00FB46AF">
              <w:t>.</w:t>
            </w:r>
            <w:r w:rsidRPr="00FB46AF">
              <w:t xml:space="preserve"> 201</w:t>
            </w:r>
            <w:r w:rsidR="00E416E7" w:rsidRPr="00FB46AF">
              <w:t>5</w:t>
            </w:r>
          </w:p>
        </w:tc>
      </w:tr>
      <w:tr w:rsidR="00DE12AB" w:rsidRPr="00FB46AF" w:rsidTr="00A74A2F">
        <w:trPr>
          <w:jc w:val="center"/>
        </w:trPr>
        <w:tc>
          <w:tcPr>
            <w:tcW w:w="2073" w:type="pct"/>
          </w:tcPr>
          <w:p w:rsidR="00DE12AB" w:rsidRPr="00FB46AF" w:rsidRDefault="00DE12AB"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1"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1" w:type="pct"/>
            <w:vAlign w:val="center"/>
          </w:tcPr>
          <w:p w:rsidR="00DE12AB" w:rsidRPr="00FB46AF" w:rsidRDefault="00DE12AB" w:rsidP="00A74A2F">
            <w:pPr>
              <w:tabs>
                <w:tab w:val="left" w:pos="1178"/>
                <w:tab w:val="left" w:pos="9053"/>
              </w:tabs>
              <w:ind w:firstLine="567"/>
              <w:contextualSpacing/>
              <w:jc w:val="center"/>
            </w:pPr>
            <w:r w:rsidRPr="00FB46AF">
              <w:t>0</w:t>
            </w:r>
          </w:p>
        </w:tc>
      </w:tr>
      <w:tr w:rsidR="00DE12AB" w:rsidRPr="00FB46AF" w:rsidTr="00A74A2F">
        <w:trPr>
          <w:jc w:val="center"/>
        </w:trPr>
        <w:tc>
          <w:tcPr>
            <w:tcW w:w="2073" w:type="pct"/>
          </w:tcPr>
          <w:p w:rsidR="00DE12AB" w:rsidRPr="00FB46AF" w:rsidRDefault="00DE12AB"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DE12AB" w:rsidRPr="00FB46AF" w:rsidRDefault="00DE12AB" w:rsidP="00A74A2F">
            <w:pPr>
              <w:tabs>
                <w:tab w:val="left" w:pos="1178"/>
                <w:tab w:val="left" w:pos="9053"/>
              </w:tabs>
              <w:ind w:firstLine="567"/>
              <w:contextualSpacing/>
              <w:jc w:val="center"/>
              <w:rPr>
                <w:lang w:val="en-US"/>
              </w:rPr>
            </w:pPr>
            <w:r w:rsidRPr="00FB46AF">
              <w:rPr>
                <w:lang w:val="en-US"/>
              </w:rPr>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1" w:type="pct"/>
            <w:vAlign w:val="center"/>
          </w:tcPr>
          <w:p w:rsidR="00DE12AB" w:rsidRPr="00FB46AF" w:rsidRDefault="00DE12AB" w:rsidP="00A74A2F">
            <w:pPr>
              <w:tabs>
                <w:tab w:val="left" w:pos="1178"/>
                <w:tab w:val="left" w:pos="9053"/>
              </w:tabs>
              <w:ind w:firstLine="567"/>
              <w:contextualSpacing/>
              <w:jc w:val="center"/>
              <w:rPr>
                <w:lang w:val="en-US"/>
              </w:rPr>
            </w:pPr>
            <w:r w:rsidRPr="00FB46AF">
              <w:rPr>
                <w:lang w:val="en-US"/>
              </w:rPr>
              <w:t>0</w:t>
            </w:r>
          </w:p>
        </w:tc>
        <w:tc>
          <w:tcPr>
            <w:tcW w:w="731" w:type="pct"/>
            <w:vAlign w:val="center"/>
          </w:tcPr>
          <w:p w:rsidR="00DE12AB" w:rsidRPr="00FB46AF" w:rsidRDefault="00DE12AB" w:rsidP="00A74A2F">
            <w:pPr>
              <w:tabs>
                <w:tab w:val="left" w:pos="1178"/>
                <w:tab w:val="left" w:pos="9053"/>
              </w:tabs>
              <w:ind w:firstLine="567"/>
              <w:contextualSpacing/>
              <w:jc w:val="center"/>
            </w:pPr>
            <w:r w:rsidRPr="00FB46AF">
              <w:t>0</w:t>
            </w:r>
          </w:p>
        </w:tc>
      </w:tr>
    </w:tbl>
    <w:p w:rsidR="00500EB3" w:rsidRPr="00FB46AF" w:rsidRDefault="00500EB3" w:rsidP="00500EB3">
      <w:pPr>
        <w:tabs>
          <w:tab w:val="left" w:pos="1178"/>
          <w:tab w:val="left" w:pos="9053"/>
        </w:tabs>
        <w:ind w:firstLine="567"/>
        <w:contextualSpacing/>
        <w:jc w:val="both"/>
        <w:rPr>
          <w:sz w:val="28"/>
          <w:szCs w:val="28"/>
          <w:lang w:val="en-US"/>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Сред</w:t>
      </w:r>
      <w:r w:rsidR="00DE12AB" w:rsidRPr="00FB46AF">
        <w:rPr>
          <w:sz w:val="28"/>
          <w:szCs w:val="28"/>
        </w:rPr>
        <w:t>няя нагрузка на сотрудника – 0,7</w:t>
      </w:r>
      <w:r w:rsidRPr="00FB46AF">
        <w:rPr>
          <w:sz w:val="28"/>
          <w:szCs w:val="28"/>
        </w:rPr>
        <w:t xml:space="preserve"> проверки</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DE12AB" w:rsidRPr="00FB46AF" w:rsidRDefault="00DE12AB" w:rsidP="00DE12AB">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DE12AB" w:rsidRPr="00FB46AF" w:rsidRDefault="00DE12AB" w:rsidP="00DE12AB">
      <w:pPr>
        <w:tabs>
          <w:tab w:val="left" w:pos="1178"/>
          <w:tab w:val="left" w:pos="9053"/>
        </w:tabs>
        <w:ind w:firstLine="567"/>
        <w:contextualSpacing/>
        <w:jc w:val="both"/>
        <w:rPr>
          <w:sz w:val="28"/>
          <w:szCs w:val="28"/>
        </w:rPr>
      </w:pPr>
      <w:r w:rsidRPr="00FB46AF">
        <w:rPr>
          <w:sz w:val="28"/>
          <w:szCs w:val="28"/>
        </w:rPr>
        <w:t>- мероприятия по контролю во 2 квартале 2015 не планировались.</w:t>
      </w:r>
    </w:p>
    <w:p w:rsidR="00D06716" w:rsidRPr="00FB46AF" w:rsidRDefault="00EC61D6"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21335A">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lastRenderedPageBreak/>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7A039C"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7A039C"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21335A">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7A039C" w:rsidRPr="00FB46AF" w:rsidTr="0021335A">
        <w:trPr>
          <w:cantSplit/>
        </w:trPr>
        <w:tc>
          <w:tcPr>
            <w:tcW w:w="2918" w:type="pct"/>
            <w:shd w:val="clear" w:color="auto" w:fill="auto"/>
            <w:vAlign w:val="center"/>
          </w:tcPr>
          <w:p w:rsidR="007A039C" w:rsidRPr="00FB46AF" w:rsidRDefault="007A039C" w:rsidP="00AE4381">
            <w:r w:rsidRPr="00FB46AF">
              <w:rPr>
                <w:rFonts w:eastAsia="Calibri"/>
              </w:rPr>
              <w:t xml:space="preserve">ЮЛ и ИП, </w:t>
            </w:r>
            <w:r w:rsidRPr="00FB46AF">
              <w:t>владеющие лицензией (лицензиями) на оказание услуг связи, в том числе:</w:t>
            </w:r>
          </w:p>
          <w:p w:rsidR="007A039C" w:rsidRPr="00FB46AF" w:rsidRDefault="007A039C" w:rsidP="00AE4381">
            <w:pPr>
              <w:rPr>
                <w:rFonts w:eastAsia="Calibri"/>
              </w:rPr>
            </w:pPr>
          </w:p>
        </w:tc>
        <w:tc>
          <w:tcPr>
            <w:tcW w:w="669" w:type="pct"/>
            <w:shd w:val="clear" w:color="auto" w:fill="auto"/>
            <w:vAlign w:val="center"/>
          </w:tcPr>
          <w:p w:rsidR="007A039C" w:rsidRPr="00FB46AF" w:rsidRDefault="00DE12AB" w:rsidP="00CF034B">
            <w:pPr>
              <w:jc w:val="center"/>
              <w:rPr>
                <w:rFonts w:eastAsia="Calibri"/>
                <w:i/>
              </w:rPr>
            </w:pPr>
            <w:r w:rsidRPr="00FB46AF">
              <w:rPr>
                <w:rFonts w:eastAsia="Calibri"/>
                <w:i/>
              </w:rPr>
              <w:t>848</w:t>
            </w:r>
          </w:p>
        </w:tc>
        <w:tc>
          <w:tcPr>
            <w:tcW w:w="669" w:type="pct"/>
            <w:shd w:val="clear" w:color="auto" w:fill="auto"/>
            <w:vAlign w:val="center"/>
          </w:tcPr>
          <w:p w:rsidR="007A039C" w:rsidRPr="00FB46AF" w:rsidRDefault="00DE12AB" w:rsidP="00AE4381">
            <w:pPr>
              <w:jc w:val="center"/>
              <w:rPr>
                <w:rFonts w:eastAsia="Calibri"/>
                <w:i/>
              </w:rPr>
            </w:pPr>
            <w:r w:rsidRPr="00FB46AF">
              <w:rPr>
                <w:rFonts w:eastAsia="Calibri"/>
                <w:i/>
              </w:rPr>
              <w:t>913</w:t>
            </w:r>
          </w:p>
        </w:tc>
        <w:tc>
          <w:tcPr>
            <w:tcW w:w="744" w:type="pct"/>
            <w:vAlign w:val="center"/>
          </w:tcPr>
          <w:p w:rsidR="007A039C" w:rsidRPr="00FB46AF" w:rsidRDefault="00DE12AB" w:rsidP="00AE4381">
            <w:pPr>
              <w:jc w:val="center"/>
              <w:rPr>
                <w:rFonts w:eastAsia="Calibri"/>
                <w:i/>
              </w:rPr>
            </w:pPr>
            <w:r w:rsidRPr="00FB46AF">
              <w:rPr>
                <w:rFonts w:eastAsia="Calibri"/>
                <w:i/>
              </w:rPr>
              <w:t>7,7</w:t>
            </w:r>
          </w:p>
        </w:tc>
      </w:tr>
      <w:tr w:rsidR="007A039C" w:rsidRPr="00FB46AF" w:rsidTr="0021335A">
        <w:trPr>
          <w:cantSplit/>
        </w:trPr>
        <w:tc>
          <w:tcPr>
            <w:tcW w:w="2918" w:type="pct"/>
            <w:shd w:val="clear" w:color="auto" w:fill="auto"/>
            <w:vAlign w:val="center"/>
          </w:tcPr>
          <w:p w:rsidR="007A039C" w:rsidRPr="00FB46AF" w:rsidRDefault="007A039C"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7A039C" w:rsidRPr="00FB46AF" w:rsidRDefault="00DE12AB" w:rsidP="00CF034B">
            <w:pPr>
              <w:jc w:val="center"/>
              <w:rPr>
                <w:rFonts w:eastAsia="Calibri"/>
                <w:i/>
              </w:rPr>
            </w:pPr>
            <w:r w:rsidRPr="00FB46AF">
              <w:rPr>
                <w:rFonts w:eastAsia="Calibri"/>
                <w:i/>
              </w:rPr>
              <w:t>40</w:t>
            </w:r>
          </w:p>
        </w:tc>
        <w:tc>
          <w:tcPr>
            <w:tcW w:w="669" w:type="pct"/>
            <w:shd w:val="clear" w:color="auto" w:fill="auto"/>
            <w:vAlign w:val="center"/>
          </w:tcPr>
          <w:p w:rsidR="007A039C" w:rsidRPr="00FB46AF" w:rsidRDefault="00DE12AB" w:rsidP="00AE4381">
            <w:pPr>
              <w:jc w:val="center"/>
              <w:rPr>
                <w:rFonts w:eastAsia="Calibri"/>
                <w:i/>
              </w:rPr>
            </w:pPr>
            <w:r w:rsidRPr="00FB46AF">
              <w:rPr>
                <w:rFonts w:eastAsia="Calibri"/>
                <w:i/>
              </w:rPr>
              <w:t>40</w:t>
            </w:r>
          </w:p>
        </w:tc>
        <w:tc>
          <w:tcPr>
            <w:tcW w:w="744" w:type="pct"/>
            <w:vAlign w:val="center"/>
          </w:tcPr>
          <w:p w:rsidR="007A039C" w:rsidRPr="00FB46AF" w:rsidRDefault="00DE12AB" w:rsidP="00AE4381">
            <w:pPr>
              <w:jc w:val="center"/>
              <w:rPr>
                <w:rFonts w:eastAsia="Calibri"/>
                <w:i/>
              </w:rPr>
            </w:pPr>
            <w:r w:rsidRPr="00FB46AF">
              <w:rPr>
                <w:rFonts w:eastAsia="Calibri"/>
                <w:i/>
              </w:rPr>
              <w:t>0</w:t>
            </w:r>
          </w:p>
        </w:tc>
      </w:tr>
      <w:tr w:rsidR="007A039C" w:rsidRPr="00FB46AF" w:rsidTr="0021335A">
        <w:trPr>
          <w:cantSplit/>
        </w:trPr>
        <w:tc>
          <w:tcPr>
            <w:tcW w:w="2918" w:type="pct"/>
            <w:shd w:val="clear" w:color="auto" w:fill="auto"/>
            <w:vAlign w:val="center"/>
          </w:tcPr>
          <w:p w:rsidR="007A039C" w:rsidRPr="00FB46AF" w:rsidRDefault="007A039C"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7A039C" w:rsidRPr="00FB46AF" w:rsidRDefault="007A039C" w:rsidP="00CF034B">
            <w:pPr>
              <w:jc w:val="center"/>
              <w:rPr>
                <w:rFonts w:eastAsia="Calibri"/>
                <w:b/>
                <w:i/>
              </w:rPr>
            </w:pPr>
          </w:p>
        </w:tc>
        <w:tc>
          <w:tcPr>
            <w:tcW w:w="669" w:type="pct"/>
            <w:shd w:val="clear" w:color="auto" w:fill="auto"/>
            <w:vAlign w:val="center"/>
          </w:tcPr>
          <w:p w:rsidR="007A039C" w:rsidRPr="00FB46AF" w:rsidRDefault="007A039C" w:rsidP="00AE4381">
            <w:pPr>
              <w:jc w:val="center"/>
              <w:rPr>
                <w:rFonts w:eastAsia="Calibri"/>
                <w:b/>
                <w:i/>
              </w:rPr>
            </w:pPr>
          </w:p>
        </w:tc>
        <w:tc>
          <w:tcPr>
            <w:tcW w:w="744" w:type="pct"/>
            <w:vAlign w:val="center"/>
          </w:tcPr>
          <w:p w:rsidR="007A039C" w:rsidRPr="00FB46AF" w:rsidRDefault="007A039C" w:rsidP="00AE4381">
            <w:pPr>
              <w:jc w:val="center"/>
              <w:rPr>
                <w:rFonts w:eastAsia="Calibri"/>
                <w:b/>
                <w:i/>
              </w:rPr>
            </w:pPr>
          </w:p>
        </w:tc>
      </w:tr>
      <w:tr w:rsidR="007A039C" w:rsidRPr="00FB46AF" w:rsidTr="0021335A">
        <w:trPr>
          <w:cantSplit/>
        </w:trPr>
        <w:tc>
          <w:tcPr>
            <w:tcW w:w="2918" w:type="pct"/>
            <w:shd w:val="clear" w:color="auto" w:fill="auto"/>
            <w:vAlign w:val="center"/>
          </w:tcPr>
          <w:p w:rsidR="007A039C" w:rsidRPr="00FB46AF" w:rsidRDefault="007A039C"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7A039C" w:rsidRPr="00FB46AF" w:rsidRDefault="00DE12AB" w:rsidP="00CF034B">
            <w:pPr>
              <w:jc w:val="center"/>
              <w:rPr>
                <w:rFonts w:eastAsia="Calibri"/>
                <w:i/>
              </w:rPr>
            </w:pPr>
            <w:r w:rsidRPr="00FB46AF">
              <w:rPr>
                <w:rFonts w:eastAsia="Calibri"/>
                <w:i/>
              </w:rPr>
              <w:t>1397</w:t>
            </w:r>
          </w:p>
        </w:tc>
        <w:tc>
          <w:tcPr>
            <w:tcW w:w="669" w:type="pct"/>
            <w:shd w:val="clear" w:color="auto" w:fill="auto"/>
            <w:vAlign w:val="center"/>
          </w:tcPr>
          <w:p w:rsidR="007A039C" w:rsidRPr="00FB46AF" w:rsidRDefault="00DE12AB" w:rsidP="00AE4381">
            <w:pPr>
              <w:jc w:val="center"/>
              <w:rPr>
                <w:rFonts w:eastAsia="Calibri"/>
                <w:i/>
              </w:rPr>
            </w:pPr>
            <w:r w:rsidRPr="00FB46AF">
              <w:rPr>
                <w:rFonts w:eastAsia="Calibri"/>
                <w:i/>
              </w:rPr>
              <w:t>1503</w:t>
            </w:r>
          </w:p>
        </w:tc>
        <w:tc>
          <w:tcPr>
            <w:tcW w:w="744" w:type="pct"/>
            <w:vAlign w:val="center"/>
          </w:tcPr>
          <w:p w:rsidR="007A039C" w:rsidRPr="00FB46AF" w:rsidRDefault="00DE12AB" w:rsidP="00AE4381">
            <w:pPr>
              <w:jc w:val="center"/>
              <w:rPr>
                <w:rFonts w:eastAsia="Calibri"/>
                <w:i/>
              </w:rPr>
            </w:pPr>
            <w:r w:rsidRPr="00FB46AF">
              <w:rPr>
                <w:rFonts w:eastAsia="Calibri"/>
                <w:i/>
              </w:rPr>
              <w:t>7,6</w:t>
            </w:r>
          </w:p>
        </w:tc>
      </w:tr>
      <w:tr w:rsidR="00DE12AB" w:rsidRPr="00FB46AF" w:rsidTr="0021335A">
        <w:trPr>
          <w:cantSplit/>
        </w:trPr>
        <w:tc>
          <w:tcPr>
            <w:tcW w:w="2918" w:type="pct"/>
            <w:shd w:val="clear" w:color="auto" w:fill="auto"/>
            <w:vAlign w:val="center"/>
          </w:tcPr>
          <w:p w:rsidR="00DE12AB" w:rsidRPr="00FB46AF" w:rsidRDefault="00DE12AB" w:rsidP="00AE4381">
            <w:pPr>
              <w:rPr>
                <w:rFonts w:eastAsia="Calibri"/>
              </w:rPr>
            </w:pPr>
            <w:r w:rsidRPr="00FB46AF">
              <w:rPr>
                <w:rFonts w:eastAsia="Calibri"/>
                <w:i/>
              </w:rPr>
              <w:t>Количество лицензий на оказание услуг связи, принадлежащих ОС</w:t>
            </w:r>
          </w:p>
        </w:tc>
        <w:tc>
          <w:tcPr>
            <w:tcW w:w="669" w:type="pct"/>
            <w:shd w:val="clear" w:color="auto" w:fill="auto"/>
            <w:vAlign w:val="center"/>
          </w:tcPr>
          <w:p w:rsidR="00DE12AB" w:rsidRPr="00FB46AF" w:rsidRDefault="00DE12AB" w:rsidP="00CF034B">
            <w:pPr>
              <w:jc w:val="center"/>
              <w:rPr>
                <w:rFonts w:eastAsia="Calibri"/>
                <w:i/>
              </w:rPr>
            </w:pPr>
            <w:r w:rsidRPr="00FB46AF">
              <w:rPr>
                <w:rFonts w:eastAsia="Calibri"/>
                <w:i/>
              </w:rPr>
              <w:t>78</w:t>
            </w:r>
          </w:p>
        </w:tc>
        <w:tc>
          <w:tcPr>
            <w:tcW w:w="669" w:type="pct"/>
            <w:shd w:val="clear" w:color="auto" w:fill="auto"/>
            <w:vAlign w:val="center"/>
          </w:tcPr>
          <w:p w:rsidR="00DE12AB" w:rsidRPr="00FB46AF" w:rsidRDefault="00DE12AB" w:rsidP="00AE4381">
            <w:pPr>
              <w:jc w:val="center"/>
              <w:rPr>
                <w:rFonts w:eastAsia="Calibri"/>
                <w:i/>
              </w:rPr>
            </w:pPr>
            <w:r w:rsidRPr="00FB46AF">
              <w:rPr>
                <w:rFonts w:eastAsia="Calibri"/>
                <w:i/>
              </w:rPr>
              <w:t>76</w:t>
            </w:r>
          </w:p>
        </w:tc>
        <w:tc>
          <w:tcPr>
            <w:tcW w:w="744" w:type="pct"/>
            <w:vAlign w:val="center"/>
          </w:tcPr>
          <w:p w:rsidR="00DE12AB" w:rsidRPr="00FB46AF" w:rsidRDefault="00DE12AB" w:rsidP="00AE4381">
            <w:pPr>
              <w:jc w:val="center"/>
              <w:rPr>
                <w:rFonts w:eastAsia="Calibri"/>
                <w:i/>
              </w:rPr>
            </w:pPr>
            <w:r w:rsidRPr="00FB46AF">
              <w:rPr>
                <w:rFonts w:eastAsia="Calibri"/>
                <w:i/>
              </w:rPr>
              <w:t>-2,6</w:t>
            </w:r>
          </w:p>
        </w:tc>
      </w:tr>
    </w:tbl>
    <w:p w:rsidR="00AE4381" w:rsidRPr="00FB46AF" w:rsidRDefault="00AE4381" w:rsidP="00F414E7">
      <w:pPr>
        <w:tabs>
          <w:tab w:val="left" w:pos="1178"/>
          <w:tab w:val="left" w:pos="9053"/>
        </w:tabs>
        <w:ind w:firstLine="567"/>
        <w:contextualSpacing/>
        <w:jc w:val="right"/>
        <w:rPr>
          <w:color w:val="000000"/>
          <w:spacing w:val="-1"/>
          <w:sz w:val="28"/>
          <w:szCs w:val="28"/>
        </w:rPr>
      </w:pPr>
    </w:p>
    <w:p w:rsidR="00AE4381" w:rsidRPr="00FB46AF" w:rsidRDefault="00AE4381" w:rsidP="00F414E7">
      <w:pPr>
        <w:tabs>
          <w:tab w:val="left" w:pos="1178"/>
          <w:tab w:val="left" w:pos="9053"/>
        </w:tabs>
        <w:ind w:firstLine="567"/>
        <w:contextualSpacing/>
        <w:jc w:val="right"/>
        <w:rPr>
          <w:color w:val="000000"/>
          <w:spacing w:val="-1"/>
          <w:sz w:val="28"/>
          <w:szCs w:val="28"/>
        </w:rPr>
      </w:pPr>
    </w:p>
    <w:p w:rsidR="006E1C38" w:rsidRPr="00FB46AF" w:rsidRDefault="006E1C38" w:rsidP="00F414E7">
      <w:pPr>
        <w:tabs>
          <w:tab w:val="left" w:pos="1178"/>
          <w:tab w:val="left" w:pos="9053"/>
        </w:tabs>
        <w:ind w:firstLine="567"/>
        <w:contextualSpacing/>
        <w:jc w:val="right"/>
        <w:rPr>
          <w:color w:val="000000"/>
          <w:spacing w:val="-1"/>
          <w:sz w:val="28"/>
          <w:szCs w:val="28"/>
        </w:rPr>
      </w:pPr>
    </w:p>
    <w:p w:rsidR="006E1C38" w:rsidRPr="00FB46AF" w:rsidRDefault="006E1C38" w:rsidP="00F414E7">
      <w:pPr>
        <w:tabs>
          <w:tab w:val="left" w:pos="1178"/>
          <w:tab w:val="left" w:pos="9053"/>
        </w:tabs>
        <w:ind w:firstLine="567"/>
        <w:contextualSpacing/>
        <w:jc w:val="right"/>
        <w:rPr>
          <w:color w:val="000000"/>
          <w:spacing w:val="-1"/>
          <w:sz w:val="28"/>
          <w:szCs w:val="28"/>
        </w:rPr>
      </w:pPr>
    </w:p>
    <w:p w:rsidR="00D06716" w:rsidRPr="00FB46AF" w:rsidRDefault="00D06716" w:rsidP="00F414E7">
      <w:pPr>
        <w:tabs>
          <w:tab w:val="left" w:pos="1178"/>
          <w:tab w:val="left" w:pos="9053"/>
        </w:tabs>
        <w:ind w:firstLine="567"/>
        <w:contextualSpacing/>
        <w:jc w:val="right"/>
        <w:rPr>
          <w:bCs/>
          <w:sz w:val="28"/>
          <w:szCs w:val="28"/>
        </w:rPr>
      </w:pPr>
    </w:p>
    <w:p w:rsidR="002462F3" w:rsidRPr="00FB46AF" w:rsidRDefault="00D57F2E"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02"/>
        <w:gridCol w:w="936"/>
        <w:gridCol w:w="920"/>
        <w:gridCol w:w="920"/>
        <w:gridCol w:w="920"/>
        <w:gridCol w:w="920"/>
        <w:gridCol w:w="920"/>
        <w:gridCol w:w="920"/>
        <w:gridCol w:w="920"/>
        <w:gridCol w:w="920"/>
        <w:gridCol w:w="1802"/>
      </w:tblGrid>
      <w:tr w:rsidR="00500EB3" w:rsidRPr="00FB46AF" w:rsidTr="00500EB3">
        <w:trPr>
          <w:cantSplit/>
          <w:trHeight w:val="305"/>
          <w:tblHeader/>
        </w:trPr>
        <w:tc>
          <w:tcPr>
            <w:tcW w:w="1545"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444" w:type="pct"/>
            <w:gridSpan w:val="5"/>
          </w:tcPr>
          <w:p w:rsidR="00500EB3" w:rsidRPr="00FB46AF" w:rsidRDefault="00500EB3" w:rsidP="00500EB3">
            <w:pPr>
              <w:jc w:val="center"/>
              <w:rPr>
                <w:rFonts w:eastAsia="Calibri"/>
                <w:b/>
              </w:rPr>
            </w:pPr>
            <w:r w:rsidRPr="00FB46AF">
              <w:rPr>
                <w:rFonts w:eastAsia="Calibri"/>
                <w:b/>
                <w:sz w:val="22"/>
                <w:szCs w:val="22"/>
              </w:rPr>
              <w:t>201</w:t>
            </w:r>
            <w:r w:rsidR="007A039C" w:rsidRPr="00FB46AF">
              <w:rPr>
                <w:rFonts w:eastAsia="Calibri"/>
                <w:b/>
                <w:sz w:val="22"/>
                <w:szCs w:val="22"/>
              </w:rPr>
              <w:t>4</w:t>
            </w:r>
            <w:r w:rsidRPr="00FB46AF">
              <w:rPr>
                <w:rFonts w:eastAsia="Calibri"/>
                <w:b/>
                <w:sz w:val="22"/>
                <w:szCs w:val="22"/>
              </w:rPr>
              <w:t xml:space="preserve"> год</w:t>
            </w:r>
          </w:p>
        </w:tc>
        <w:tc>
          <w:tcPr>
            <w:tcW w:w="1445" w:type="pct"/>
            <w:gridSpan w:val="5"/>
          </w:tcPr>
          <w:p w:rsidR="00500EB3" w:rsidRPr="00FB46AF" w:rsidRDefault="00500EB3" w:rsidP="00500EB3">
            <w:pPr>
              <w:jc w:val="center"/>
              <w:rPr>
                <w:rFonts w:eastAsia="Calibri"/>
                <w:b/>
              </w:rPr>
            </w:pPr>
            <w:r w:rsidRPr="00FB46AF">
              <w:rPr>
                <w:rFonts w:eastAsia="Calibri"/>
                <w:b/>
                <w:sz w:val="22"/>
                <w:szCs w:val="22"/>
              </w:rPr>
              <w:t>201</w:t>
            </w:r>
            <w:r w:rsidR="007A039C" w:rsidRPr="00FB46AF">
              <w:rPr>
                <w:rFonts w:eastAsia="Calibri"/>
                <w:b/>
                <w:sz w:val="22"/>
                <w:szCs w:val="22"/>
              </w:rPr>
              <w:t>5</w:t>
            </w:r>
            <w:r w:rsidRPr="00FB46AF">
              <w:rPr>
                <w:rFonts w:eastAsia="Calibri"/>
                <w:b/>
                <w:sz w:val="22"/>
                <w:szCs w:val="22"/>
              </w:rPr>
              <w:t xml:space="preserve"> год</w:t>
            </w:r>
          </w:p>
        </w:tc>
        <w:tc>
          <w:tcPr>
            <w:tcW w:w="566"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r w:rsidR="007E55B9" w:rsidRPr="00FB46AF">
              <w:rPr>
                <w:rFonts w:eastAsia="Calibri"/>
                <w:b/>
                <w:sz w:val="22"/>
                <w:szCs w:val="22"/>
              </w:rPr>
              <w:t>полугодие</w:t>
            </w:r>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500EB3">
        <w:trPr>
          <w:cantSplit/>
          <w:trHeight w:val="327"/>
          <w:tblHeader/>
        </w:trPr>
        <w:tc>
          <w:tcPr>
            <w:tcW w:w="1545" w:type="pct"/>
            <w:vMerge/>
            <w:shd w:val="clear" w:color="auto" w:fill="auto"/>
            <w:vAlign w:val="center"/>
          </w:tcPr>
          <w:p w:rsidR="00500EB3" w:rsidRPr="00FB46AF" w:rsidRDefault="00500EB3" w:rsidP="00500EB3">
            <w:pPr>
              <w:jc w:val="center"/>
              <w:rPr>
                <w:rFonts w:eastAsia="Calibri"/>
                <w:b/>
              </w:rPr>
            </w:pP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94"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9"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9" w:type="pct"/>
            <w:shd w:val="clear" w:color="auto" w:fill="FBD4B4"/>
            <w:vAlign w:val="center"/>
          </w:tcPr>
          <w:p w:rsidR="00500EB3" w:rsidRPr="00FB46AF" w:rsidRDefault="007E55B9"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7E55B9" w:rsidRPr="00FB46AF" w:rsidRDefault="007E55B9" w:rsidP="00500EB3">
            <w:pPr>
              <w:jc w:val="center"/>
              <w:rPr>
                <w:rFonts w:eastAsia="Calibri"/>
                <w:b/>
              </w:rPr>
            </w:pPr>
            <w:r w:rsidRPr="00FB46AF">
              <w:rPr>
                <w:rFonts w:eastAsia="Calibri"/>
                <w:b/>
                <w:sz w:val="22"/>
                <w:szCs w:val="22"/>
              </w:rPr>
              <w:t>2014 г.</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9"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9" w:type="pct"/>
            <w:shd w:val="clear" w:color="auto" w:fill="FBD4B4"/>
            <w:vAlign w:val="center"/>
          </w:tcPr>
          <w:p w:rsidR="00500EB3" w:rsidRPr="00FB46AF" w:rsidRDefault="007E55B9"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 xml:space="preserve">/г. </w:t>
            </w:r>
          </w:p>
          <w:p w:rsidR="007E55B9" w:rsidRPr="00FB46AF" w:rsidRDefault="007E55B9" w:rsidP="00500EB3">
            <w:pPr>
              <w:jc w:val="center"/>
              <w:rPr>
                <w:rFonts w:eastAsia="Calibri"/>
                <w:b/>
              </w:rPr>
            </w:pPr>
            <w:r w:rsidRPr="00FB46AF">
              <w:rPr>
                <w:rFonts w:eastAsia="Calibri"/>
                <w:b/>
                <w:sz w:val="22"/>
                <w:szCs w:val="22"/>
              </w:rPr>
              <w:t>2015 г.</w:t>
            </w:r>
          </w:p>
        </w:tc>
        <w:tc>
          <w:tcPr>
            <w:tcW w:w="566" w:type="pct"/>
            <w:vMerge/>
          </w:tcPr>
          <w:p w:rsidR="00500EB3" w:rsidRPr="00FB46AF" w:rsidRDefault="00500EB3" w:rsidP="00500EB3">
            <w:pPr>
              <w:jc w:val="center"/>
              <w:rPr>
                <w:rFonts w:eastAsia="Calibri"/>
                <w:b/>
              </w:rPr>
            </w:pPr>
          </w:p>
        </w:tc>
      </w:tr>
      <w:tr w:rsidR="00DE12AB" w:rsidRPr="00FB46AF" w:rsidTr="00500EB3">
        <w:trPr>
          <w:cantSplit/>
        </w:trPr>
        <w:tc>
          <w:tcPr>
            <w:tcW w:w="1545" w:type="pct"/>
            <w:shd w:val="clear" w:color="auto" w:fill="auto"/>
          </w:tcPr>
          <w:p w:rsidR="00DE12AB" w:rsidRPr="00FB46AF" w:rsidRDefault="00DE12AB" w:rsidP="00500EB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1</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contextualSpacing/>
              <w:jc w:val="center"/>
              <w:rPr>
                <w:rFonts w:eastAsia="Calibri"/>
                <w:i/>
              </w:rPr>
            </w:pPr>
            <w:r w:rsidRPr="00FB46AF">
              <w:rPr>
                <w:rFonts w:eastAsia="Calibri"/>
                <w:i/>
              </w:rPr>
              <w:t>3</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contextualSpacing/>
              <w:jc w:val="center"/>
              <w:rPr>
                <w:rFonts w:eastAsia="Calibri"/>
                <w:i/>
              </w:rPr>
            </w:pPr>
            <w:r w:rsidRPr="00FB46AF">
              <w:rPr>
                <w:rFonts w:eastAsia="Calibri"/>
                <w:i/>
              </w:rPr>
              <w:t>2</w:t>
            </w:r>
          </w:p>
        </w:tc>
        <w:tc>
          <w:tcPr>
            <w:tcW w:w="566" w:type="pct"/>
            <w:vAlign w:val="center"/>
          </w:tcPr>
          <w:p w:rsidR="00DE12AB" w:rsidRPr="00FB46AF" w:rsidRDefault="00DE12AB" w:rsidP="00A74A2F">
            <w:pPr>
              <w:contextualSpacing/>
              <w:jc w:val="center"/>
              <w:rPr>
                <w:rFonts w:eastAsia="Calibri"/>
                <w:i/>
              </w:rPr>
            </w:pPr>
            <w:r w:rsidRPr="00FB46AF">
              <w:rPr>
                <w:rFonts w:eastAsia="Calibri"/>
                <w:i/>
              </w:rPr>
              <w:t>-33,3</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плановых</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1</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contextualSpacing/>
              <w:jc w:val="center"/>
              <w:rPr>
                <w:rFonts w:eastAsia="Calibri"/>
                <w:i/>
              </w:rPr>
            </w:pPr>
            <w:r w:rsidRPr="00FB46AF">
              <w:rPr>
                <w:rFonts w:eastAsia="Calibri"/>
                <w:i/>
              </w:rPr>
              <w:t>3</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contextualSpacing/>
              <w:jc w:val="center"/>
              <w:rPr>
                <w:rFonts w:eastAsia="Calibri"/>
                <w:i/>
              </w:rPr>
            </w:pPr>
            <w:r w:rsidRPr="00FB46AF">
              <w:rPr>
                <w:rFonts w:eastAsia="Calibri"/>
                <w:i/>
              </w:rPr>
              <w:t>2</w:t>
            </w:r>
          </w:p>
        </w:tc>
        <w:tc>
          <w:tcPr>
            <w:tcW w:w="566" w:type="pct"/>
            <w:vAlign w:val="center"/>
          </w:tcPr>
          <w:p w:rsidR="00DE12AB" w:rsidRPr="00FB46AF" w:rsidRDefault="00DE12AB" w:rsidP="00A74A2F">
            <w:pPr>
              <w:contextualSpacing/>
              <w:jc w:val="center"/>
              <w:rPr>
                <w:rFonts w:eastAsia="Calibri"/>
                <w:i/>
              </w:rPr>
            </w:pPr>
            <w:r w:rsidRPr="00FB46AF">
              <w:rPr>
                <w:rFonts w:eastAsia="Calibri"/>
                <w:i/>
              </w:rPr>
              <w:t>-33,3</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внеплановых</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contextualSpacing/>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плановых</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lastRenderedPageBreak/>
              <w:t>внеплановых</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плановых</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внеплановых</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1</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contextualSpacing/>
              <w:jc w:val="center"/>
              <w:rPr>
                <w:rFonts w:eastAsia="Calibri"/>
                <w:i/>
              </w:rPr>
            </w:pPr>
            <w:r w:rsidRPr="00FB46AF">
              <w:rPr>
                <w:rFonts w:eastAsia="Calibri"/>
                <w:i/>
              </w:rPr>
              <w:t>3</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2</w:t>
            </w:r>
          </w:p>
        </w:tc>
        <w:tc>
          <w:tcPr>
            <w:tcW w:w="566" w:type="pct"/>
            <w:vAlign w:val="center"/>
          </w:tcPr>
          <w:p w:rsidR="00DE12AB" w:rsidRPr="00FB46AF" w:rsidRDefault="00DE12AB" w:rsidP="00A74A2F">
            <w:pPr>
              <w:jc w:val="center"/>
              <w:rPr>
                <w:rFonts w:eastAsia="Calibri"/>
                <w:i/>
              </w:rPr>
            </w:pPr>
            <w:r w:rsidRPr="00FB46AF">
              <w:rPr>
                <w:rFonts w:eastAsia="Calibri"/>
                <w:i/>
              </w:rPr>
              <w:t>-33,3</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плановых</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1</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contextualSpacing/>
              <w:jc w:val="center"/>
              <w:rPr>
                <w:rFonts w:eastAsia="Calibri"/>
                <w:i/>
              </w:rPr>
            </w:pPr>
            <w:r w:rsidRPr="00FB46AF">
              <w:rPr>
                <w:rFonts w:eastAsia="Calibri"/>
                <w:i/>
              </w:rPr>
              <w:t>3</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2</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2</w:t>
            </w:r>
          </w:p>
        </w:tc>
        <w:tc>
          <w:tcPr>
            <w:tcW w:w="566" w:type="pct"/>
            <w:vAlign w:val="center"/>
          </w:tcPr>
          <w:p w:rsidR="00DE12AB" w:rsidRPr="00FB46AF" w:rsidRDefault="00DE12AB" w:rsidP="00A74A2F">
            <w:pPr>
              <w:jc w:val="center"/>
              <w:rPr>
                <w:i/>
              </w:rPr>
            </w:pPr>
            <w:r w:rsidRPr="00FB46AF">
              <w:rPr>
                <w:i/>
              </w:rPr>
              <w:t>-33,3</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внеплановых</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lang w:val="en-US"/>
              </w:rPr>
            </w:pPr>
          </w:p>
        </w:tc>
        <w:tc>
          <w:tcPr>
            <w:tcW w:w="289" w:type="pct"/>
            <w:shd w:val="clear" w:color="auto" w:fill="FBD4B4"/>
            <w:vAlign w:val="center"/>
          </w:tcPr>
          <w:p w:rsidR="00DE12AB" w:rsidRPr="00FB46AF" w:rsidRDefault="00DE12AB" w:rsidP="00A74A2F">
            <w:pPr>
              <w:contextualSpacing/>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плановых проверок</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внеплановых проверок</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 xml:space="preserve">плановых мероприятий СН </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Height w:val="70"/>
        </w:trPr>
        <w:tc>
          <w:tcPr>
            <w:tcW w:w="1545" w:type="pct"/>
            <w:shd w:val="clear" w:color="auto" w:fill="auto"/>
          </w:tcPr>
          <w:p w:rsidR="00DE12AB" w:rsidRPr="00FB46AF" w:rsidRDefault="00DE12AB" w:rsidP="00500EB3">
            <w:pPr>
              <w:jc w:val="right"/>
              <w:rPr>
                <w:rFonts w:eastAsia="Calibri"/>
                <w:i/>
              </w:rPr>
            </w:pPr>
            <w:r w:rsidRPr="00FB46AF">
              <w:rPr>
                <w:rFonts w:eastAsia="Calibri"/>
                <w:i/>
              </w:rPr>
              <w:t>внеплановых мероприятий СН</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rPr>
                <w:rFonts w:eastAsia="Calibri"/>
              </w:rPr>
            </w:pPr>
            <w:r w:rsidRPr="00FB46AF">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плановых проверок</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внеплановых проверок</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lastRenderedPageBreak/>
              <w:t>плановых проверок</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внеплановых проверок</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 xml:space="preserve">плановых мероприятий СН </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rFonts w:eastAsia="Calibri"/>
                <w:i/>
              </w:rPr>
              <w:t>внеплановых мероприятий СН</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rPr>
            </w:pPr>
          </w:p>
        </w:tc>
        <w:tc>
          <w:tcPr>
            <w:tcW w:w="289" w:type="pct"/>
            <w:tcBorders>
              <w:bottom w:val="single" w:sz="4" w:space="0" w:color="auto"/>
            </w:tcBorders>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tcBorders>
              <w:bottom w:val="single" w:sz="4" w:space="0" w:color="auto"/>
            </w:tcBorders>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83" w:type="pct"/>
            <w:shd w:val="clear" w:color="auto" w:fill="auto"/>
            <w:vAlign w:val="center"/>
          </w:tcPr>
          <w:p w:rsidR="00DE12AB" w:rsidRPr="00FB46AF" w:rsidRDefault="00DE12AB" w:rsidP="00A74A2F">
            <w:pPr>
              <w:jc w:val="center"/>
              <w:rPr>
                <w:i/>
              </w:rPr>
            </w:pPr>
            <w:r w:rsidRPr="00FB46AF">
              <w:rPr>
                <w:i/>
              </w:rPr>
              <w:t>0</w:t>
            </w:r>
          </w:p>
        </w:tc>
        <w:tc>
          <w:tcPr>
            <w:tcW w:w="294"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contextualSpacing/>
              <w:jc w:val="cente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right"/>
              <w:rPr>
                <w:i/>
              </w:rPr>
            </w:pPr>
            <w:r w:rsidRPr="00FB46AF">
              <w:rPr>
                <w:i/>
              </w:rPr>
              <w:t>штраф</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right"/>
              <w:rPr>
                <w:i/>
              </w:rPr>
            </w:pPr>
            <w:r w:rsidRPr="00FB46AF">
              <w:rPr>
                <w:i/>
              </w:rPr>
              <w:t>предупреждение</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right"/>
              <w:rPr>
                <w:i/>
              </w:rPr>
            </w:pPr>
            <w:r w:rsidRPr="00FB46AF">
              <w:rPr>
                <w:i/>
              </w:rPr>
              <w:t xml:space="preserve">объявление устного замечания (предупреждения) </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right"/>
              <w:rPr>
                <w:i/>
              </w:rPr>
            </w:pPr>
            <w:r w:rsidRPr="00FB46AF">
              <w:rPr>
                <w:i/>
              </w:rPr>
              <w:t>прекращение производства по делу об АПН</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i/>
              </w:rPr>
            </w:pPr>
            <w:r w:rsidRPr="00FB46AF">
              <w:rPr>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i/>
              </w:rPr>
            </w:pPr>
            <w:r w:rsidRPr="00FB46AF">
              <w:rPr>
                <w:i/>
              </w:rPr>
              <w:t>0</w:t>
            </w:r>
          </w:p>
        </w:tc>
        <w:tc>
          <w:tcPr>
            <w:tcW w:w="566" w:type="pct"/>
            <w:vAlign w:val="center"/>
          </w:tcPr>
          <w:p w:rsidR="00DE12AB" w:rsidRPr="00FB46AF" w:rsidRDefault="00DE12AB" w:rsidP="00A74A2F">
            <w:pPr>
              <w:jc w:val="center"/>
              <w:rPr>
                <w:i/>
              </w:rPr>
            </w:pPr>
            <w:r w:rsidRPr="00FB46AF">
              <w:rPr>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i/>
              </w:rPr>
            </w:pPr>
            <w:r w:rsidRPr="00FB46AF">
              <w:rPr>
                <w:i/>
              </w:rPr>
              <w:t>самостоятельно</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i/>
              </w:rPr>
            </w:pPr>
            <w:r w:rsidRPr="00FB46AF">
              <w:rPr>
                <w:i/>
              </w:rPr>
              <w:t>судами</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both"/>
            </w:pPr>
            <w:r w:rsidRPr="00FB46AF">
              <w:t>Средняя сумма наложенных штрафов на одно контрольно-надзорное мероприятие (тыс. руб.)</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i/>
              </w:rPr>
            </w:pPr>
            <w:r w:rsidRPr="00FB46AF">
              <w:rPr>
                <w:i/>
              </w:rPr>
              <w:t>самостоятельно</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r w:rsidR="00DE12AB" w:rsidRPr="00FB46AF" w:rsidTr="00500EB3">
        <w:trPr>
          <w:cantSplit/>
        </w:trPr>
        <w:tc>
          <w:tcPr>
            <w:tcW w:w="1545" w:type="pct"/>
            <w:shd w:val="clear" w:color="auto" w:fill="auto"/>
          </w:tcPr>
          <w:p w:rsidR="00DE12AB" w:rsidRPr="00FB46AF" w:rsidRDefault="00DE12AB" w:rsidP="00500EB3">
            <w:pPr>
              <w:jc w:val="right"/>
              <w:rPr>
                <w:i/>
              </w:rPr>
            </w:pPr>
            <w:r w:rsidRPr="00FB46AF">
              <w:rPr>
                <w:i/>
              </w:rPr>
              <w:t>судами</w:t>
            </w:r>
          </w:p>
        </w:tc>
        <w:tc>
          <w:tcPr>
            <w:tcW w:w="283"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94"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contextualSpacing/>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r w:rsidRPr="00FB46AF">
              <w:rPr>
                <w:rFonts w:eastAsia="Calibri"/>
                <w:i/>
              </w:rPr>
              <w:t>0</w:t>
            </w:r>
          </w:p>
        </w:tc>
        <w:tc>
          <w:tcPr>
            <w:tcW w:w="289" w:type="pct"/>
            <w:shd w:val="clear" w:color="auto" w:fill="auto"/>
            <w:vAlign w:val="center"/>
          </w:tcPr>
          <w:p w:rsidR="00DE12AB" w:rsidRPr="00FB46AF" w:rsidRDefault="00DE12AB" w:rsidP="00A74A2F">
            <w:pPr>
              <w:jc w:val="center"/>
              <w:rPr>
                <w:rFonts w:eastAsia="Calibri"/>
                <w:i/>
              </w:rPr>
            </w:pPr>
          </w:p>
        </w:tc>
        <w:tc>
          <w:tcPr>
            <w:tcW w:w="289" w:type="pct"/>
            <w:vAlign w:val="center"/>
          </w:tcPr>
          <w:p w:rsidR="00DE12AB" w:rsidRPr="00FB46AF" w:rsidRDefault="00DE12AB" w:rsidP="00A74A2F">
            <w:pPr>
              <w:contextualSpacing/>
              <w:jc w:val="center"/>
              <w:rPr>
                <w:rFonts w:eastAsia="Calibri"/>
                <w:i/>
              </w:rPr>
            </w:pPr>
          </w:p>
        </w:tc>
        <w:tc>
          <w:tcPr>
            <w:tcW w:w="289" w:type="pct"/>
            <w:shd w:val="clear" w:color="auto" w:fill="FBD4B4"/>
            <w:vAlign w:val="center"/>
          </w:tcPr>
          <w:p w:rsidR="00DE12AB" w:rsidRPr="00FB46AF" w:rsidRDefault="00DE12AB" w:rsidP="00A74A2F">
            <w:pPr>
              <w:jc w:val="center"/>
              <w:rPr>
                <w:rFonts w:eastAsia="Calibri"/>
                <w:i/>
              </w:rPr>
            </w:pPr>
            <w:r w:rsidRPr="00FB46AF">
              <w:rPr>
                <w:rFonts w:eastAsia="Calibri"/>
                <w:i/>
              </w:rPr>
              <w:t>0</w:t>
            </w:r>
          </w:p>
        </w:tc>
        <w:tc>
          <w:tcPr>
            <w:tcW w:w="566" w:type="pct"/>
            <w:vAlign w:val="center"/>
          </w:tcPr>
          <w:p w:rsidR="00DE12AB" w:rsidRPr="00FB46AF" w:rsidRDefault="00DE12AB" w:rsidP="00A74A2F">
            <w:pPr>
              <w:jc w:val="center"/>
              <w:rPr>
                <w:rFonts w:eastAsia="Calibri"/>
                <w:i/>
              </w:rPr>
            </w:pPr>
            <w:r w:rsidRPr="00FB46AF">
              <w:rPr>
                <w:rFonts w:eastAsia="Calibri"/>
                <w:i/>
              </w:rPr>
              <w:t>0</w:t>
            </w:r>
          </w:p>
        </w:tc>
      </w:tr>
    </w:tbl>
    <w:p w:rsidR="00500EB3" w:rsidRPr="00FB46AF" w:rsidRDefault="00500EB3" w:rsidP="00F414E7">
      <w:pPr>
        <w:tabs>
          <w:tab w:val="left" w:pos="1178"/>
          <w:tab w:val="left" w:pos="9053"/>
        </w:tabs>
        <w:ind w:firstLine="567"/>
        <w:contextualSpacing/>
        <w:jc w:val="right"/>
        <w:rPr>
          <w:color w:val="000000"/>
          <w:spacing w:val="-1"/>
          <w:sz w:val="28"/>
          <w:szCs w:val="28"/>
        </w:rPr>
      </w:pPr>
    </w:p>
    <w:p w:rsidR="00500EB3" w:rsidRPr="00FB46AF" w:rsidRDefault="00500EB3" w:rsidP="00F414E7">
      <w:pPr>
        <w:tabs>
          <w:tab w:val="left" w:pos="1178"/>
          <w:tab w:val="left" w:pos="9053"/>
        </w:tabs>
        <w:ind w:firstLine="567"/>
        <w:contextualSpacing/>
        <w:jc w:val="right"/>
        <w:rPr>
          <w:color w:val="000000"/>
          <w:spacing w:val="-1"/>
          <w:sz w:val="28"/>
          <w:szCs w:val="28"/>
        </w:rPr>
      </w:pPr>
    </w:p>
    <w:p w:rsidR="00832766" w:rsidRPr="00FB46AF" w:rsidRDefault="00832766" w:rsidP="00F414E7">
      <w:pPr>
        <w:tabs>
          <w:tab w:val="left" w:pos="1178"/>
          <w:tab w:val="left" w:pos="9053"/>
        </w:tabs>
        <w:ind w:firstLine="567"/>
        <w:contextualSpacing/>
        <w:jc w:val="both"/>
        <w:rPr>
          <w:color w:val="000000"/>
          <w:spacing w:val="-1"/>
          <w:sz w:val="28"/>
          <w:szCs w:val="28"/>
          <w:lang w:val="en-US"/>
        </w:rPr>
      </w:pPr>
    </w:p>
    <w:p w:rsidR="00D57F2E" w:rsidRPr="00FB46AF" w:rsidRDefault="00D57F2E"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A1093"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7A1093"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7A1093"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7A1093"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A1093"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7A1093"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7A1093"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7A1093"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A1093"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7A1093"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716017" w:rsidRPr="00FB46AF" w:rsidTr="00500EB3">
        <w:trPr>
          <w:cantSplit/>
        </w:trPr>
        <w:tc>
          <w:tcPr>
            <w:tcW w:w="612" w:type="pct"/>
            <w:shd w:val="clear" w:color="auto" w:fill="auto"/>
            <w:vAlign w:val="center"/>
          </w:tcPr>
          <w:p w:rsidR="00716017" w:rsidRPr="00FB46AF" w:rsidRDefault="00716017"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716017" w:rsidRPr="00FB46AF" w:rsidRDefault="00716017" w:rsidP="00983AF5">
            <w:pPr>
              <w:jc w:val="center"/>
              <w:rPr>
                <w:rFonts w:eastAsia="Calibri"/>
              </w:rPr>
            </w:pPr>
            <w:r w:rsidRPr="00FB46AF">
              <w:rPr>
                <w:rFonts w:eastAsia="Calibri"/>
              </w:rPr>
              <w:t>848</w:t>
            </w:r>
          </w:p>
        </w:tc>
        <w:tc>
          <w:tcPr>
            <w:tcW w:w="289" w:type="pct"/>
            <w:shd w:val="clear" w:color="auto" w:fill="auto"/>
            <w:vAlign w:val="center"/>
          </w:tcPr>
          <w:p w:rsidR="00716017" w:rsidRPr="00FB46AF" w:rsidRDefault="00716017" w:rsidP="00983AF5">
            <w:pPr>
              <w:contextualSpacing/>
              <w:jc w:val="center"/>
              <w:rPr>
                <w:rFonts w:eastAsia="Calibri"/>
              </w:rPr>
            </w:pPr>
            <w:r w:rsidRPr="00FB46AF">
              <w:rPr>
                <w:rFonts w:eastAsia="Calibri"/>
              </w:rPr>
              <w:t>913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2"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169,6</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182,6</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7,7</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4</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212</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304,3</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43,5</w:t>
            </w:r>
          </w:p>
        </w:tc>
      </w:tr>
      <w:tr w:rsidR="00716017" w:rsidRPr="00FB46AF" w:rsidTr="00500EB3">
        <w:trPr>
          <w:cantSplit/>
        </w:trPr>
        <w:tc>
          <w:tcPr>
            <w:tcW w:w="612" w:type="pct"/>
            <w:shd w:val="clear" w:color="auto" w:fill="auto"/>
            <w:vAlign w:val="center"/>
          </w:tcPr>
          <w:p w:rsidR="00716017" w:rsidRPr="00FB46AF" w:rsidRDefault="00716017" w:rsidP="00500EB3">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716017" w:rsidRPr="00FB46AF" w:rsidRDefault="00716017" w:rsidP="00983AF5">
            <w:pPr>
              <w:jc w:val="center"/>
              <w:rPr>
                <w:rFonts w:eastAsia="Calibri"/>
              </w:rPr>
            </w:pPr>
            <w:r w:rsidRPr="00FB46AF">
              <w:rPr>
                <w:rFonts w:eastAsia="Calibri"/>
              </w:rPr>
              <w:t>3</w:t>
            </w:r>
          </w:p>
        </w:tc>
        <w:tc>
          <w:tcPr>
            <w:tcW w:w="289" w:type="pct"/>
            <w:shd w:val="clear" w:color="auto" w:fill="auto"/>
            <w:vAlign w:val="center"/>
          </w:tcPr>
          <w:p w:rsidR="00716017" w:rsidRPr="00FB46AF" w:rsidRDefault="00716017" w:rsidP="00983AF5">
            <w:pPr>
              <w:contextualSpacing/>
              <w:jc w:val="center"/>
              <w:rPr>
                <w:rFonts w:eastAsia="Calibri"/>
              </w:rPr>
            </w:pPr>
            <w:r w:rsidRPr="00FB46AF">
              <w:rPr>
                <w:rFonts w:eastAsia="Calibri"/>
              </w:rPr>
              <w:t>2</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2"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0,6</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0,4</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-33,3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4</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0,75</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0,67</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-10,7</w:t>
            </w:r>
          </w:p>
        </w:tc>
      </w:tr>
      <w:tr w:rsidR="00716017" w:rsidRPr="00FB46AF" w:rsidTr="00500EB3">
        <w:trPr>
          <w:cantSplit/>
        </w:trPr>
        <w:tc>
          <w:tcPr>
            <w:tcW w:w="612" w:type="pct"/>
            <w:shd w:val="clear" w:color="auto" w:fill="auto"/>
            <w:vAlign w:val="center"/>
          </w:tcPr>
          <w:p w:rsidR="00716017" w:rsidRPr="00FB46AF" w:rsidRDefault="00716017"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716017" w:rsidRPr="00FB46AF" w:rsidRDefault="00716017" w:rsidP="00983AF5">
            <w:pPr>
              <w:jc w:val="center"/>
              <w:rPr>
                <w:rFonts w:eastAsia="Calibri"/>
              </w:rPr>
            </w:pPr>
            <w:r w:rsidRPr="00FB46AF">
              <w:rPr>
                <w:rFonts w:eastAsia="Calibri"/>
              </w:rPr>
              <w:t>3</w:t>
            </w:r>
          </w:p>
        </w:tc>
        <w:tc>
          <w:tcPr>
            <w:tcW w:w="289" w:type="pct"/>
            <w:shd w:val="clear" w:color="auto" w:fill="auto"/>
            <w:vAlign w:val="center"/>
          </w:tcPr>
          <w:p w:rsidR="00716017" w:rsidRPr="00FB46AF" w:rsidRDefault="00716017" w:rsidP="00983AF5">
            <w:pPr>
              <w:contextualSpacing/>
              <w:jc w:val="center"/>
              <w:rPr>
                <w:rFonts w:eastAsia="Calibri"/>
              </w:rPr>
            </w:pPr>
            <w:r w:rsidRPr="00FB46AF">
              <w:rPr>
                <w:rFonts w:eastAsia="Calibri"/>
              </w:rPr>
              <w:t>2</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2"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0,6</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0,4</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-33,3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4</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0,75</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0,67</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-10,7</w:t>
            </w:r>
          </w:p>
        </w:tc>
      </w:tr>
      <w:tr w:rsidR="00716017" w:rsidRPr="00FB46AF" w:rsidTr="00500EB3">
        <w:trPr>
          <w:cantSplit/>
        </w:trPr>
        <w:tc>
          <w:tcPr>
            <w:tcW w:w="612" w:type="pct"/>
            <w:shd w:val="clear" w:color="auto" w:fill="auto"/>
            <w:vAlign w:val="center"/>
          </w:tcPr>
          <w:p w:rsidR="00716017" w:rsidRPr="00FB46AF" w:rsidRDefault="00716017" w:rsidP="00500EB3">
            <w:pPr>
              <w:rPr>
                <w:rFonts w:eastAsia="Calibri"/>
              </w:rPr>
            </w:pPr>
            <w:r w:rsidRPr="00FB46AF">
              <w:rPr>
                <w:rFonts w:eastAsia="Calibri"/>
                <w:sz w:val="22"/>
                <w:szCs w:val="22"/>
              </w:rPr>
              <w:lastRenderedPageBreak/>
              <w:t>Количество выполненных мероприятий систематического наблюдения (СН)</w:t>
            </w:r>
          </w:p>
        </w:tc>
        <w:tc>
          <w:tcPr>
            <w:tcW w:w="288" w:type="pct"/>
            <w:shd w:val="clear" w:color="auto" w:fill="auto"/>
            <w:vAlign w:val="center"/>
          </w:tcPr>
          <w:p w:rsidR="00716017" w:rsidRPr="00FB46AF" w:rsidRDefault="00716017" w:rsidP="00983AF5">
            <w:pPr>
              <w:jc w:val="center"/>
              <w:rPr>
                <w:rFonts w:eastAsia="Calibri"/>
                <w:lang w:val="en-US"/>
              </w:rPr>
            </w:pPr>
            <w:r w:rsidRPr="00FB46AF">
              <w:rPr>
                <w:rFonts w:eastAsia="Calibri"/>
                <w:lang w:val="en-US"/>
              </w:rPr>
              <w:t>0</w:t>
            </w:r>
          </w:p>
        </w:tc>
        <w:tc>
          <w:tcPr>
            <w:tcW w:w="289"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2"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4</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r>
      <w:tr w:rsidR="00716017" w:rsidRPr="00FB46AF" w:rsidTr="00500EB3">
        <w:trPr>
          <w:cantSplit/>
        </w:trPr>
        <w:tc>
          <w:tcPr>
            <w:tcW w:w="612" w:type="pct"/>
            <w:shd w:val="clear" w:color="auto" w:fill="auto"/>
            <w:vAlign w:val="center"/>
          </w:tcPr>
          <w:p w:rsidR="00716017" w:rsidRPr="00FB46AF" w:rsidRDefault="00716017" w:rsidP="00500EB3">
            <w:pPr>
              <w:rPr>
                <w:rFonts w:eastAsia="Calibri"/>
              </w:rPr>
            </w:pPr>
            <w:r w:rsidRPr="00FB46AF">
              <w:rPr>
                <w:rFonts w:eastAsia="Calibri"/>
              </w:rPr>
              <w:t>Общее количество выполненных контрольно-надзорных мероприятий</w:t>
            </w:r>
          </w:p>
        </w:tc>
        <w:tc>
          <w:tcPr>
            <w:tcW w:w="288" w:type="pct"/>
            <w:shd w:val="clear" w:color="auto" w:fill="auto"/>
            <w:vAlign w:val="center"/>
          </w:tcPr>
          <w:p w:rsidR="00716017" w:rsidRPr="00FB46AF" w:rsidRDefault="00716017" w:rsidP="00983AF5">
            <w:pPr>
              <w:jc w:val="center"/>
              <w:rPr>
                <w:rFonts w:eastAsia="Calibri"/>
              </w:rPr>
            </w:pPr>
            <w:r w:rsidRPr="00FB46AF">
              <w:rPr>
                <w:rFonts w:eastAsia="Calibri"/>
              </w:rPr>
              <w:t>3</w:t>
            </w:r>
          </w:p>
        </w:tc>
        <w:tc>
          <w:tcPr>
            <w:tcW w:w="289" w:type="pct"/>
            <w:shd w:val="clear" w:color="auto" w:fill="auto"/>
            <w:vAlign w:val="center"/>
          </w:tcPr>
          <w:p w:rsidR="00716017" w:rsidRPr="00FB46AF" w:rsidRDefault="00716017" w:rsidP="00983AF5">
            <w:pPr>
              <w:contextualSpacing/>
              <w:jc w:val="center"/>
              <w:rPr>
                <w:rFonts w:eastAsia="Calibri"/>
              </w:rPr>
            </w:pPr>
            <w:r w:rsidRPr="00FB46AF">
              <w:rPr>
                <w:rFonts w:eastAsia="Calibri"/>
              </w:rPr>
              <w:t>2</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2"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0,6</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0,4</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-33,3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4</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0,75</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0,67</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-10,7</w:t>
            </w:r>
          </w:p>
        </w:tc>
      </w:tr>
      <w:tr w:rsidR="00716017" w:rsidRPr="00FB46AF" w:rsidTr="00500EB3">
        <w:trPr>
          <w:cantSplit/>
        </w:trPr>
        <w:tc>
          <w:tcPr>
            <w:tcW w:w="612" w:type="pct"/>
            <w:shd w:val="clear" w:color="auto" w:fill="auto"/>
            <w:vAlign w:val="center"/>
          </w:tcPr>
          <w:p w:rsidR="00716017" w:rsidRPr="00FB46AF" w:rsidRDefault="00716017" w:rsidP="00500EB3">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716017" w:rsidRPr="00FB46AF" w:rsidRDefault="00716017" w:rsidP="00983AF5">
            <w:pPr>
              <w:jc w:val="center"/>
              <w:rPr>
                <w:rFonts w:eastAsia="Calibri"/>
              </w:rPr>
            </w:pPr>
            <w:r w:rsidRPr="00FB46AF">
              <w:rPr>
                <w:rFonts w:eastAsia="Calibri"/>
              </w:rPr>
              <w:t>0</w:t>
            </w:r>
          </w:p>
        </w:tc>
        <w:tc>
          <w:tcPr>
            <w:tcW w:w="289"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2"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4</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r>
      <w:tr w:rsidR="00716017" w:rsidRPr="00FB46AF" w:rsidTr="00500EB3">
        <w:trPr>
          <w:cantSplit/>
        </w:trPr>
        <w:tc>
          <w:tcPr>
            <w:tcW w:w="612" w:type="pct"/>
            <w:shd w:val="clear" w:color="auto" w:fill="auto"/>
            <w:vAlign w:val="center"/>
          </w:tcPr>
          <w:p w:rsidR="00716017" w:rsidRPr="00FB46AF" w:rsidRDefault="00716017"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716017" w:rsidRPr="00FB46AF" w:rsidRDefault="00716017" w:rsidP="00983AF5">
            <w:pPr>
              <w:jc w:val="center"/>
              <w:rPr>
                <w:rFonts w:eastAsia="Calibri"/>
              </w:rPr>
            </w:pPr>
            <w:r w:rsidRPr="00FB46AF">
              <w:rPr>
                <w:rFonts w:eastAsia="Calibri"/>
              </w:rPr>
              <w:t>0</w:t>
            </w:r>
          </w:p>
        </w:tc>
        <w:tc>
          <w:tcPr>
            <w:tcW w:w="289"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2"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4</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r>
      <w:tr w:rsidR="00716017" w:rsidRPr="00FB46AF" w:rsidTr="00500EB3">
        <w:trPr>
          <w:cantSplit/>
        </w:trPr>
        <w:tc>
          <w:tcPr>
            <w:tcW w:w="612" w:type="pct"/>
            <w:shd w:val="clear" w:color="auto" w:fill="auto"/>
            <w:vAlign w:val="center"/>
          </w:tcPr>
          <w:p w:rsidR="00716017" w:rsidRPr="00FB46AF" w:rsidRDefault="00716017" w:rsidP="00500EB3">
            <w:pPr>
              <w:rPr>
                <w:rFonts w:eastAsia="Calibri"/>
              </w:rPr>
            </w:pPr>
            <w:r w:rsidRPr="00FB46AF">
              <w:rPr>
                <w:rFonts w:eastAsia="Calibri"/>
              </w:rPr>
              <w:lastRenderedPageBreak/>
              <w:t>Количество  составленных протоколов об АПН</w:t>
            </w:r>
          </w:p>
        </w:tc>
        <w:tc>
          <w:tcPr>
            <w:tcW w:w="288" w:type="pct"/>
            <w:shd w:val="clear" w:color="auto" w:fill="auto"/>
            <w:vAlign w:val="center"/>
          </w:tcPr>
          <w:p w:rsidR="00716017" w:rsidRPr="00FB46AF" w:rsidRDefault="00716017" w:rsidP="00983AF5">
            <w:pPr>
              <w:jc w:val="center"/>
              <w:rPr>
                <w:rFonts w:eastAsia="Calibri"/>
              </w:rPr>
            </w:pPr>
            <w:r w:rsidRPr="00FB46AF">
              <w:rPr>
                <w:rFonts w:eastAsia="Calibri"/>
              </w:rPr>
              <w:t>0</w:t>
            </w:r>
          </w:p>
        </w:tc>
        <w:tc>
          <w:tcPr>
            <w:tcW w:w="289"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2" w:type="pct"/>
            <w:shd w:val="clear" w:color="auto" w:fill="auto"/>
            <w:vAlign w:val="center"/>
          </w:tcPr>
          <w:p w:rsidR="00716017" w:rsidRPr="00FB46AF" w:rsidRDefault="00716017" w:rsidP="00983AF5">
            <w:pPr>
              <w:contextualSpacing/>
              <w:jc w:val="center"/>
              <w:rPr>
                <w:rFonts w:eastAsia="Calibri"/>
              </w:rPr>
            </w:pPr>
            <w:r w:rsidRPr="00FB46AF">
              <w:rPr>
                <w:rFonts w:eastAsia="Calibri"/>
              </w:rPr>
              <w:t>5</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4</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3</w:t>
            </w:r>
          </w:p>
        </w:tc>
        <w:tc>
          <w:tcPr>
            <w:tcW w:w="381" w:type="pct"/>
            <w:shd w:val="clear" w:color="auto" w:fill="auto"/>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c>
          <w:tcPr>
            <w:tcW w:w="381" w:type="pct"/>
            <w:shd w:val="clear" w:color="auto" w:fill="FBD4B4"/>
            <w:vAlign w:val="center"/>
          </w:tcPr>
          <w:p w:rsidR="00716017" w:rsidRPr="00FB46AF" w:rsidRDefault="00716017" w:rsidP="00983AF5">
            <w:pPr>
              <w:contextualSpacing/>
              <w:jc w:val="center"/>
              <w:rPr>
                <w:rFonts w:eastAsia="Calibri"/>
              </w:rPr>
            </w:pPr>
            <w:r w:rsidRPr="00FB46AF">
              <w:rPr>
                <w:rFonts w:eastAsia="Calibri"/>
              </w:rPr>
              <w:t>0</w:t>
            </w:r>
          </w:p>
        </w:tc>
      </w:tr>
    </w:tbl>
    <w:p w:rsidR="00500EB3" w:rsidRPr="00FB46AF" w:rsidRDefault="00500EB3" w:rsidP="00F414E7">
      <w:pPr>
        <w:tabs>
          <w:tab w:val="left" w:pos="1178"/>
          <w:tab w:val="left" w:pos="9053"/>
        </w:tabs>
        <w:ind w:firstLine="567"/>
        <w:contextualSpacing/>
        <w:jc w:val="right"/>
        <w:rPr>
          <w:color w:val="000000"/>
          <w:spacing w:val="-1"/>
          <w:sz w:val="28"/>
          <w:szCs w:val="28"/>
        </w:rPr>
      </w:pPr>
    </w:p>
    <w:p w:rsidR="00500EB3" w:rsidRPr="00FB46AF" w:rsidRDefault="00500EB3" w:rsidP="00F414E7">
      <w:pPr>
        <w:tabs>
          <w:tab w:val="left" w:pos="1178"/>
          <w:tab w:val="left" w:pos="9053"/>
        </w:tabs>
        <w:ind w:firstLine="567"/>
        <w:contextualSpacing/>
        <w:jc w:val="right"/>
        <w:rPr>
          <w:color w:val="000000"/>
          <w:spacing w:val="-1"/>
          <w:sz w:val="28"/>
          <w:szCs w:val="28"/>
        </w:rPr>
      </w:pPr>
    </w:p>
    <w:p w:rsidR="00627598" w:rsidRPr="00FB46AF" w:rsidRDefault="00627598" w:rsidP="00F414E7">
      <w:pPr>
        <w:tabs>
          <w:tab w:val="left" w:pos="9072"/>
        </w:tabs>
        <w:contextualSpacing/>
        <w:jc w:val="both"/>
        <w:rPr>
          <w:color w:val="000000"/>
          <w:spacing w:val="-1"/>
          <w:sz w:val="28"/>
          <w:szCs w:val="28"/>
        </w:rPr>
      </w:pPr>
      <w:r w:rsidRPr="00FB46AF">
        <w:rPr>
          <w:color w:val="000000"/>
          <w:spacing w:val="-1"/>
          <w:sz w:val="28"/>
          <w:szCs w:val="28"/>
        </w:rPr>
        <w:t xml:space="preserve">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FB46AF">
        <w:rPr>
          <w:color w:val="000000"/>
          <w:spacing w:val="-1"/>
          <w:sz w:val="28"/>
          <w:szCs w:val="28"/>
        </w:rPr>
        <w:t>ресурса нумерации единой сети электросвязи Российской Федерации</w:t>
      </w:r>
      <w:proofErr w:type="gramEnd"/>
    </w:p>
    <w:p w:rsidR="00500EB3" w:rsidRPr="00FB46AF" w:rsidRDefault="00500EB3" w:rsidP="00500EB3">
      <w:pPr>
        <w:ind w:firstLine="709"/>
        <w:contextualSpacing/>
        <w:jc w:val="both"/>
        <w:rPr>
          <w:sz w:val="28"/>
          <w:szCs w:val="28"/>
        </w:rPr>
      </w:pPr>
      <w:r w:rsidRPr="00FB46AF">
        <w:rPr>
          <w:sz w:val="28"/>
          <w:szCs w:val="28"/>
        </w:rPr>
        <w:t>Полномочие осуществляется на основании п. 7.1.2.4 Положения.</w:t>
      </w:r>
    </w:p>
    <w:p w:rsidR="00500EB3" w:rsidRPr="00FB46AF" w:rsidRDefault="00500EB3" w:rsidP="00500EB3">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 </w:t>
      </w:r>
      <w:r w:rsidR="00DE12AB" w:rsidRPr="00FB46AF">
        <w:rPr>
          <w:sz w:val="28"/>
          <w:szCs w:val="28"/>
        </w:rPr>
        <w:t>1503</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DE12AB" w:rsidRPr="00FB46AF">
        <w:rPr>
          <w:sz w:val="28"/>
          <w:szCs w:val="28"/>
        </w:rPr>
        <w:t>овлено исполнение полномочия – 3 сотрудника</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ind w:firstLine="709"/>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DC1EB7" w:rsidRPr="00FB46AF" w:rsidTr="00DC1EB7">
        <w:trPr>
          <w:jc w:val="center"/>
        </w:trPr>
        <w:tc>
          <w:tcPr>
            <w:tcW w:w="2072" w:type="pct"/>
          </w:tcPr>
          <w:p w:rsidR="00DC1EB7" w:rsidRPr="00FB46AF" w:rsidRDefault="00DC1EB7" w:rsidP="00500EB3">
            <w:pPr>
              <w:tabs>
                <w:tab w:val="left" w:pos="1178"/>
                <w:tab w:val="left" w:pos="9053"/>
              </w:tabs>
              <w:contextualSpacing/>
              <w:jc w:val="center"/>
            </w:pPr>
            <w:r w:rsidRPr="00FB46AF">
              <w:t>Показатель</w:t>
            </w:r>
          </w:p>
        </w:tc>
        <w:tc>
          <w:tcPr>
            <w:tcW w:w="732" w:type="pct"/>
          </w:tcPr>
          <w:p w:rsidR="00DC1EB7" w:rsidRPr="00FB46AF" w:rsidRDefault="00DC1EB7" w:rsidP="00500EB3">
            <w:pPr>
              <w:tabs>
                <w:tab w:val="left" w:pos="1178"/>
                <w:tab w:val="left" w:pos="9053"/>
              </w:tabs>
              <w:contextualSpacing/>
              <w:jc w:val="center"/>
            </w:pPr>
            <w:r w:rsidRPr="00FB46AF">
              <w:t xml:space="preserve">1 </w:t>
            </w:r>
            <w:r w:rsidR="005D63AA" w:rsidRPr="00FB46AF">
              <w:t>пл</w:t>
            </w:r>
            <w:r w:rsidR="008163B8" w:rsidRPr="00FB46AF">
              <w:t>.</w:t>
            </w:r>
            <w:r w:rsidR="005D63AA" w:rsidRPr="00FB46AF">
              <w:t xml:space="preserve"> 2014</w:t>
            </w:r>
            <w:r w:rsidRPr="00FB46AF">
              <w:t xml:space="preserve"> год</w:t>
            </w:r>
          </w:p>
        </w:tc>
        <w:tc>
          <w:tcPr>
            <w:tcW w:w="732" w:type="pct"/>
          </w:tcPr>
          <w:p w:rsidR="00DC1EB7" w:rsidRPr="00FB46AF" w:rsidRDefault="00DC1EB7" w:rsidP="00500EB3">
            <w:pPr>
              <w:tabs>
                <w:tab w:val="left" w:pos="1178"/>
                <w:tab w:val="left" w:pos="9053"/>
              </w:tabs>
              <w:contextualSpacing/>
              <w:jc w:val="center"/>
            </w:pPr>
            <w:r w:rsidRPr="00FB46AF">
              <w:t>2 кв</w:t>
            </w:r>
            <w:r w:rsidR="008163B8" w:rsidRPr="00FB46AF">
              <w:t>.</w:t>
            </w:r>
            <w:r w:rsidRPr="00FB46AF">
              <w:t xml:space="preserve"> 201</w:t>
            </w:r>
            <w:r w:rsidR="005D63AA" w:rsidRPr="00FB46AF">
              <w:t>4</w:t>
            </w:r>
          </w:p>
        </w:tc>
        <w:tc>
          <w:tcPr>
            <w:tcW w:w="732" w:type="pct"/>
          </w:tcPr>
          <w:p w:rsidR="00DC1EB7" w:rsidRPr="00FB46AF" w:rsidRDefault="005D63AA" w:rsidP="00C9499C">
            <w:pPr>
              <w:tabs>
                <w:tab w:val="left" w:pos="1178"/>
                <w:tab w:val="left" w:pos="9053"/>
              </w:tabs>
              <w:contextualSpacing/>
              <w:jc w:val="center"/>
            </w:pPr>
            <w:r w:rsidRPr="00FB46AF">
              <w:t>1 пл</w:t>
            </w:r>
            <w:r w:rsidR="008163B8" w:rsidRPr="00FB46AF">
              <w:t>.</w:t>
            </w:r>
            <w:r w:rsidRPr="00FB46AF">
              <w:t xml:space="preserve"> 2015</w:t>
            </w:r>
            <w:r w:rsidR="00DC1EB7" w:rsidRPr="00FB46AF">
              <w:t xml:space="preserve"> год</w:t>
            </w:r>
          </w:p>
        </w:tc>
        <w:tc>
          <w:tcPr>
            <w:tcW w:w="732" w:type="pct"/>
          </w:tcPr>
          <w:p w:rsidR="00DC1EB7" w:rsidRPr="00FB46AF" w:rsidRDefault="008163B8" w:rsidP="00500EB3">
            <w:pPr>
              <w:tabs>
                <w:tab w:val="left" w:pos="1178"/>
                <w:tab w:val="left" w:pos="9053"/>
              </w:tabs>
              <w:contextualSpacing/>
              <w:jc w:val="center"/>
            </w:pPr>
            <w:r w:rsidRPr="00FB46AF">
              <w:t xml:space="preserve">2 кв. </w:t>
            </w:r>
            <w:r w:rsidR="00DC1EB7" w:rsidRPr="00FB46AF">
              <w:t>201</w:t>
            </w:r>
            <w:r w:rsidR="005D63AA" w:rsidRPr="00FB46AF">
              <w:t>5</w:t>
            </w:r>
          </w:p>
        </w:tc>
      </w:tr>
      <w:tr w:rsidR="00DE12AB" w:rsidRPr="00FB46AF" w:rsidTr="00A74A2F">
        <w:trPr>
          <w:jc w:val="center"/>
        </w:trPr>
        <w:tc>
          <w:tcPr>
            <w:tcW w:w="2072" w:type="pct"/>
          </w:tcPr>
          <w:p w:rsidR="00DE12AB" w:rsidRPr="00FB46AF" w:rsidRDefault="00DE12AB"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3</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1</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2</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r>
      <w:tr w:rsidR="00DE12AB" w:rsidRPr="00FB46AF" w:rsidTr="00A74A2F">
        <w:trPr>
          <w:jc w:val="center"/>
        </w:trPr>
        <w:tc>
          <w:tcPr>
            <w:tcW w:w="2072" w:type="pct"/>
          </w:tcPr>
          <w:p w:rsidR="00DE12AB" w:rsidRPr="00FB46AF" w:rsidRDefault="00DE12AB" w:rsidP="00500EB3">
            <w:pPr>
              <w:tabs>
                <w:tab w:val="left" w:pos="1178"/>
                <w:tab w:val="left" w:pos="9053"/>
              </w:tabs>
              <w:contextualSpacing/>
              <w:jc w:val="both"/>
            </w:pPr>
            <w:r w:rsidRPr="00FB46AF">
              <w:t xml:space="preserve">Количество мероприятий систематического наблюдения, </w:t>
            </w:r>
            <w:r w:rsidRPr="00FB46AF">
              <w:lastRenderedPageBreak/>
              <w:t>связанных с исполнением полномочия</w:t>
            </w:r>
          </w:p>
        </w:tc>
        <w:tc>
          <w:tcPr>
            <w:tcW w:w="732" w:type="pct"/>
            <w:vAlign w:val="center"/>
          </w:tcPr>
          <w:p w:rsidR="00DE12AB" w:rsidRPr="00FB46AF" w:rsidRDefault="00DE12AB" w:rsidP="00A74A2F">
            <w:pPr>
              <w:tabs>
                <w:tab w:val="left" w:pos="1178"/>
                <w:tab w:val="left" w:pos="9053"/>
              </w:tabs>
              <w:ind w:firstLine="567"/>
              <w:contextualSpacing/>
              <w:jc w:val="center"/>
              <w:rPr>
                <w:lang w:val="en-US"/>
              </w:rPr>
            </w:pPr>
            <w:r w:rsidRPr="00FB46AF">
              <w:rPr>
                <w:lang w:val="en-US"/>
              </w:rPr>
              <w:lastRenderedPageBreak/>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2" w:type="pct"/>
            <w:vAlign w:val="center"/>
          </w:tcPr>
          <w:p w:rsidR="00DE12AB" w:rsidRPr="00FB46AF" w:rsidRDefault="00DE12AB" w:rsidP="00A74A2F">
            <w:pPr>
              <w:tabs>
                <w:tab w:val="left" w:pos="1178"/>
                <w:tab w:val="left" w:pos="9053"/>
              </w:tabs>
              <w:ind w:firstLine="567"/>
              <w:contextualSpacing/>
              <w:jc w:val="center"/>
              <w:rPr>
                <w:lang w:val="en-US"/>
              </w:rPr>
            </w:pPr>
            <w:r w:rsidRPr="00FB46AF">
              <w:rPr>
                <w:lang w:val="en-US"/>
              </w:rPr>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331"/>
        <w:gridCol w:w="2331"/>
        <w:gridCol w:w="2328"/>
        <w:gridCol w:w="2327"/>
      </w:tblGrid>
      <w:tr w:rsidR="00DC1EB7" w:rsidRPr="00FB46AF" w:rsidTr="00DC1EB7">
        <w:trPr>
          <w:jc w:val="center"/>
        </w:trPr>
        <w:tc>
          <w:tcPr>
            <w:tcW w:w="2073" w:type="pct"/>
          </w:tcPr>
          <w:p w:rsidR="00DC1EB7" w:rsidRPr="00FB46AF" w:rsidRDefault="00DC1EB7" w:rsidP="00500EB3">
            <w:pPr>
              <w:tabs>
                <w:tab w:val="left" w:pos="1178"/>
                <w:tab w:val="left" w:pos="9053"/>
              </w:tabs>
              <w:contextualSpacing/>
              <w:jc w:val="center"/>
            </w:pPr>
            <w:r w:rsidRPr="00FB46AF">
              <w:t>Показатель</w:t>
            </w:r>
          </w:p>
        </w:tc>
        <w:tc>
          <w:tcPr>
            <w:tcW w:w="732" w:type="pct"/>
          </w:tcPr>
          <w:p w:rsidR="00DC1EB7" w:rsidRPr="00FB46AF" w:rsidRDefault="00DC1EB7" w:rsidP="00500EB3">
            <w:pPr>
              <w:tabs>
                <w:tab w:val="left" w:pos="1178"/>
                <w:tab w:val="left" w:pos="9053"/>
              </w:tabs>
              <w:contextualSpacing/>
              <w:jc w:val="center"/>
            </w:pPr>
            <w:r w:rsidRPr="00FB46AF">
              <w:t xml:space="preserve">1 </w:t>
            </w:r>
            <w:r w:rsidR="005D63AA" w:rsidRPr="00FB46AF">
              <w:t>пл</w:t>
            </w:r>
            <w:r w:rsidR="008163B8" w:rsidRPr="00FB46AF">
              <w:t>.</w:t>
            </w:r>
            <w:r w:rsidR="005D63AA" w:rsidRPr="00FB46AF">
              <w:t xml:space="preserve"> 2014</w:t>
            </w:r>
            <w:r w:rsidRPr="00FB46AF">
              <w:t xml:space="preserve"> год</w:t>
            </w:r>
          </w:p>
        </w:tc>
        <w:tc>
          <w:tcPr>
            <w:tcW w:w="732" w:type="pct"/>
          </w:tcPr>
          <w:p w:rsidR="00DC1EB7" w:rsidRPr="00FB46AF" w:rsidRDefault="00DC1EB7" w:rsidP="00C9499C">
            <w:pPr>
              <w:tabs>
                <w:tab w:val="left" w:pos="1178"/>
                <w:tab w:val="left" w:pos="9053"/>
              </w:tabs>
              <w:contextualSpacing/>
              <w:jc w:val="center"/>
            </w:pPr>
            <w:r w:rsidRPr="00FB46AF">
              <w:t>2 кв</w:t>
            </w:r>
            <w:r w:rsidR="008163B8" w:rsidRPr="00FB46AF">
              <w:t>.</w:t>
            </w:r>
            <w:r w:rsidRPr="00FB46AF">
              <w:t xml:space="preserve"> 201</w:t>
            </w:r>
            <w:r w:rsidR="005D63AA" w:rsidRPr="00FB46AF">
              <w:t>4</w:t>
            </w:r>
          </w:p>
        </w:tc>
        <w:tc>
          <w:tcPr>
            <w:tcW w:w="731" w:type="pct"/>
          </w:tcPr>
          <w:p w:rsidR="00DC1EB7" w:rsidRPr="00FB46AF" w:rsidRDefault="005D63AA" w:rsidP="00C9499C">
            <w:pPr>
              <w:tabs>
                <w:tab w:val="left" w:pos="1178"/>
                <w:tab w:val="left" w:pos="9053"/>
              </w:tabs>
              <w:contextualSpacing/>
              <w:jc w:val="center"/>
            </w:pPr>
            <w:r w:rsidRPr="00FB46AF">
              <w:t>1 пл</w:t>
            </w:r>
            <w:r w:rsidR="008163B8" w:rsidRPr="00FB46AF">
              <w:t>.</w:t>
            </w:r>
            <w:r w:rsidRPr="00FB46AF">
              <w:t xml:space="preserve"> 2015</w:t>
            </w:r>
            <w:r w:rsidR="00DC1EB7" w:rsidRPr="00FB46AF">
              <w:t xml:space="preserve"> год</w:t>
            </w:r>
          </w:p>
        </w:tc>
        <w:tc>
          <w:tcPr>
            <w:tcW w:w="731" w:type="pct"/>
          </w:tcPr>
          <w:p w:rsidR="00DC1EB7" w:rsidRPr="00FB46AF" w:rsidRDefault="00DC1EB7" w:rsidP="00C9499C">
            <w:pPr>
              <w:tabs>
                <w:tab w:val="left" w:pos="1178"/>
                <w:tab w:val="left" w:pos="9053"/>
              </w:tabs>
              <w:contextualSpacing/>
              <w:jc w:val="center"/>
            </w:pPr>
            <w:r w:rsidRPr="00FB46AF">
              <w:t>2 кв</w:t>
            </w:r>
            <w:r w:rsidR="008163B8" w:rsidRPr="00FB46AF">
              <w:t>.</w:t>
            </w:r>
            <w:r w:rsidRPr="00FB46AF">
              <w:t xml:space="preserve"> 201</w:t>
            </w:r>
            <w:r w:rsidR="005D63AA" w:rsidRPr="00FB46AF">
              <w:t>5</w:t>
            </w:r>
          </w:p>
        </w:tc>
      </w:tr>
      <w:tr w:rsidR="00DE12AB" w:rsidRPr="00FB46AF" w:rsidTr="00A74A2F">
        <w:trPr>
          <w:jc w:val="center"/>
        </w:trPr>
        <w:tc>
          <w:tcPr>
            <w:tcW w:w="2073" w:type="pct"/>
          </w:tcPr>
          <w:p w:rsidR="00DE12AB" w:rsidRPr="00FB46AF" w:rsidRDefault="00DE12AB"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1"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1" w:type="pct"/>
            <w:vAlign w:val="center"/>
          </w:tcPr>
          <w:p w:rsidR="00DE12AB" w:rsidRPr="00FB46AF" w:rsidRDefault="00DE12AB" w:rsidP="00A74A2F">
            <w:pPr>
              <w:tabs>
                <w:tab w:val="left" w:pos="1178"/>
                <w:tab w:val="left" w:pos="9053"/>
              </w:tabs>
              <w:ind w:firstLine="567"/>
              <w:contextualSpacing/>
              <w:jc w:val="center"/>
            </w:pPr>
            <w:r w:rsidRPr="00FB46AF">
              <w:t>0</w:t>
            </w:r>
          </w:p>
        </w:tc>
      </w:tr>
      <w:tr w:rsidR="00DE12AB" w:rsidRPr="00FB46AF" w:rsidTr="00A74A2F">
        <w:trPr>
          <w:jc w:val="center"/>
        </w:trPr>
        <w:tc>
          <w:tcPr>
            <w:tcW w:w="2073" w:type="pct"/>
          </w:tcPr>
          <w:p w:rsidR="00DE12AB" w:rsidRPr="00FB46AF" w:rsidRDefault="00DE12AB"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DE12AB" w:rsidRPr="00FB46AF" w:rsidRDefault="00DE12AB" w:rsidP="00A74A2F">
            <w:pPr>
              <w:tabs>
                <w:tab w:val="left" w:pos="1178"/>
                <w:tab w:val="left" w:pos="9053"/>
              </w:tabs>
              <w:ind w:firstLine="567"/>
              <w:contextualSpacing/>
              <w:jc w:val="center"/>
              <w:rPr>
                <w:lang w:val="en-US"/>
              </w:rPr>
            </w:pPr>
            <w:r w:rsidRPr="00FB46AF">
              <w:rPr>
                <w:lang w:val="en-US"/>
              </w:rPr>
              <w:t>0</w:t>
            </w:r>
          </w:p>
        </w:tc>
        <w:tc>
          <w:tcPr>
            <w:tcW w:w="732" w:type="pct"/>
            <w:vAlign w:val="center"/>
          </w:tcPr>
          <w:p w:rsidR="00DE12AB" w:rsidRPr="00FB46AF" w:rsidRDefault="00DE12AB" w:rsidP="00A74A2F">
            <w:pPr>
              <w:tabs>
                <w:tab w:val="left" w:pos="1178"/>
                <w:tab w:val="left" w:pos="9053"/>
              </w:tabs>
              <w:ind w:firstLine="567"/>
              <w:contextualSpacing/>
              <w:jc w:val="center"/>
            </w:pPr>
            <w:r w:rsidRPr="00FB46AF">
              <w:t>0</w:t>
            </w:r>
          </w:p>
        </w:tc>
        <w:tc>
          <w:tcPr>
            <w:tcW w:w="731" w:type="pct"/>
            <w:vAlign w:val="center"/>
          </w:tcPr>
          <w:p w:rsidR="00DE12AB" w:rsidRPr="00FB46AF" w:rsidRDefault="00DE12AB" w:rsidP="00A74A2F">
            <w:pPr>
              <w:tabs>
                <w:tab w:val="left" w:pos="1178"/>
                <w:tab w:val="left" w:pos="9053"/>
              </w:tabs>
              <w:ind w:firstLine="567"/>
              <w:contextualSpacing/>
              <w:jc w:val="center"/>
              <w:rPr>
                <w:lang w:val="en-US"/>
              </w:rPr>
            </w:pPr>
            <w:r w:rsidRPr="00FB46AF">
              <w:rPr>
                <w:lang w:val="en-US"/>
              </w:rPr>
              <w:t>0</w:t>
            </w:r>
          </w:p>
        </w:tc>
        <w:tc>
          <w:tcPr>
            <w:tcW w:w="731" w:type="pct"/>
            <w:vAlign w:val="center"/>
          </w:tcPr>
          <w:p w:rsidR="00DE12AB" w:rsidRPr="00FB46AF" w:rsidRDefault="00DE12AB" w:rsidP="00A74A2F">
            <w:pPr>
              <w:tabs>
                <w:tab w:val="left" w:pos="1178"/>
                <w:tab w:val="left" w:pos="9053"/>
              </w:tabs>
              <w:ind w:firstLine="567"/>
              <w:contextualSpacing/>
              <w:jc w:val="center"/>
            </w:pPr>
            <w:r w:rsidRPr="00FB46AF">
              <w:t>0</w:t>
            </w:r>
          </w:p>
        </w:tc>
      </w:tr>
    </w:tbl>
    <w:p w:rsidR="00500EB3" w:rsidRPr="00FB46AF" w:rsidRDefault="00500EB3" w:rsidP="00500EB3">
      <w:pPr>
        <w:tabs>
          <w:tab w:val="left" w:pos="1178"/>
          <w:tab w:val="left" w:pos="9053"/>
        </w:tabs>
        <w:ind w:firstLine="567"/>
        <w:contextualSpacing/>
        <w:jc w:val="both"/>
        <w:rPr>
          <w:sz w:val="28"/>
          <w:szCs w:val="28"/>
          <w:lang w:val="en-US"/>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Сред</w:t>
      </w:r>
      <w:r w:rsidR="00DE12AB" w:rsidRPr="00FB46AF">
        <w:rPr>
          <w:sz w:val="28"/>
          <w:szCs w:val="28"/>
        </w:rPr>
        <w:t>няя нагрузка на сотрудника – 0,7</w:t>
      </w:r>
      <w:r w:rsidRPr="00FB46AF">
        <w:rPr>
          <w:sz w:val="28"/>
          <w:szCs w:val="28"/>
        </w:rPr>
        <w:t xml:space="preserve"> проверки</w:t>
      </w:r>
      <w:r w:rsidR="00DE12AB" w:rsidRPr="00FB46AF">
        <w:rPr>
          <w:sz w:val="28"/>
          <w:szCs w:val="28"/>
        </w:rPr>
        <w:t>.</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500EB3" w:rsidRPr="00FB46AF" w:rsidRDefault="00500EB3" w:rsidP="00500EB3">
      <w:pPr>
        <w:tabs>
          <w:tab w:val="left" w:pos="1178"/>
          <w:tab w:val="left" w:pos="9053"/>
        </w:tabs>
        <w:ind w:firstLine="567"/>
        <w:contextualSpacing/>
        <w:jc w:val="both"/>
        <w:rPr>
          <w:sz w:val="28"/>
          <w:szCs w:val="28"/>
        </w:rPr>
      </w:pPr>
    </w:p>
    <w:p w:rsidR="00DE12AB" w:rsidRPr="00FB46AF" w:rsidRDefault="00DE12AB" w:rsidP="00DE12AB">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14349C" w:rsidRPr="00FB46AF" w:rsidRDefault="00DE12AB" w:rsidP="00DE12AB">
      <w:pPr>
        <w:tabs>
          <w:tab w:val="left" w:pos="1178"/>
          <w:tab w:val="left" w:pos="9053"/>
        </w:tabs>
        <w:ind w:firstLine="567"/>
        <w:contextualSpacing/>
        <w:jc w:val="both"/>
        <w:rPr>
          <w:sz w:val="28"/>
          <w:szCs w:val="28"/>
        </w:rPr>
      </w:pPr>
      <w:r w:rsidRPr="00FB46AF">
        <w:rPr>
          <w:sz w:val="28"/>
          <w:szCs w:val="28"/>
        </w:rPr>
        <w:t>Во 2 квартале 2015 мероприятия по контролю не планировались</w:t>
      </w:r>
    </w:p>
    <w:p w:rsidR="00D06716" w:rsidRPr="00FB46AF" w:rsidRDefault="00A647EE" w:rsidP="00F414E7">
      <w:pPr>
        <w:tabs>
          <w:tab w:val="left" w:pos="1178"/>
          <w:tab w:val="left" w:pos="9053"/>
        </w:tabs>
        <w:ind w:firstLine="567"/>
        <w:contextualSpacing/>
        <w:jc w:val="right"/>
        <w:rPr>
          <w:sz w:val="28"/>
          <w:szCs w:val="28"/>
        </w:rPr>
      </w:pPr>
      <w:r w:rsidRPr="00FB46AF">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21335A">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5D63AA"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5D63AA"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6D5A41" w:rsidRPr="00FB46AF" w:rsidTr="0021335A">
        <w:trPr>
          <w:cantSplit/>
        </w:trPr>
        <w:tc>
          <w:tcPr>
            <w:tcW w:w="2918" w:type="pct"/>
            <w:shd w:val="clear" w:color="auto" w:fill="auto"/>
            <w:vAlign w:val="center"/>
          </w:tcPr>
          <w:p w:rsidR="006D5A41" w:rsidRPr="00FB46AF" w:rsidRDefault="006D5A41" w:rsidP="00AE4381">
            <w:pPr>
              <w:jc w:val="center"/>
              <w:rPr>
                <w:rFonts w:eastAsia="Calibri"/>
                <w:b/>
              </w:rPr>
            </w:pPr>
            <w:r w:rsidRPr="00FB46AF">
              <w:rPr>
                <w:rFonts w:eastAsia="Calibri"/>
                <w:b/>
              </w:rPr>
              <w:t>Субъекты (объекты) надзора в сфере связи</w:t>
            </w:r>
          </w:p>
          <w:p w:rsidR="006D5A41" w:rsidRPr="00FB46AF" w:rsidRDefault="006D5A41" w:rsidP="00AE4381">
            <w:pPr>
              <w:jc w:val="center"/>
              <w:rPr>
                <w:rFonts w:eastAsia="Calibri"/>
                <w:b/>
              </w:rPr>
            </w:pPr>
          </w:p>
        </w:tc>
        <w:tc>
          <w:tcPr>
            <w:tcW w:w="669" w:type="pct"/>
            <w:shd w:val="clear" w:color="auto" w:fill="auto"/>
            <w:vAlign w:val="center"/>
          </w:tcPr>
          <w:p w:rsidR="006D5A41" w:rsidRPr="00FB46AF" w:rsidRDefault="006D5A41" w:rsidP="00A74A2F">
            <w:pPr>
              <w:contextualSpacing/>
              <w:jc w:val="center"/>
              <w:rPr>
                <w:rFonts w:eastAsia="Calibri"/>
                <w:b/>
                <w:i/>
              </w:rPr>
            </w:pPr>
          </w:p>
        </w:tc>
        <w:tc>
          <w:tcPr>
            <w:tcW w:w="669" w:type="pct"/>
            <w:shd w:val="clear" w:color="auto" w:fill="auto"/>
            <w:vAlign w:val="center"/>
          </w:tcPr>
          <w:p w:rsidR="006D5A41" w:rsidRPr="00FB46AF" w:rsidRDefault="006D5A41" w:rsidP="00A74A2F">
            <w:pPr>
              <w:contextualSpacing/>
              <w:jc w:val="center"/>
              <w:rPr>
                <w:rFonts w:eastAsia="Calibri"/>
                <w:b/>
                <w:i/>
              </w:rPr>
            </w:pPr>
          </w:p>
        </w:tc>
        <w:tc>
          <w:tcPr>
            <w:tcW w:w="744" w:type="pct"/>
            <w:vAlign w:val="center"/>
          </w:tcPr>
          <w:p w:rsidR="006D5A41" w:rsidRPr="00FB46AF" w:rsidRDefault="006D5A41" w:rsidP="00AE4381">
            <w:pPr>
              <w:jc w:val="center"/>
              <w:rPr>
                <w:rFonts w:ascii="Calibri" w:eastAsia="Calibri" w:hAnsi="Calibri"/>
                <w:b/>
                <w:i/>
              </w:rPr>
            </w:pPr>
          </w:p>
        </w:tc>
      </w:tr>
      <w:tr w:rsidR="006D5A41" w:rsidRPr="00FB46AF" w:rsidTr="0021335A">
        <w:trPr>
          <w:cantSplit/>
        </w:trPr>
        <w:tc>
          <w:tcPr>
            <w:tcW w:w="2918" w:type="pct"/>
            <w:shd w:val="clear" w:color="auto" w:fill="auto"/>
            <w:vAlign w:val="center"/>
          </w:tcPr>
          <w:p w:rsidR="006D5A41" w:rsidRPr="00FB46AF" w:rsidRDefault="006D5A41" w:rsidP="00AE4381">
            <w:r w:rsidRPr="00FB46AF">
              <w:rPr>
                <w:rFonts w:eastAsia="Calibri"/>
              </w:rPr>
              <w:t xml:space="preserve">ЮЛ и ИП, </w:t>
            </w:r>
            <w:r w:rsidRPr="00FB46AF">
              <w:t>владеющие лицензией (лицензиями) на оказание услуг связи, в том числе:</w:t>
            </w:r>
          </w:p>
          <w:p w:rsidR="006D5A41" w:rsidRPr="00FB46AF" w:rsidRDefault="006D5A41" w:rsidP="00AE4381">
            <w:pPr>
              <w:rPr>
                <w:rFonts w:eastAsia="Calibri"/>
              </w:rPr>
            </w:pPr>
          </w:p>
        </w:tc>
        <w:tc>
          <w:tcPr>
            <w:tcW w:w="669" w:type="pct"/>
            <w:shd w:val="clear" w:color="auto" w:fill="auto"/>
            <w:vAlign w:val="center"/>
          </w:tcPr>
          <w:p w:rsidR="006D5A41" w:rsidRPr="00FB46AF" w:rsidRDefault="006D5A41" w:rsidP="00A74A2F">
            <w:pPr>
              <w:jc w:val="center"/>
              <w:rPr>
                <w:rFonts w:eastAsia="Calibri"/>
                <w:i/>
              </w:rPr>
            </w:pPr>
            <w:r w:rsidRPr="00FB46AF">
              <w:rPr>
                <w:rFonts w:eastAsia="Calibri"/>
                <w:i/>
              </w:rPr>
              <w:t>848</w:t>
            </w:r>
          </w:p>
        </w:tc>
        <w:tc>
          <w:tcPr>
            <w:tcW w:w="669" w:type="pct"/>
            <w:shd w:val="clear" w:color="auto" w:fill="auto"/>
            <w:vAlign w:val="center"/>
          </w:tcPr>
          <w:p w:rsidR="006D5A41" w:rsidRPr="00FB46AF" w:rsidRDefault="006D5A41" w:rsidP="00A74A2F">
            <w:pPr>
              <w:contextualSpacing/>
              <w:jc w:val="center"/>
              <w:rPr>
                <w:rFonts w:eastAsia="Calibri"/>
                <w:i/>
              </w:rPr>
            </w:pPr>
            <w:r w:rsidRPr="00FB46AF">
              <w:rPr>
                <w:rFonts w:eastAsia="Calibri"/>
                <w:i/>
              </w:rPr>
              <w:t>913</w:t>
            </w:r>
          </w:p>
        </w:tc>
        <w:tc>
          <w:tcPr>
            <w:tcW w:w="744" w:type="pct"/>
            <w:vAlign w:val="center"/>
          </w:tcPr>
          <w:p w:rsidR="006D5A41" w:rsidRPr="00FB46AF" w:rsidRDefault="006D5A41" w:rsidP="00AE4381">
            <w:pPr>
              <w:jc w:val="center"/>
              <w:rPr>
                <w:rFonts w:eastAsia="Calibri"/>
                <w:i/>
              </w:rPr>
            </w:pPr>
            <w:r w:rsidRPr="00FB46AF">
              <w:rPr>
                <w:rFonts w:eastAsia="Calibri"/>
                <w:i/>
              </w:rPr>
              <w:t>7,7</w:t>
            </w:r>
          </w:p>
        </w:tc>
      </w:tr>
      <w:tr w:rsidR="006D5A41" w:rsidRPr="00FB46AF" w:rsidTr="0021335A">
        <w:trPr>
          <w:cantSplit/>
        </w:trPr>
        <w:tc>
          <w:tcPr>
            <w:tcW w:w="2918" w:type="pct"/>
            <w:shd w:val="clear" w:color="auto" w:fill="auto"/>
            <w:vAlign w:val="center"/>
          </w:tcPr>
          <w:p w:rsidR="006D5A41" w:rsidRPr="00FB46AF" w:rsidRDefault="006D5A41"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6D5A41" w:rsidRPr="00FB46AF" w:rsidRDefault="006D5A41" w:rsidP="00A74A2F">
            <w:pPr>
              <w:jc w:val="center"/>
              <w:rPr>
                <w:rFonts w:eastAsia="Calibri"/>
                <w:i/>
              </w:rPr>
            </w:pPr>
            <w:r w:rsidRPr="00FB46AF">
              <w:rPr>
                <w:rFonts w:eastAsia="Calibri"/>
                <w:i/>
              </w:rPr>
              <w:t>40</w:t>
            </w:r>
          </w:p>
        </w:tc>
        <w:tc>
          <w:tcPr>
            <w:tcW w:w="669" w:type="pct"/>
            <w:shd w:val="clear" w:color="auto" w:fill="auto"/>
            <w:vAlign w:val="center"/>
          </w:tcPr>
          <w:p w:rsidR="006D5A41" w:rsidRPr="00FB46AF" w:rsidRDefault="006D5A41" w:rsidP="00A74A2F">
            <w:pPr>
              <w:contextualSpacing/>
              <w:jc w:val="center"/>
              <w:rPr>
                <w:rFonts w:eastAsia="Calibri"/>
                <w:i/>
              </w:rPr>
            </w:pPr>
            <w:r w:rsidRPr="00FB46AF">
              <w:rPr>
                <w:rFonts w:eastAsia="Calibri"/>
                <w:i/>
              </w:rPr>
              <w:t>40</w:t>
            </w:r>
          </w:p>
        </w:tc>
        <w:tc>
          <w:tcPr>
            <w:tcW w:w="744" w:type="pct"/>
            <w:vAlign w:val="center"/>
          </w:tcPr>
          <w:p w:rsidR="006D5A41" w:rsidRPr="00FB46AF" w:rsidRDefault="006D5A41" w:rsidP="00AE4381">
            <w:pPr>
              <w:jc w:val="center"/>
              <w:rPr>
                <w:rFonts w:eastAsia="Calibri"/>
                <w:i/>
              </w:rPr>
            </w:pPr>
            <w:r w:rsidRPr="00FB46AF">
              <w:rPr>
                <w:rFonts w:eastAsia="Calibri"/>
                <w:i/>
              </w:rPr>
              <w:t>0</w:t>
            </w:r>
          </w:p>
        </w:tc>
      </w:tr>
      <w:tr w:rsidR="006D5A41" w:rsidRPr="00FB46AF" w:rsidTr="0021335A">
        <w:trPr>
          <w:cantSplit/>
        </w:trPr>
        <w:tc>
          <w:tcPr>
            <w:tcW w:w="2918" w:type="pct"/>
            <w:shd w:val="clear" w:color="auto" w:fill="auto"/>
            <w:vAlign w:val="center"/>
          </w:tcPr>
          <w:p w:rsidR="006D5A41" w:rsidRPr="00FB46AF" w:rsidRDefault="006D5A41"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6D5A41" w:rsidRPr="00FB46AF" w:rsidRDefault="006D5A41" w:rsidP="00A74A2F">
            <w:pPr>
              <w:jc w:val="center"/>
              <w:rPr>
                <w:rFonts w:eastAsia="Calibri"/>
                <w:b/>
                <w:i/>
              </w:rPr>
            </w:pPr>
          </w:p>
        </w:tc>
        <w:tc>
          <w:tcPr>
            <w:tcW w:w="669" w:type="pct"/>
            <w:shd w:val="clear" w:color="auto" w:fill="auto"/>
            <w:vAlign w:val="center"/>
          </w:tcPr>
          <w:p w:rsidR="006D5A41" w:rsidRPr="00FB46AF" w:rsidRDefault="006D5A41" w:rsidP="00A74A2F">
            <w:pPr>
              <w:contextualSpacing/>
              <w:jc w:val="center"/>
              <w:rPr>
                <w:rFonts w:eastAsia="Calibri"/>
                <w:b/>
                <w:i/>
              </w:rPr>
            </w:pPr>
          </w:p>
        </w:tc>
        <w:tc>
          <w:tcPr>
            <w:tcW w:w="744" w:type="pct"/>
            <w:vAlign w:val="center"/>
          </w:tcPr>
          <w:p w:rsidR="006D5A41" w:rsidRPr="00FB46AF" w:rsidRDefault="006D5A41" w:rsidP="00AE4381">
            <w:pPr>
              <w:jc w:val="center"/>
              <w:rPr>
                <w:rFonts w:eastAsia="Calibri"/>
                <w:b/>
                <w:i/>
              </w:rPr>
            </w:pPr>
          </w:p>
        </w:tc>
      </w:tr>
      <w:tr w:rsidR="006D5A41" w:rsidRPr="00FB46AF" w:rsidTr="0021335A">
        <w:trPr>
          <w:cantSplit/>
        </w:trPr>
        <w:tc>
          <w:tcPr>
            <w:tcW w:w="2918" w:type="pct"/>
            <w:shd w:val="clear" w:color="auto" w:fill="auto"/>
            <w:vAlign w:val="center"/>
          </w:tcPr>
          <w:p w:rsidR="006D5A41" w:rsidRPr="00FB46AF" w:rsidRDefault="006D5A41"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6D5A41" w:rsidRPr="00FB46AF" w:rsidRDefault="006D5A41" w:rsidP="00A74A2F">
            <w:pPr>
              <w:jc w:val="center"/>
              <w:rPr>
                <w:rFonts w:eastAsia="Calibri"/>
                <w:i/>
              </w:rPr>
            </w:pPr>
            <w:r w:rsidRPr="00FB46AF">
              <w:rPr>
                <w:rFonts w:eastAsia="Calibri"/>
                <w:i/>
              </w:rPr>
              <w:t>1397</w:t>
            </w:r>
          </w:p>
        </w:tc>
        <w:tc>
          <w:tcPr>
            <w:tcW w:w="669" w:type="pct"/>
            <w:shd w:val="clear" w:color="auto" w:fill="auto"/>
            <w:vAlign w:val="center"/>
          </w:tcPr>
          <w:p w:rsidR="006D5A41" w:rsidRPr="00FB46AF" w:rsidRDefault="006D5A41" w:rsidP="00A74A2F">
            <w:pPr>
              <w:contextualSpacing/>
              <w:jc w:val="center"/>
              <w:rPr>
                <w:rFonts w:eastAsia="Calibri"/>
                <w:i/>
              </w:rPr>
            </w:pPr>
            <w:r w:rsidRPr="00FB46AF">
              <w:rPr>
                <w:rFonts w:eastAsia="Calibri"/>
                <w:i/>
              </w:rPr>
              <w:t>1503</w:t>
            </w:r>
          </w:p>
        </w:tc>
        <w:tc>
          <w:tcPr>
            <w:tcW w:w="744" w:type="pct"/>
            <w:vAlign w:val="center"/>
          </w:tcPr>
          <w:p w:rsidR="006D5A41" w:rsidRPr="00FB46AF" w:rsidRDefault="006D5A41" w:rsidP="00AE4381">
            <w:pPr>
              <w:jc w:val="center"/>
              <w:rPr>
                <w:rFonts w:eastAsia="Calibri"/>
                <w:i/>
              </w:rPr>
            </w:pPr>
            <w:r w:rsidRPr="00FB46AF">
              <w:rPr>
                <w:rFonts w:eastAsia="Calibri"/>
                <w:i/>
              </w:rPr>
              <w:t>7,6</w:t>
            </w:r>
          </w:p>
        </w:tc>
      </w:tr>
      <w:tr w:rsidR="006D5A41" w:rsidRPr="00FB46AF" w:rsidTr="0021335A">
        <w:trPr>
          <w:cantSplit/>
        </w:trPr>
        <w:tc>
          <w:tcPr>
            <w:tcW w:w="2918" w:type="pct"/>
            <w:shd w:val="clear" w:color="auto" w:fill="auto"/>
            <w:vAlign w:val="center"/>
          </w:tcPr>
          <w:p w:rsidR="006D5A41" w:rsidRPr="00FB46AF" w:rsidRDefault="006D5A41" w:rsidP="00AE4381">
            <w:pPr>
              <w:rPr>
                <w:rFonts w:eastAsia="Calibri"/>
              </w:rPr>
            </w:pPr>
            <w:r w:rsidRPr="00FB46AF">
              <w:rPr>
                <w:rFonts w:eastAsia="Calibri"/>
                <w:i/>
              </w:rPr>
              <w:t>Количество лицензий на оказание услуг связи, принадлежащих ОС</w:t>
            </w:r>
          </w:p>
        </w:tc>
        <w:tc>
          <w:tcPr>
            <w:tcW w:w="669" w:type="pct"/>
            <w:shd w:val="clear" w:color="auto" w:fill="auto"/>
            <w:vAlign w:val="center"/>
          </w:tcPr>
          <w:p w:rsidR="006D5A41" w:rsidRPr="00FB46AF" w:rsidRDefault="006D5A41" w:rsidP="00A74A2F">
            <w:pPr>
              <w:contextualSpacing/>
              <w:jc w:val="center"/>
              <w:rPr>
                <w:rFonts w:eastAsia="Calibri"/>
                <w:i/>
              </w:rPr>
            </w:pPr>
            <w:r w:rsidRPr="00FB46AF">
              <w:rPr>
                <w:rFonts w:eastAsia="Calibri"/>
                <w:i/>
              </w:rPr>
              <w:t>78</w:t>
            </w:r>
          </w:p>
        </w:tc>
        <w:tc>
          <w:tcPr>
            <w:tcW w:w="669" w:type="pct"/>
            <w:shd w:val="clear" w:color="auto" w:fill="auto"/>
            <w:vAlign w:val="center"/>
          </w:tcPr>
          <w:p w:rsidR="006D5A41" w:rsidRPr="00FB46AF" w:rsidRDefault="006D5A41" w:rsidP="00A74A2F">
            <w:pPr>
              <w:contextualSpacing/>
              <w:jc w:val="center"/>
              <w:rPr>
                <w:rFonts w:eastAsia="Calibri"/>
                <w:i/>
              </w:rPr>
            </w:pPr>
            <w:r w:rsidRPr="00FB46AF">
              <w:rPr>
                <w:rFonts w:eastAsia="Calibri"/>
                <w:i/>
              </w:rPr>
              <w:t>76</w:t>
            </w:r>
          </w:p>
        </w:tc>
        <w:tc>
          <w:tcPr>
            <w:tcW w:w="744" w:type="pct"/>
            <w:vAlign w:val="center"/>
          </w:tcPr>
          <w:p w:rsidR="006D5A41" w:rsidRPr="00FB46AF" w:rsidRDefault="006D5A41" w:rsidP="00AE4381">
            <w:pPr>
              <w:jc w:val="center"/>
              <w:rPr>
                <w:rFonts w:eastAsia="Calibri"/>
                <w:i/>
              </w:rPr>
            </w:pPr>
            <w:r w:rsidRPr="00FB46AF">
              <w:rPr>
                <w:rFonts w:eastAsia="Calibri"/>
                <w:i/>
              </w:rPr>
              <w:t>-2,6</w:t>
            </w:r>
          </w:p>
        </w:tc>
      </w:tr>
    </w:tbl>
    <w:p w:rsidR="00AE4381" w:rsidRPr="00FB46AF" w:rsidRDefault="00AE4381" w:rsidP="00F414E7">
      <w:pPr>
        <w:tabs>
          <w:tab w:val="left" w:pos="1178"/>
          <w:tab w:val="left" w:pos="9053"/>
        </w:tabs>
        <w:ind w:firstLine="567"/>
        <w:contextualSpacing/>
        <w:jc w:val="right"/>
        <w:rPr>
          <w:sz w:val="28"/>
          <w:szCs w:val="28"/>
        </w:rPr>
      </w:pPr>
    </w:p>
    <w:p w:rsidR="00AE4381" w:rsidRPr="00FB46AF" w:rsidRDefault="00AE4381" w:rsidP="00F414E7">
      <w:pPr>
        <w:tabs>
          <w:tab w:val="left" w:pos="1178"/>
          <w:tab w:val="left" w:pos="9053"/>
        </w:tabs>
        <w:ind w:firstLine="567"/>
        <w:contextualSpacing/>
        <w:jc w:val="right"/>
        <w:rPr>
          <w:sz w:val="28"/>
          <w:szCs w:val="28"/>
        </w:rPr>
      </w:pPr>
    </w:p>
    <w:p w:rsidR="00D06716" w:rsidRPr="00FB46AF" w:rsidRDefault="00D06716" w:rsidP="00F414E7">
      <w:pPr>
        <w:tabs>
          <w:tab w:val="left" w:pos="1178"/>
          <w:tab w:val="left" w:pos="9053"/>
        </w:tabs>
        <w:ind w:firstLine="567"/>
        <w:contextualSpacing/>
        <w:jc w:val="right"/>
        <w:rPr>
          <w:b/>
          <w:sz w:val="28"/>
          <w:szCs w:val="28"/>
          <w:lang w:val="en-US"/>
        </w:rPr>
      </w:pPr>
    </w:p>
    <w:p w:rsidR="002462F3" w:rsidRPr="00FB46AF" w:rsidRDefault="00A647EE" w:rsidP="00F414E7">
      <w:pPr>
        <w:tabs>
          <w:tab w:val="left" w:pos="1178"/>
          <w:tab w:val="left" w:pos="9053"/>
        </w:tabs>
        <w:ind w:firstLine="567"/>
        <w:contextualSpacing/>
        <w:jc w:val="right"/>
        <w:rPr>
          <w:sz w:val="28"/>
          <w:szCs w:val="28"/>
        </w:rPr>
      </w:pPr>
      <w:r w:rsidRPr="00FB46AF">
        <w:rPr>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02"/>
        <w:gridCol w:w="936"/>
        <w:gridCol w:w="920"/>
        <w:gridCol w:w="920"/>
        <w:gridCol w:w="920"/>
        <w:gridCol w:w="920"/>
        <w:gridCol w:w="920"/>
        <w:gridCol w:w="920"/>
        <w:gridCol w:w="920"/>
        <w:gridCol w:w="920"/>
        <w:gridCol w:w="1802"/>
      </w:tblGrid>
      <w:tr w:rsidR="00500EB3" w:rsidRPr="00FB46AF" w:rsidTr="00500EB3">
        <w:trPr>
          <w:cantSplit/>
          <w:trHeight w:val="305"/>
          <w:tblHeader/>
        </w:trPr>
        <w:tc>
          <w:tcPr>
            <w:tcW w:w="1545"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444" w:type="pct"/>
            <w:gridSpan w:val="5"/>
          </w:tcPr>
          <w:p w:rsidR="00500EB3" w:rsidRPr="00FB46AF" w:rsidRDefault="00500EB3" w:rsidP="00500EB3">
            <w:pPr>
              <w:jc w:val="center"/>
              <w:rPr>
                <w:rFonts w:eastAsia="Calibri"/>
                <w:b/>
              </w:rPr>
            </w:pPr>
            <w:r w:rsidRPr="00FB46AF">
              <w:rPr>
                <w:rFonts w:eastAsia="Calibri"/>
                <w:b/>
                <w:sz w:val="22"/>
                <w:szCs w:val="22"/>
              </w:rPr>
              <w:t>201</w:t>
            </w:r>
            <w:r w:rsidR="005D63AA" w:rsidRPr="00FB46AF">
              <w:rPr>
                <w:rFonts w:eastAsia="Calibri"/>
                <w:b/>
                <w:sz w:val="22"/>
                <w:szCs w:val="22"/>
              </w:rPr>
              <w:t>4</w:t>
            </w:r>
            <w:r w:rsidRPr="00FB46AF">
              <w:rPr>
                <w:rFonts w:eastAsia="Calibri"/>
                <w:b/>
                <w:sz w:val="22"/>
                <w:szCs w:val="22"/>
              </w:rPr>
              <w:t xml:space="preserve"> год</w:t>
            </w:r>
          </w:p>
        </w:tc>
        <w:tc>
          <w:tcPr>
            <w:tcW w:w="1445" w:type="pct"/>
            <w:gridSpan w:val="5"/>
          </w:tcPr>
          <w:p w:rsidR="00500EB3" w:rsidRPr="00FB46AF" w:rsidRDefault="00500EB3" w:rsidP="00500EB3">
            <w:pPr>
              <w:jc w:val="center"/>
              <w:rPr>
                <w:rFonts w:eastAsia="Calibri"/>
                <w:b/>
              </w:rPr>
            </w:pPr>
            <w:r w:rsidRPr="00FB46AF">
              <w:rPr>
                <w:rFonts w:eastAsia="Calibri"/>
                <w:b/>
                <w:sz w:val="22"/>
                <w:szCs w:val="22"/>
              </w:rPr>
              <w:t>201</w:t>
            </w:r>
            <w:r w:rsidR="005D63AA" w:rsidRPr="00FB46AF">
              <w:rPr>
                <w:rFonts w:eastAsia="Calibri"/>
                <w:b/>
                <w:sz w:val="22"/>
                <w:szCs w:val="22"/>
              </w:rPr>
              <w:t>5</w:t>
            </w:r>
            <w:r w:rsidRPr="00FB46AF">
              <w:rPr>
                <w:rFonts w:eastAsia="Calibri"/>
                <w:b/>
                <w:sz w:val="22"/>
                <w:szCs w:val="22"/>
              </w:rPr>
              <w:t xml:space="preserve"> год</w:t>
            </w:r>
          </w:p>
        </w:tc>
        <w:tc>
          <w:tcPr>
            <w:tcW w:w="566"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proofErr w:type="spellStart"/>
            <w:r w:rsidR="00982506" w:rsidRPr="00FB46AF">
              <w:rPr>
                <w:rFonts w:eastAsia="Calibri"/>
                <w:b/>
                <w:sz w:val="22"/>
                <w:szCs w:val="22"/>
              </w:rPr>
              <w:t>плг</w:t>
            </w:r>
            <w:proofErr w:type="spellEnd"/>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500EB3">
        <w:trPr>
          <w:cantSplit/>
          <w:trHeight w:val="327"/>
          <w:tblHeader/>
        </w:trPr>
        <w:tc>
          <w:tcPr>
            <w:tcW w:w="1545" w:type="pct"/>
            <w:vMerge/>
            <w:shd w:val="clear" w:color="auto" w:fill="auto"/>
            <w:vAlign w:val="center"/>
          </w:tcPr>
          <w:p w:rsidR="00500EB3" w:rsidRPr="00FB46AF" w:rsidRDefault="00500EB3" w:rsidP="00500EB3">
            <w:pPr>
              <w:jc w:val="center"/>
              <w:rPr>
                <w:rFonts w:eastAsia="Calibri"/>
                <w:b/>
              </w:rPr>
            </w:pP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94"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9"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9" w:type="pct"/>
            <w:shd w:val="clear" w:color="auto" w:fill="FBD4B4"/>
            <w:vAlign w:val="center"/>
          </w:tcPr>
          <w:p w:rsidR="00500EB3" w:rsidRPr="00FB46AF" w:rsidRDefault="00327786"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 xml:space="preserve">/г. </w:t>
            </w:r>
          </w:p>
          <w:p w:rsidR="00327786" w:rsidRPr="00FB46AF" w:rsidRDefault="00327786" w:rsidP="00500EB3">
            <w:pPr>
              <w:jc w:val="center"/>
              <w:rPr>
                <w:rFonts w:eastAsia="Calibri"/>
                <w:b/>
              </w:rPr>
            </w:pPr>
            <w:r w:rsidRPr="00FB46AF">
              <w:rPr>
                <w:rFonts w:eastAsia="Calibri"/>
                <w:b/>
                <w:sz w:val="22"/>
                <w:szCs w:val="22"/>
              </w:rPr>
              <w:t>2014 г.</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9" w:type="pct"/>
            <w:vAlign w:val="center"/>
          </w:tcPr>
          <w:p w:rsidR="00500EB3" w:rsidRPr="00FB46AF" w:rsidRDefault="00500EB3" w:rsidP="00500EB3">
            <w:pPr>
              <w:jc w:val="center"/>
              <w:rPr>
                <w:rFonts w:eastAsia="Calibri"/>
                <w:b/>
                <w:sz w:val="22"/>
                <w:szCs w:val="22"/>
              </w:rPr>
            </w:pPr>
            <w:r w:rsidRPr="00FB46AF">
              <w:rPr>
                <w:rFonts w:eastAsia="Calibri"/>
                <w:b/>
                <w:sz w:val="22"/>
                <w:szCs w:val="22"/>
              </w:rPr>
              <w:t>4 кв.</w:t>
            </w:r>
          </w:p>
        </w:tc>
        <w:tc>
          <w:tcPr>
            <w:tcW w:w="289" w:type="pct"/>
            <w:shd w:val="clear" w:color="auto" w:fill="FBD4B4"/>
            <w:vAlign w:val="center"/>
          </w:tcPr>
          <w:p w:rsidR="00500EB3" w:rsidRPr="00FB46AF" w:rsidRDefault="00327786" w:rsidP="00500EB3">
            <w:pPr>
              <w:jc w:val="center"/>
              <w:rPr>
                <w:rFonts w:eastAsia="Calibri"/>
                <w:b/>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 2015 г.</w:t>
            </w:r>
          </w:p>
        </w:tc>
        <w:tc>
          <w:tcPr>
            <w:tcW w:w="566" w:type="pct"/>
            <w:vMerge/>
          </w:tcPr>
          <w:p w:rsidR="00500EB3" w:rsidRPr="00FB46AF" w:rsidRDefault="00500EB3" w:rsidP="00500EB3">
            <w:pPr>
              <w:jc w:val="center"/>
              <w:rPr>
                <w:rFonts w:eastAsia="Calibri"/>
                <w:b/>
              </w:rPr>
            </w:pPr>
          </w:p>
        </w:tc>
      </w:tr>
      <w:tr w:rsidR="006D5A41" w:rsidRPr="00FB46AF" w:rsidTr="00500EB3">
        <w:trPr>
          <w:cantSplit/>
        </w:trPr>
        <w:tc>
          <w:tcPr>
            <w:tcW w:w="1545" w:type="pct"/>
            <w:shd w:val="clear" w:color="auto" w:fill="auto"/>
          </w:tcPr>
          <w:p w:rsidR="006D5A41" w:rsidRPr="00FB46AF" w:rsidRDefault="006D5A41" w:rsidP="00500EB3">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2</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1</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3</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2</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2</w:t>
            </w:r>
          </w:p>
        </w:tc>
        <w:tc>
          <w:tcPr>
            <w:tcW w:w="566" w:type="pct"/>
            <w:vAlign w:val="center"/>
          </w:tcPr>
          <w:p w:rsidR="006D5A41" w:rsidRPr="00FB46AF" w:rsidRDefault="006D5A41" w:rsidP="00A74A2F">
            <w:pPr>
              <w:contextualSpacing/>
              <w:jc w:val="center"/>
              <w:rPr>
                <w:rFonts w:eastAsia="Calibri"/>
                <w:i/>
              </w:rPr>
            </w:pPr>
            <w:r w:rsidRPr="00FB46AF">
              <w:rPr>
                <w:rFonts w:eastAsia="Calibri"/>
                <w:i/>
              </w:rPr>
              <w:t>-33,3</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плановых</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2</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1</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3</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2</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2</w:t>
            </w:r>
          </w:p>
        </w:tc>
        <w:tc>
          <w:tcPr>
            <w:tcW w:w="566" w:type="pct"/>
            <w:vAlign w:val="center"/>
          </w:tcPr>
          <w:p w:rsidR="006D5A41" w:rsidRPr="00FB46AF" w:rsidRDefault="006D5A41" w:rsidP="00A74A2F">
            <w:pPr>
              <w:contextualSpacing/>
              <w:jc w:val="center"/>
              <w:rPr>
                <w:rFonts w:eastAsia="Calibri"/>
                <w:i/>
              </w:rPr>
            </w:pPr>
            <w:r w:rsidRPr="00FB46AF">
              <w:rPr>
                <w:rFonts w:eastAsia="Calibri"/>
                <w:i/>
              </w:rPr>
              <w:t>-33,3</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внеплановых</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0</w:t>
            </w:r>
          </w:p>
        </w:tc>
        <w:tc>
          <w:tcPr>
            <w:tcW w:w="566" w:type="pct"/>
            <w:vAlign w:val="center"/>
          </w:tcPr>
          <w:p w:rsidR="006D5A41" w:rsidRPr="00FB46AF" w:rsidRDefault="006D5A41" w:rsidP="00A74A2F">
            <w:pPr>
              <w:contextualSpacing/>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плановых</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внеплановых</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плановых</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внеплановых</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2</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1</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3</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2</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2</w:t>
            </w:r>
          </w:p>
        </w:tc>
        <w:tc>
          <w:tcPr>
            <w:tcW w:w="566" w:type="pct"/>
            <w:vAlign w:val="center"/>
          </w:tcPr>
          <w:p w:rsidR="006D5A41" w:rsidRPr="00FB46AF" w:rsidRDefault="006D5A41" w:rsidP="00A74A2F">
            <w:pPr>
              <w:contextualSpacing/>
              <w:jc w:val="center"/>
              <w:rPr>
                <w:rFonts w:eastAsia="Calibri"/>
                <w:i/>
              </w:rPr>
            </w:pPr>
            <w:r w:rsidRPr="00FB46AF">
              <w:rPr>
                <w:rFonts w:eastAsia="Calibri"/>
                <w:i/>
              </w:rPr>
              <w:t>-33,3</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плановых</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2</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1</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3</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2</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2</w:t>
            </w:r>
          </w:p>
        </w:tc>
        <w:tc>
          <w:tcPr>
            <w:tcW w:w="566" w:type="pct"/>
            <w:vAlign w:val="center"/>
          </w:tcPr>
          <w:p w:rsidR="006D5A41" w:rsidRPr="00FB46AF" w:rsidRDefault="006D5A41" w:rsidP="00A74A2F">
            <w:pPr>
              <w:contextualSpacing/>
              <w:jc w:val="center"/>
              <w:rPr>
                <w:rFonts w:eastAsia="Calibri"/>
                <w:i/>
              </w:rPr>
            </w:pPr>
            <w:r w:rsidRPr="00FB46AF">
              <w:rPr>
                <w:rFonts w:eastAsia="Calibri"/>
                <w:i/>
              </w:rPr>
              <w:t>-33,3</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внеплановых</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lang w:val="en-US"/>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contextualSpacing/>
              <w:jc w:val="center"/>
              <w:rPr>
                <w:rFonts w:eastAsia="Calibri"/>
                <w:i/>
              </w:rPr>
            </w:pPr>
            <w:r w:rsidRPr="00FB46AF">
              <w:rPr>
                <w:rFonts w:eastAsia="Calibri"/>
                <w:i/>
              </w:rPr>
              <w:t>0</w:t>
            </w:r>
          </w:p>
        </w:tc>
        <w:tc>
          <w:tcPr>
            <w:tcW w:w="566" w:type="pct"/>
            <w:vAlign w:val="center"/>
          </w:tcPr>
          <w:p w:rsidR="006D5A41" w:rsidRPr="00FB46AF" w:rsidRDefault="006D5A41" w:rsidP="00A74A2F">
            <w:pPr>
              <w:contextualSpacing/>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плановых проверок</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внеплановых проверок</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 xml:space="preserve">плановых мероприятий СН </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Height w:val="70"/>
        </w:trPr>
        <w:tc>
          <w:tcPr>
            <w:tcW w:w="1545" w:type="pct"/>
            <w:shd w:val="clear" w:color="auto" w:fill="auto"/>
          </w:tcPr>
          <w:p w:rsidR="006D5A41" w:rsidRPr="00FB46AF" w:rsidRDefault="006D5A41" w:rsidP="00500EB3">
            <w:pPr>
              <w:jc w:val="right"/>
              <w:rPr>
                <w:rFonts w:eastAsia="Calibri"/>
                <w:i/>
              </w:rPr>
            </w:pPr>
            <w:r w:rsidRPr="00FB46AF">
              <w:rPr>
                <w:rFonts w:eastAsia="Calibri"/>
                <w:i/>
              </w:rPr>
              <w:lastRenderedPageBreak/>
              <w:t>внеплановых мероприятий СН</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rPr>
                <w:rFonts w:eastAsia="Calibri"/>
              </w:rPr>
            </w:pPr>
            <w:r w:rsidRPr="00FB46AF">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плановых проверок</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внеплановых проверок</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плановых проверок</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внеплановых проверок</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 xml:space="preserve">плановых мероприятий СН </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rFonts w:eastAsia="Calibri"/>
                <w:i/>
              </w:rPr>
              <w:t>внеплановых мероприятий СН</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rPr>
            </w:pPr>
          </w:p>
        </w:tc>
        <w:tc>
          <w:tcPr>
            <w:tcW w:w="289" w:type="pct"/>
            <w:tcBorders>
              <w:bottom w:val="single" w:sz="4" w:space="0" w:color="auto"/>
            </w:tcBorders>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tcBorders>
              <w:bottom w:val="single" w:sz="4" w:space="0" w:color="auto"/>
            </w:tcBorders>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83" w:type="pct"/>
            <w:shd w:val="clear" w:color="auto" w:fill="auto"/>
            <w:vAlign w:val="center"/>
          </w:tcPr>
          <w:p w:rsidR="006D5A41" w:rsidRPr="00FB46AF" w:rsidRDefault="006D5A41" w:rsidP="00A74A2F">
            <w:pPr>
              <w:jc w:val="center"/>
              <w:rPr>
                <w:i/>
              </w:rPr>
            </w:pPr>
            <w:r w:rsidRPr="00FB46AF">
              <w:rPr>
                <w:i/>
              </w:rPr>
              <w:t>0</w:t>
            </w:r>
          </w:p>
        </w:tc>
        <w:tc>
          <w:tcPr>
            <w:tcW w:w="294"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contextualSpacing/>
              <w:jc w:val="cente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pPr>
            <w:r w:rsidRPr="00FB46AF">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right"/>
              <w:rPr>
                <w:i/>
              </w:rPr>
            </w:pPr>
            <w:r w:rsidRPr="00FB46AF">
              <w:rPr>
                <w:i/>
              </w:rPr>
              <w:t>штраф</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right"/>
              <w:rPr>
                <w:i/>
              </w:rPr>
            </w:pPr>
            <w:r w:rsidRPr="00FB46AF">
              <w:rPr>
                <w:i/>
              </w:rPr>
              <w:t>предупреждение</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right"/>
              <w:rPr>
                <w:i/>
              </w:rPr>
            </w:pPr>
            <w:r w:rsidRPr="00FB46AF">
              <w:rPr>
                <w:i/>
              </w:rPr>
              <w:t xml:space="preserve">объявление устного замечания (предупреждения) </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right"/>
              <w:rPr>
                <w:i/>
              </w:rPr>
            </w:pPr>
            <w:r w:rsidRPr="00FB46AF">
              <w:rPr>
                <w:i/>
              </w:rPr>
              <w:t>прекращение производства по делу об АПН</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both"/>
            </w:pPr>
            <w:r w:rsidRPr="00FB46AF">
              <w:lastRenderedPageBreak/>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i/>
              </w:rPr>
            </w:pPr>
            <w:r w:rsidRPr="00FB46AF">
              <w:rPr>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i/>
              </w:rPr>
            </w:pPr>
            <w:r w:rsidRPr="00FB46AF">
              <w:rPr>
                <w:i/>
              </w:rPr>
              <w:t>0</w:t>
            </w:r>
          </w:p>
        </w:tc>
        <w:tc>
          <w:tcPr>
            <w:tcW w:w="566" w:type="pct"/>
            <w:vAlign w:val="center"/>
          </w:tcPr>
          <w:p w:rsidR="006D5A41" w:rsidRPr="00FB46AF" w:rsidRDefault="006D5A41" w:rsidP="00A74A2F">
            <w:pPr>
              <w:jc w:val="center"/>
              <w:rPr>
                <w:i/>
              </w:rPr>
            </w:pPr>
            <w:r w:rsidRPr="00FB46AF">
              <w:rPr>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i/>
              </w:rPr>
            </w:pPr>
            <w:r w:rsidRPr="00FB46AF">
              <w:rPr>
                <w:i/>
              </w:rPr>
              <w:t>самостоятельно</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i/>
              </w:rPr>
            </w:pPr>
            <w:r w:rsidRPr="00FB46AF">
              <w:rPr>
                <w:i/>
              </w:rPr>
              <w:t>судами</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both"/>
            </w:pPr>
            <w:r w:rsidRPr="00FB46AF">
              <w:t>Средняя сумма наложенных штрафов на одно контрольно-надзорное мероприятие (тыс. руб.)</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i/>
              </w:rPr>
            </w:pPr>
            <w:r w:rsidRPr="00FB46AF">
              <w:rPr>
                <w:i/>
              </w:rPr>
              <w:t>самостоятельно</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r w:rsidR="006D5A41" w:rsidRPr="00FB46AF" w:rsidTr="00500EB3">
        <w:trPr>
          <w:cantSplit/>
        </w:trPr>
        <w:tc>
          <w:tcPr>
            <w:tcW w:w="1545" w:type="pct"/>
            <w:shd w:val="clear" w:color="auto" w:fill="auto"/>
          </w:tcPr>
          <w:p w:rsidR="006D5A41" w:rsidRPr="00FB46AF" w:rsidRDefault="006D5A41" w:rsidP="00500EB3">
            <w:pPr>
              <w:jc w:val="right"/>
              <w:rPr>
                <w:i/>
              </w:rPr>
            </w:pPr>
            <w:r w:rsidRPr="00FB46AF">
              <w:rPr>
                <w:i/>
              </w:rPr>
              <w:t>судами</w:t>
            </w:r>
          </w:p>
        </w:tc>
        <w:tc>
          <w:tcPr>
            <w:tcW w:w="283"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94"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contextualSpacing/>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32948" w:rsidP="00A74A2F">
            <w:pPr>
              <w:contextualSpacing/>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r w:rsidRPr="00FB46AF">
              <w:rPr>
                <w:rFonts w:eastAsia="Calibri"/>
                <w:i/>
              </w:rPr>
              <w:t>0</w:t>
            </w:r>
          </w:p>
        </w:tc>
        <w:tc>
          <w:tcPr>
            <w:tcW w:w="289" w:type="pct"/>
            <w:shd w:val="clear" w:color="auto" w:fill="auto"/>
            <w:vAlign w:val="center"/>
          </w:tcPr>
          <w:p w:rsidR="006D5A41" w:rsidRPr="00FB46AF" w:rsidRDefault="006D5A41" w:rsidP="00A74A2F">
            <w:pPr>
              <w:jc w:val="center"/>
              <w:rPr>
                <w:rFonts w:eastAsia="Calibri"/>
                <w:i/>
              </w:rPr>
            </w:pPr>
          </w:p>
        </w:tc>
        <w:tc>
          <w:tcPr>
            <w:tcW w:w="289" w:type="pct"/>
            <w:vAlign w:val="center"/>
          </w:tcPr>
          <w:p w:rsidR="006D5A41" w:rsidRPr="00FB46AF" w:rsidRDefault="006D5A41" w:rsidP="00A74A2F">
            <w:pPr>
              <w:contextualSpacing/>
              <w:jc w:val="center"/>
              <w:rPr>
                <w:rFonts w:eastAsia="Calibri"/>
                <w:i/>
              </w:rPr>
            </w:pPr>
          </w:p>
        </w:tc>
        <w:tc>
          <w:tcPr>
            <w:tcW w:w="289" w:type="pct"/>
            <w:shd w:val="clear" w:color="auto" w:fill="FBD4B4"/>
            <w:vAlign w:val="center"/>
          </w:tcPr>
          <w:p w:rsidR="006D5A41" w:rsidRPr="00FB46AF" w:rsidRDefault="006D5A41" w:rsidP="00A74A2F">
            <w:pPr>
              <w:jc w:val="center"/>
              <w:rPr>
                <w:rFonts w:eastAsia="Calibri"/>
                <w:i/>
              </w:rPr>
            </w:pPr>
            <w:r w:rsidRPr="00FB46AF">
              <w:rPr>
                <w:rFonts w:eastAsia="Calibri"/>
                <w:i/>
              </w:rPr>
              <w:t>0</w:t>
            </w:r>
          </w:p>
        </w:tc>
        <w:tc>
          <w:tcPr>
            <w:tcW w:w="566" w:type="pct"/>
            <w:vAlign w:val="center"/>
          </w:tcPr>
          <w:p w:rsidR="006D5A41" w:rsidRPr="00FB46AF" w:rsidRDefault="006D5A41" w:rsidP="00A74A2F">
            <w:pPr>
              <w:jc w:val="center"/>
              <w:rPr>
                <w:rFonts w:eastAsia="Calibri"/>
                <w:i/>
              </w:rPr>
            </w:pPr>
            <w:r w:rsidRPr="00FB46AF">
              <w:rPr>
                <w:rFonts w:eastAsia="Calibri"/>
                <w:i/>
              </w:rPr>
              <w:t>0</w:t>
            </w:r>
          </w:p>
        </w:tc>
      </w:tr>
    </w:tbl>
    <w:p w:rsidR="00500EB3" w:rsidRPr="00FB46AF" w:rsidRDefault="00500EB3" w:rsidP="00F414E7">
      <w:pPr>
        <w:tabs>
          <w:tab w:val="left" w:pos="1178"/>
          <w:tab w:val="left" w:pos="9053"/>
        </w:tabs>
        <w:ind w:firstLine="567"/>
        <w:contextualSpacing/>
        <w:jc w:val="right"/>
        <w:rPr>
          <w:sz w:val="28"/>
          <w:szCs w:val="28"/>
        </w:rPr>
      </w:pPr>
    </w:p>
    <w:p w:rsidR="00500EB3" w:rsidRPr="00FB46AF" w:rsidRDefault="00500EB3" w:rsidP="00F414E7">
      <w:pPr>
        <w:tabs>
          <w:tab w:val="left" w:pos="1178"/>
          <w:tab w:val="left" w:pos="9053"/>
        </w:tabs>
        <w:ind w:firstLine="567"/>
        <w:contextualSpacing/>
        <w:jc w:val="right"/>
        <w:rPr>
          <w:sz w:val="28"/>
          <w:szCs w:val="28"/>
        </w:rPr>
      </w:pPr>
    </w:p>
    <w:p w:rsidR="00FF36FD" w:rsidRPr="00FB46AF" w:rsidRDefault="00FF36FD" w:rsidP="00F414E7">
      <w:pPr>
        <w:tabs>
          <w:tab w:val="left" w:pos="9072"/>
        </w:tabs>
        <w:contextualSpacing/>
        <w:jc w:val="both"/>
        <w:rPr>
          <w:sz w:val="28"/>
          <w:szCs w:val="28"/>
        </w:rPr>
      </w:pPr>
    </w:p>
    <w:p w:rsidR="00A647EE" w:rsidRPr="00FB46AF" w:rsidRDefault="00A647EE" w:rsidP="00F414E7">
      <w:pPr>
        <w:tabs>
          <w:tab w:val="left" w:pos="9072"/>
        </w:tabs>
        <w:contextualSpacing/>
        <w:jc w:val="right"/>
        <w:rPr>
          <w:sz w:val="28"/>
          <w:szCs w:val="28"/>
        </w:rPr>
      </w:pPr>
      <w:r w:rsidRPr="00FB46AF">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00EB3" w:rsidRPr="00FB46AF" w:rsidTr="00500EB3">
        <w:trPr>
          <w:cantSplit/>
          <w:tblHeader/>
        </w:trPr>
        <w:tc>
          <w:tcPr>
            <w:tcW w:w="612" w:type="pct"/>
            <w:vMerge w:val="restart"/>
            <w:shd w:val="clear" w:color="auto" w:fill="auto"/>
            <w:vAlign w:val="center"/>
          </w:tcPr>
          <w:p w:rsidR="00500EB3" w:rsidRPr="00FB46AF" w:rsidRDefault="00500EB3" w:rsidP="00500EB3">
            <w:pPr>
              <w:jc w:val="center"/>
              <w:rPr>
                <w:rFonts w:eastAsia="Calibri"/>
              </w:rPr>
            </w:pPr>
            <w:r w:rsidRPr="00FB46AF">
              <w:rPr>
                <w:rFonts w:eastAsia="Calibri"/>
              </w:rPr>
              <w:t>Показатель</w:t>
            </w:r>
          </w:p>
        </w:tc>
        <w:tc>
          <w:tcPr>
            <w:tcW w:w="57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12" w:type="pct"/>
            <w:vMerge/>
            <w:shd w:val="clear" w:color="auto" w:fill="auto"/>
            <w:vAlign w:val="center"/>
          </w:tcPr>
          <w:p w:rsidR="00500EB3" w:rsidRPr="00FB46AF" w:rsidRDefault="00500EB3" w:rsidP="00500EB3">
            <w:pPr>
              <w:jc w:val="center"/>
              <w:rPr>
                <w:rFonts w:eastAsia="Calibri"/>
              </w:rPr>
            </w:pPr>
          </w:p>
        </w:tc>
        <w:tc>
          <w:tcPr>
            <w:tcW w:w="28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515B56"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500EB3" w:rsidRPr="00FB46AF" w:rsidRDefault="00515B56"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515B56" w:rsidRPr="00FB46AF">
              <w:rPr>
                <w:rFonts w:eastAsia="Calibri"/>
                <w:sz w:val="18"/>
                <w:szCs w:val="18"/>
              </w:rPr>
              <w:t>4</w:t>
            </w:r>
          </w:p>
        </w:tc>
        <w:tc>
          <w:tcPr>
            <w:tcW w:w="38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515B56"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515B5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515B56"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515B56" w:rsidRPr="00FB46AF">
              <w:rPr>
                <w:rFonts w:eastAsia="Calibri"/>
                <w:sz w:val="18"/>
                <w:szCs w:val="18"/>
              </w:rPr>
              <w:t>4</w:t>
            </w:r>
          </w:p>
        </w:tc>
        <w:tc>
          <w:tcPr>
            <w:tcW w:w="381"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515B56" w:rsidRPr="00FB46AF">
              <w:rPr>
                <w:rFonts w:eastAsia="Calibri"/>
                <w:sz w:val="18"/>
                <w:szCs w:val="18"/>
              </w:rPr>
              <w:t>5</w:t>
            </w:r>
          </w:p>
        </w:tc>
        <w:tc>
          <w:tcPr>
            <w:tcW w:w="381"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515B5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500EB3" w:rsidRPr="00FB46AF" w:rsidRDefault="00515B56"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81"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6D5A41" w:rsidRPr="00FB46AF" w:rsidTr="00500EB3">
        <w:trPr>
          <w:cantSplit/>
        </w:trPr>
        <w:tc>
          <w:tcPr>
            <w:tcW w:w="612" w:type="pct"/>
            <w:shd w:val="clear" w:color="auto" w:fill="auto"/>
            <w:vAlign w:val="center"/>
          </w:tcPr>
          <w:p w:rsidR="006D5A41" w:rsidRPr="00FB46AF" w:rsidRDefault="006D5A41" w:rsidP="00500EB3">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6D5A41" w:rsidRPr="00FB46AF" w:rsidRDefault="006D5A41" w:rsidP="00A74A2F">
            <w:pPr>
              <w:jc w:val="center"/>
              <w:rPr>
                <w:rFonts w:eastAsia="Calibri"/>
              </w:rPr>
            </w:pPr>
            <w:r w:rsidRPr="00FB46AF">
              <w:rPr>
                <w:rFonts w:eastAsia="Calibri"/>
              </w:rPr>
              <w:t>848</w:t>
            </w:r>
          </w:p>
        </w:tc>
        <w:tc>
          <w:tcPr>
            <w:tcW w:w="289" w:type="pct"/>
            <w:shd w:val="clear" w:color="auto" w:fill="auto"/>
            <w:vAlign w:val="center"/>
          </w:tcPr>
          <w:p w:rsidR="006D5A41" w:rsidRPr="00FB46AF" w:rsidRDefault="006D5A41" w:rsidP="00A74A2F">
            <w:pPr>
              <w:contextualSpacing/>
              <w:jc w:val="center"/>
              <w:rPr>
                <w:rFonts w:eastAsia="Calibri"/>
              </w:rPr>
            </w:pPr>
            <w:r w:rsidRPr="00FB46AF">
              <w:rPr>
                <w:rFonts w:eastAsia="Calibri"/>
              </w:rPr>
              <w:t>913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2"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169,6</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182,6</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7,7</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4</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212</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304,3</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43,5</w:t>
            </w:r>
          </w:p>
        </w:tc>
      </w:tr>
      <w:tr w:rsidR="006D5A41" w:rsidRPr="00FB46AF" w:rsidTr="00500EB3">
        <w:trPr>
          <w:cantSplit/>
        </w:trPr>
        <w:tc>
          <w:tcPr>
            <w:tcW w:w="612" w:type="pct"/>
            <w:shd w:val="clear" w:color="auto" w:fill="auto"/>
            <w:vAlign w:val="center"/>
          </w:tcPr>
          <w:p w:rsidR="006D5A41" w:rsidRPr="00FB46AF" w:rsidRDefault="006D5A41" w:rsidP="00500EB3">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6D5A41" w:rsidRPr="00FB46AF" w:rsidRDefault="006D5A41" w:rsidP="00A74A2F">
            <w:pPr>
              <w:jc w:val="center"/>
              <w:rPr>
                <w:rFonts w:eastAsia="Calibri"/>
              </w:rPr>
            </w:pPr>
            <w:r w:rsidRPr="00FB46AF">
              <w:rPr>
                <w:rFonts w:eastAsia="Calibri"/>
              </w:rPr>
              <w:t>3</w:t>
            </w:r>
          </w:p>
        </w:tc>
        <w:tc>
          <w:tcPr>
            <w:tcW w:w="289" w:type="pct"/>
            <w:shd w:val="clear" w:color="auto" w:fill="auto"/>
            <w:vAlign w:val="center"/>
          </w:tcPr>
          <w:p w:rsidR="006D5A41" w:rsidRPr="00FB46AF" w:rsidRDefault="006D5A41" w:rsidP="00A74A2F">
            <w:pPr>
              <w:contextualSpacing/>
              <w:jc w:val="center"/>
              <w:rPr>
                <w:rFonts w:eastAsia="Calibri"/>
              </w:rPr>
            </w:pPr>
            <w:r w:rsidRPr="00FB46AF">
              <w:rPr>
                <w:rFonts w:eastAsia="Calibri"/>
              </w:rPr>
              <w:t>2</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2"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0,6</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0,4</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-33,3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4</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0,75</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0,67</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-10,7</w:t>
            </w:r>
          </w:p>
        </w:tc>
      </w:tr>
      <w:tr w:rsidR="006D5A41" w:rsidRPr="00FB46AF" w:rsidTr="00500EB3">
        <w:trPr>
          <w:cantSplit/>
        </w:trPr>
        <w:tc>
          <w:tcPr>
            <w:tcW w:w="612" w:type="pct"/>
            <w:shd w:val="clear" w:color="auto" w:fill="auto"/>
            <w:vAlign w:val="center"/>
          </w:tcPr>
          <w:p w:rsidR="006D5A41" w:rsidRPr="00FB46AF" w:rsidRDefault="006D5A41" w:rsidP="00500EB3">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6D5A41" w:rsidRPr="00FB46AF" w:rsidRDefault="006D5A41" w:rsidP="00A74A2F">
            <w:pPr>
              <w:jc w:val="center"/>
              <w:rPr>
                <w:rFonts w:eastAsia="Calibri"/>
              </w:rPr>
            </w:pPr>
            <w:r w:rsidRPr="00FB46AF">
              <w:rPr>
                <w:rFonts w:eastAsia="Calibri"/>
              </w:rPr>
              <w:t>3</w:t>
            </w:r>
          </w:p>
        </w:tc>
        <w:tc>
          <w:tcPr>
            <w:tcW w:w="289" w:type="pct"/>
            <w:shd w:val="clear" w:color="auto" w:fill="auto"/>
            <w:vAlign w:val="center"/>
          </w:tcPr>
          <w:p w:rsidR="006D5A41" w:rsidRPr="00FB46AF" w:rsidRDefault="006D5A41" w:rsidP="00A74A2F">
            <w:pPr>
              <w:contextualSpacing/>
              <w:jc w:val="center"/>
              <w:rPr>
                <w:rFonts w:eastAsia="Calibri"/>
              </w:rPr>
            </w:pPr>
            <w:r w:rsidRPr="00FB46AF">
              <w:rPr>
                <w:rFonts w:eastAsia="Calibri"/>
              </w:rPr>
              <w:t>2</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2"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0,6</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0,4</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-33,3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4</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0,75</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0,67</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-10,7</w:t>
            </w:r>
          </w:p>
        </w:tc>
      </w:tr>
      <w:tr w:rsidR="006D5A41" w:rsidRPr="00FB46AF" w:rsidTr="00500EB3">
        <w:trPr>
          <w:cantSplit/>
        </w:trPr>
        <w:tc>
          <w:tcPr>
            <w:tcW w:w="612" w:type="pct"/>
            <w:shd w:val="clear" w:color="auto" w:fill="auto"/>
            <w:vAlign w:val="center"/>
          </w:tcPr>
          <w:p w:rsidR="006D5A41" w:rsidRPr="00FB46AF" w:rsidRDefault="006D5A41"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6D5A41" w:rsidRPr="00FB46AF" w:rsidRDefault="006D5A41" w:rsidP="00A74A2F">
            <w:pPr>
              <w:jc w:val="center"/>
              <w:rPr>
                <w:rFonts w:eastAsia="Calibri"/>
                <w:lang w:val="en-US"/>
              </w:rPr>
            </w:pPr>
            <w:r w:rsidRPr="00FB46AF">
              <w:rPr>
                <w:rFonts w:eastAsia="Calibri"/>
                <w:lang w:val="en-US"/>
              </w:rPr>
              <w:t>0</w:t>
            </w:r>
          </w:p>
        </w:tc>
        <w:tc>
          <w:tcPr>
            <w:tcW w:w="289"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2"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4</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r>
      <w:tr w:rsidR="006D5A41" w:rsidRPr="00FB46AF" w:rsidTr="00500EB3">
        <w:trPr>
          <w:cantSplit/>
        </w:trPr>
        <w:tc>
          <w:tcPr>
            <w:tcW w:w="612" w:type="pct"/>
            <w:shd w:val="clear" w:color="auto" w:fill="auto"/>
            <w:vAlign w:val="center"/>
          </w:tcPr>
          <w:p w:rsidR="006D5A41" w:rsidRPr="00FB46AF" w:rsidRDefault="006D5A41" w:rsidP="00500EB3">
            <w:pPr>
              <w:rPr>
                <w:rFonts w:eastAsia="Calibri"/>
              </w:rPr>
            </w:pPr>
            <w:r w:rsidRPr="00FB46AF">
              <w:rPr>
                <w:rFonts w:eastAsia="Calibri"/>
              </w:rPr>
              <w:t>Общее количество выполненных контрольно-надзорных мероприятий</w:t>
            </w:r>
          </w:p>
        </w:tc>
        <w:tc>
          <w:tcPr>
            <w:tcW w:w="288" w:type="pct"/>
            <w:shd w:val="clear" w:color="auto" w:fill="auto"/>
            <w:vAlign w:val="center"/>
          </w:tcPr>
          <w:p w:rsidR="006D5A41" w:rsidRPr="00FB46AF" w:rsidRDefault="006D5A41" w:rsidP="00A74A2F">
            <w:pPr>
              <w:jc w:val="center"/>
              <w:rPr>
                <w:rFonts w:eastAsia="Calibri"/>
              </w:rPr>
            </w:pPr>
            <w:r w:rsidRPr="00FB46AF">
              <w:rPr>
                <w:rFonts w:eastAsia="Calibri"/>
              </w:rPr>
              <w:t>3</w:t>
            </w:r>
          </w:p>
        </w:tc>
        <w:tc>
          <w:tcPr>
            <w:tcW w:w="289" w:type="pct"/>
            <w:shd w:val="clear" w:color="auto" w:fill="auto"/>
            <w:vAlign w:val="center"/>
          </w:tcPr>
          <w:p w:rsidR="006D5A41" w:rsidRPr="00FB46AF" w:rsidRDefault="006D5A41" w:rsidP="00A74A2F">
            <w:pPr>
              <w:contextualSpacing/>
              <w:jc w:val="center"/>
              <w:rPr>
                <w:rFonts w:eastAsia="Calibri"/>
              </w:rPr>
            </w:pPr>
            <w:r w:rsidRPr="00FB46AF">
              <w:rPr>
                <w:rFonts w:eastAsia="Calibri"/>
              </w:rPr>
              <w:t>2</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2"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0,6</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0,4</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-33,3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4</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0,75</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0,67</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-10,7</w:t>
            </w:r>
          </w:p>
        </w:tc>
      </w:tr>
      <w:tr w:rsidR="006D5A41" w:rsidRPr="00FB46AF" w:rsidTr="00500EB3">
        <w:trPr>
          <w:cantSplit/>
        </w:trPr>
        <w:tc>
          <w:tcPr>
            <w:tcW w:w="612" w:type="pct"/>
            <w:shd w:val="clear" w:color="auto" w:fill="auto"/>
            <w:vAlign w:val="center"/>
          </w:tcPr>
          <w:p w:rsidR="006D5A41" w:rsidRPr="00FB46AF" w:rsidRDefault="006D5A41" w:rsidP="00500EB3">
            <w:pPr>
              <w:rPr>
                <w:rFonts w:eastAsia="Calibri"/>
              </w:rPr>
            </w:pPr>
            <w:r w:rsidRPr="00FB46AF">
              <w:rPr>
                <w:rFonts w:eastAsia="Calibri"/>
              </w:rPr>
              <w:lastRenderedPageBreak/>
              <w:t>Количество выявленных нарушений норм законодательства</w:t>
            </w:r>
          </w:p>
        </w:tc>
        <w:tc>
          <w:tcPr>
            <w:tcW w:w="288" w:type="pct"/>
            <w:shd w:val="clear" w:color="auto" w:fill="auto"/>
            <w:vAlign w:val="center"/>
          </w:tcPr>
          <w:p w:rsidR="006D5A41" w:rsidRPr="00FB46AF" w:rsidRDefault="006D5A41" w:rsidP="00A74A2F">
            <w:pPr>
              <w:jc w:val="center"/>
              <w:rPr>
                <w:rFonts w:eastAsia="Calibri"/>
              </w:rPr>
            </w:pPr>
            <w:r w:rsidRPr="00FB46AF">
              <w:rPr>
                <w:rFonts w:eastAsia="Calibri"/>
              </w:rPr>
              <w:t>0</w:t>
            </w:r>
          </w:p>
        </w:tc>
        <w:tc>
          <w:tcPr>
            <w:tcW w:w="289"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2"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4</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r>
      <w:tr w:rsidR="006D5A41" w:rsidRPr="00FB46AF" w:rsidTr="00500EB3">
        <w:trPr>
          <w:cantSplit/>
        </w:trPr>
        <w:tc>
          <w:tcPr>
            <w:tcW w:w="612" w:type="pct"/>
            <w:shd w:val="clear" w:color="auto" w:fill="auto"/>
            <w:vAlign w:val="center"/>
          </w:tcPr>
          <w:p w:rsidR="006D5A41" w:rsidRPr="00FB46AF" w:rsidRDefault="006D5A41" w:rsidP="00500EB3">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6D5A41" w:rsidRPr="00FB46AF" w:rsidRDefault="006D5A41" w:rsidP="00A74A2F">
            <w:pPr>
              <w:jc w:val="center"/>
              <w:rPr>
                <w:rFonts w:eastAsia="Calibri"/>
              </w:rPr>
            </w:pPr>
            <w:r w:rsidRPr="00FB46AF">
              <w:rPr>
                <w:rFonts w:eastAsia="Calibri"/>
              </w:rPr>
              <w:t>0</w:t>
            </w:r>
          </w:p>
        </w:tc>
        <w:tc>
          <w:tcPr>
            <w:tcW w:w="289"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2"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4</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r>
      <w:tr w:rsidR="006D5A41" w:rsidRPr="00FB46AF" w:rsidTr="00500EB3">
        <w:trPr>
          <w:cantSplit/>
        </w:trPr>
        <w:tc>
          <w:tcPr>
            <w:tcW w:w="612" w:type="pct"/>
            <w:shd w:val="clear" w:color="auto" w:fill="auto"/>
            <w:vAlign w:val="center"/>
          </w:tcPr>
          <w:p w:rsidR="006D5A41" w:rsidRPr="00FB46AF" w:rsidRDefault="006D5A41" w:rsidP="00500EB3">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6D5A41" w:rsidRPr="00FB46AF" w:rsidRDefault="006D5A41" w:rsidP="00A74A2F">
            <w:pPr>
              <w:jc w:val="center"/>
              <w:rPr>
                <w:rFonts w:eastAsia="Calibri"/>
              </w:rPr>
            </w:pPr>
            <w:r w:rsidRPr="00FB46AF">
              <w:rPr>
                <w:rFonts w:eastAsia="Calibri"/>
              </w:rPr>
              <w:t>0</w:t>
            </w:r>
          </w:p>
        </w:tc>
        <w:tc>
          <w:tcPr>
            <w:tcW w:w="289"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2" w:type="pct"/>
            <w:shd w:val="clear" w:color="auto" w:fill="auto"/>
            <w:vAlign w:val="center"/>
          </w:tcPr>
          <w:p w:rsidR="006D5A41" w:rsidRPr="00FB46AF" w:rsidRDefault="006D5A41" w:rsidP="00A74A2F">
            <w:pPr>
              <w:contextualSpacing/>
              <w:jc w:val="center"/>
              <w:rPr>
                <w:rFonts w:eastAsia="Calibri"/>
              </w:rPr>
            </w:pPr>
            <w:r w:rsidRPr="00FB46AF">
              <w:rPr>
                <w:rFonts w:eastAsia="Calibri"/>
              </w:rPr>
              <w:t>5</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4</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3</w:t>
            </w:r>
          </w:p>
        </w:tc>
        <w:tc>
          <w:tcPr>
            <w:tcW w:w="381" w:type="pct"/>
            <w:shd w:val="clear" w:color="auto" w:fill="auto"/>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c>
          <w:tcPr>
            <w:tcW w:w="381" w:type="pct"/>
            <w:shd w:val="clear" w:color="auto" w:fill="FBD4B4"/>
            <w:vAlign w:val="center"/>
          </w:tcPr>
          <w:p w:rsidR="006D5A41" w:rsidRPr="00FB46AF" w:rsidRDefault="006D5A41" w:rsidP="00A74A2F">
            <w:pPr>
              <w:contextualSpacing/>
              <w:jc w:val="center"/>
              <w:rPr>
                <w:rFonts w:eastAsia="Calibri"/>
              </w:rPr>
            </w:pPr>
            <w:r w:rsidRPr="00FB46AF">
              <w:rPr>
                <w:rFonts w:eastAsia="Calibri"/>
              </w:rPr>
              <w:t>0</w:t>
            </w:r>
          </w:p>
        </w:tc>
      </w:tr>
    </w:tbl>
    <w:p w:rsidR="00500EB3" w:rsidRPr="00FB46AF" w:rsidRDefault="00500EB3" w:rsidP="00F414E7">
      <w:pPr>
        <w:tabs>
          <w:tab w:val="left" w:pos="9072"/>
        </w:tabs>
        <w:contextualSpacing/>
        <w:jc w:val="right"/>
        <w:rPr>
          <w:sz w:val="28"/>
          <w:szCs w:val="28"/>
        </w:rPr>
      </w:pPr>
    </w:p>
    <w:p w:rsidR="00500EB3" w:rsidRPr="00FB46AF" w:rsidRDefault="00500EB3" w:rsidP="00F414E7">
      <w:pPr>
        <w:tabs>
          <w:tab w:val="left" w:pos="9072"/>
        </w:tabs>
        <w:contextualSpacing/>
        <w:jc w:val="right"/>
        <w:rPr>
          <w:sz w:val="28"/>
          <w:szCs w:val="28"/>
        </w:rPr>
      </w:pPr>
    </w:p>
    <w:p w:rsidR="00627598" w:rsidRPr="00FB46AF" w:rsidRDefault="00627598"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 xml:space="preserve">1.3.16.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FB46AF">
        <w:rPr>
          <w:color w:val="000000"/>
          <w:spacing w:val="-1"/>
          <w:sz w:val="28"/>
          <w:szCs w:val="28"/>
        </w:rPr>
        <w:t>Федерации</w:t>
      </w:r>
      <w:proofErr w:type="gramEnd"/>
      <w:r w:rsidRPr="00FB46AF">
        <w:rPr>
          <w:color w:val="000000"/>
          <w:spacing w:val="-1"/>
          <w:sz w:val="28"/>
          <w:szCs w:val="28"/>
        </w:rPr>
        <w:t xml:space="preserve">  а также организации ими внутреннего контроля</w:t>
      </w:r>
    </w:p>
    <w:p w:rsidR="00C7321C" w:rsidRPr="00FB46AF" w:rsidRDefault="00C7321C" w:rsidP="00F414E7">
      <w:pPr>
        <w:tabs>
          <w:tab w:val="left" w:pos="1178"/>
          <w:tab w:val="left" w:pos="9053"/>
        </w:tabs>
        <w:ind w:firstLine="567"/>
        <w:contextualSpacing/>
        <w:jc w:val="both"/>
        <w:rPr>
          <w:color w:val="000000"/>
          <w:spacing w:val="-1"/>
          <w:sz w:val="28"/>
          <w:szCs w:val="28"/>
        </w:rPr>
      </w:pPr>
    </w:p>
    <w:p w:rsidR="00062478" w:rsidRPr="00FB46AF" w:rsidRDefault="00062478" w:rsidP="00062478">
      <w:pPr>
        <w:ind w:left="1069"/>
        <w:jc w:val="both"/>
        <w:rPr>
          <w:sz w:val="28"/>
          <w:szCs w:val="28"/>
        </w:rPr>
      </w:pPr>
      <w:r w:rsidRPr="00FB46AF">
        <w:rPr>
          <w:sz w:val="28"/>
          <w:szCs w:val="28"/>
        </w:rPr>
        <w:t>Полномочие осуществляется на основании п. 7.1.2.15 Положения.</w:t>
      </w:r>
    </w:p>
    <w:p w:rsidR="00062478" w:rsidRPr="00FB46AF" w:rsidRDefault="00062478" w:rsidP="00062478">
      <w:pPr>
        <w:ind w:left="1069"/>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w:t>
      </w:r>
    </w:p>
    <w:p w:rsidR="00062478" w:rsidRPr="00FB46AF" w:rsidRDefault="00062478" w:rsidP="00062478">
      <w:pPr>
        <w:pStyle w:val="af2"/>
        <w:ind w:left="1069"/>
        <w:contextualSpacing/>
        <w:jc w:val="both"/>
        <w:rPr>
          <w:sz w:val="28"/>
          <w:szCs w:val="28"/>
        </w:rPr>
      </w:pPr>
      <w:r w:rsidRPr="00FB46AF">
        <w:rPr>
          <w:sz w:val="28"/>
          <w:szCs w:val="28"/>
        </w:rPr>
        <w:t xml:space="preserve">Количество объектов, в отношении которых исполняется полномочие </w:t>
      </w:r>
      <w:r w:rsidR="001016D9" w:rsidRPr="00FB46AF">
        <w:rPr>
          <w:sz w:val="28"/>
          <w:szCs w:val="28"/>
        </w:rPr>
        <w:t>- 1 (913 объектов почтовой связи)</w:t>
      </w:r>
    </w:p>
    <w:p w:rsidR="00062478" w:rsidRPr="00FB46AF" w:rsidRDefault="00062478" w:rsidP="00062478">
      <w:pPr>
        <w:pStyle w:val="af2"/>
        <w:ind w:left="1069"/>
        <w:contextualSpacing/>
        <w:rPr>
          <w:sz w:val="28"/>
          <w:szCs w:val="28"/>
        </w:rPr>
      </w:pPr>
    </w:p>
    <w:p w:rsidR="00062478" w:rsidRPr="00FB46AF" w:rsidRDefault="00062478" w:rsidP="00062478">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4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5"/>
        <w:gridCol w:w="1471"/>
        <w:gridCol w:w="1474"/>
        <w:gridCol w:w="1474"/>
        <w:gridCol w:w="1474"/>
        <w:gridCol w:w="1474"/>
        <w:gridCol w:w="1471"/>
      </w:tblGrid>
      <w:tr w:rsidR="001016D9" w:rsidRPr="00FB46AF" w:rsidTr="00DA54D2">
        <w:trPr>
          <w:jc w:val="center"/>
        </w:trPr>
        <w:tc>
          <w:tcPr>
            <w:tcW w:w="1906" w:type="pct"/>
          </w:tcPr>
          <w:p w:rsidR="001016D9" w:rsidRPr="00FB46AF" w:rsidRDefault="001016D9" w:rsidP="00DA54D2">
            <w:pPr>
              <w:tabs>
                <w:tab w:val="left" w:pos="1178"/>
                <w:tab w:val="left" w:pos="9053"/>
              </w:tabs>
              <w:contextualSpacing/>
              <w:jc w:val="center"/>
            </w:pPr>
            <w:r w:rsidRPr="00FB46AF">
              <w:t>Показатель</w:t>
            </w:r>
          </w:p>
        </w:tc>
        <w:tc>
          <w:tcPr>
            <w:tcW w:w="515" w:type="pct"/>
          </w:tcPr>
          <w:p w:rsidR="001016D9" w:rsidRPr="00FB46AF" w:rsidRDefault="001016D9" w:rsidP="00DA54D2">
            <w:pPr>
              <w:tabs>
                <w:tab w:val="left" w:pos="1178"/>
                <w:tab w:val="left" w:pos="9053"/>
              </w:tabs>
              <w:contextualSpacing/>
              <w:jc w:val="center"/>
            </w:pPr>
            <w:r w:rsidRPr="00FB46AF">
              <w:t>1 кв. 2014 года</w:t>
            </w:r>
          </w:p>
        </w:tc>
        <w:tc>
          <w:tcPr>
            <w:tcW w:w="516" w:type="pct"/>
          </w:tcPr>
          <w:p w:rsidR="001016D9" w:rsidRPr="00FB46AF" w:rsidRDefault="001016D9" w:rsidP="00DA54D2">
            <w:pPr>
              <w:tabs>
                <w:tab w:val="left" w:pos="1178"/>
                <w:tab w:val="left" w:pos="9053"/>
              </w:tabs>
              <w:contextualSpacing/>
              <w:jc w:val="center"/>
            </w:pPr>
            <w:r w:rsidRPr="00FB46AF">
              <w:t>2 кв. 2014 года</w:t>
            </w:r>
          </w:p>
        </w:tc>
        <w:tc>
          <w:tcPr>
            <w:tcW w:w="516" w:type="pct"/>
          </w:tcPr>
          <w:p w:rsidR="001016D9" w:rsidRPr="00FB46AF" w:rsidRDefault="001016D9" w:rsidP="00DA54D2">
            <w:pPr>
              <w:tabs>
                <w:tab w:val="left" w:pos="1178"/>
                <w:tab w:val="left" w:pos="9053"/>
              </w:tabs>
              <w:contextualSpacing/>
              <w:jc w:val="center"/>
            </w:pPr>
            <w:r w:rsidRPr="00FB46AF">
              <w:t>6 мес. 2014 года</w:t>
            </w:r>
          </w:p>
        </w:tc>
        <w:tc>
          <w:tcPr>
            <w:tcW w:w="516" w:type="pct"/>
          </w:tcPr>
          <w:p w:rsidR="001016D9" w:rsidRPr="00FB46AF" w:rsidRDefault="001016D9" w:rsidP="00DA54D2">
            <w:pPr>
              <w:tabs>
                <w:tab w:val="left" w:pos="1178"/>
                <w:tab w:val="left" w:pos="9053"/>
              </w:tabs>
              <w:contextualSpacing/>
              <w:jc w:val="center"/>
            </w:pPr>
            <w:r w:rsidRPr="00FB46AF">
              <w:t>1 кв. 2015 года</w:t>
            </w:r>
          </w:p>
        </w:tc>
        <w:tc>
          <w:tcPr>
            <w:tcW w:w="516" w:type="pct"/>
          </w:tcPr>
          <w:p w:rsidR="001016D9" w:rsidRPr="00FB46AF" w:rsidRDefault="001016D9" w:rsidP="00DA54D2">
            <w:pPr>
              <w:tabs>
                <w:tab w:val="left" w:pos="1178"/>
                <w:tab w:val="left" w:pos="9053"/>
              </w:tabs>
              <w:contextualSpacing/>
              <w:jc w:val="center"/>
            </w:pPr>
            <w:r w:rsidRPr="00FB46AF">
              <w:t>2 кв. 2015 года</w:t>
            </w:r>
          </w:p>
        </w:tc>
        <w:tc>
          <w:tcPr>
            <w:tcW w:w="515" w:type="pct"/>
          </w:tcPr>
          <w:p w:rsidR="001016D9" w:rsidRPr="00FB46AF" w:rsidRDefault="001016D9" w:rsidP="00DA54D2">
            <w:pPr>
              <w:tabs>
                <w:tab w:val="left" w:pos="1178"/>
                <w:tab w:val="left" w:pos="9053"/>
              </w:tabs>
              <w:contextualSpacing/>
              <w:jc w:val="center"/>
            </w:pPr>
            <w:r w:rsidRPr="00FB46AF">
              <w:t>6 мес. 2015 года</w:t>
            </w:r>
          </w:p>
        </w:tc>
      </w:tr>
      <w:tr w:rsidR="001016D9" w:rsidRPr="00FB46AF" w:rsidTr="008C13EF">
        <w:trPr>
          <w:trHeight w:val="719"/>
          <w:jc w:val="center"/>
        </w:trPr>
        <w:tc>
          <w:tcPr>
            <w:tcW w:w="1906" w:type="pct"/>
          </w:tcPr>
          <w:p w:rsidR="001016D9" w:rsidRPr="00FB46AF" w:rsidRDefault="001016D9" w:rsidP="00DA54D2">
            <w:pPr>
              <w:tabs>
                <w:tab w:val="left" w:pos="1178"/>
                <w:tab w:val="left" w:pos="9053"/>
              </w:tabs>
              <w:contextualSpacing/>
              <w:jc w:val="both"/>
            </w:pPr>
            <w:r w:rsidRPr="00FB46AF">
              <w:t>Количество проверок, связанных с исполнением полномочия</w:t>
            </w:r>
          </w:p>
        </w:tc>
        <w:tc>
          <w:tcPr>
            <w:tcW w:w="515" w:type="pct"/>
            <w:vAlign w:val="center"/>
          </w:tcPr>
          <w:p w:rsidR="001016D9" w:rsidRPr="00FB46AF" w:rsidRDefault="001016D9" w:rsidP="00DA54D2">
            <w:pPr>
              <w:tabs>
                <w:tab w:val="left" w:pos="1178"/>
                <w:tab w:val="left" w:pos="9053"/>
              </w:tabs>
              <w:ind w:firstLine="567"/>
              <w:contextualSpacing/>
            </w:pPr>
            <w:r w:rsidRPr="00FB46AF">
              <w:t>0</w:t>
            </w:r>
          </w:p>
        </w:tc>
        <w:tc>
          <w:tcPr>
            <w:tcW w:w="516" w:type="pct"/>
            <w:vAlign w:val="center"/>
          </w:tcPr>
          <w:p w:rsidR="001016D9" w:rsidRPr="00FB46AF" w:rsidRDefault="001016D9" w:rsidP="00DA54D2">
            <w:pPr>
              <w:tabs>
                <w:tab w:val="left" w:pos="1178"/>
                <w:tab w:val="left" w:pos="9053"/>
              </w:tabs>
              <w:ind w:firstLine="567"/>
              <w:contextualSpacing/>
            </w:pPr>
            <w:r w:rsidRPr="00FB46AF">
              <w:t>0</w:t>
            </w:r>
          </w:p>
        </w:tc>
        <w:tc>
          <w:tcPr>
            <w:tcW w:w="516" w:type="pct"/>
            <w:vAlign w:val="center"/>
          </w:tcPr>
          <w:p w:rsidR="001016D9" w:rsidRPr="00FB46AF" w:rsidRDefault="001016D9" w:rsidP="00DA54D2">
            <w:pPr>
              <w:tabs>
                <w:tab w:val="left" w:pos="1178"/>
                <w:tab w:val="left" w:pos="9053"/>
              </w:tabs>
              <w:ind w:firstLine="567"/>
              <w:contextualSpacing/>
            </w:pPr>
            <w:r w:rsidRPr="00FB46AF">
              <w:t>0</w:t>
            </w:r>
          </w:p>
        </w:tc>
        <w:tc>
          <w:tcPr>
            <w:tcW w:w="516" w:type="pct"/>
            <w:vAlign w:val="center"/>
          </w:tcPr>
          <w:p w:rsidR="001016D9" w:rsidRPr="00FB46AF" w:rsidRDefault="001016D9" w:rsidP="00DA54D2">
            <w:pPr>
              <w:tabs>
                <w:tab w:val="left" w:pos="1178"/>
                <w:tab w:val="left" w:pos="9053"/>
              </w:tabs>
              <w:ind w:firstLine="567"/>
              <w:contextualSpacing/>
            </w:pPr>
            <w:r w:rsidRPr="00FB46AF">
              <w:t>0</w:t>
            </w:r>
          </w:p>
        </w:tc>
        <w:tc>
          <w:tcPr>
            <w:tcW w:w="516" w:type="pct"/>
            <w:vAlign w:val="center"/>
          </w:tcPr>
          <w:p w:rsidR="001016D9" w:rsidRPr="00FB46AF" w:rsidRDefault="001016D9" w:rsidP="00DA54D2">
            <w:pPr>
              <w:tabs>
                <w:tab w:val="left" w:pos="1178"/>
                <w:tab w:val="left" w:pos="9053"/>
              </w:tabs>
              <w:ind w:firstLine="567"/>
              <w:contextualSpacing/>
            </w:pPr>
            <w:r w:rsidRPr="00FB46AF">
              <w:t>0</w:t>
            </w:r>
          </w:p>
        </w:tc>
        <w:tc>
          <w:tcPr>
            <w:tcW w:w="515" w:type="pct"/>
            <w:vAlign w:val="center"/>
          </w:tcPr>
          <w:p w:rsidR="001016D9" w:rsidRPr="00FB46AF" w:rsidRDefault="001016D9" w:rsidP="00DA54D2">
            <w:pPr>
              <w:tabs>
                <w:tab w:val="left" w:pos="1178"/>
                <w:tab w:val="left" w:pos="9053"/>
              </w:tabs>
              <w:ind w:firstLine="567"/>
              <w:contextualSpacing/>
            </w:pPr>
            <w:r w:rsidRPr="00FB46AF">
              <w:t>0</w:t>
            </w:r>
          </w:p>
        </w:tc>
      </w:tr>
      <w:tr w:rsidR="001016D9" w:rsidRPr="00FB46AF" w:rsidTr="00DA54D2">
        <w:trPr>
          <w:jc w:val="center"/>
        </w:trPr>
        <w:tc>
          <w:tcPr>
            <w:tcW w:w="1906" w:type="pct"/>
          </w:tcPr>
          <w:p w:rsidR="001016D9" w:rsidRPr="00FB46AF" w:rsidRDefault="001016D9" w:rsidP="00DA54D2">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515" w:type="pct"/>
            <w:vAlign w:val="center"/>
          </w:tcPr>
          <w:p w:rsidR="001016D9" w:rsidRPr="00FB46AF" w:rsidRDefault="001016D9" w:rsidP="00DA54D2">
            <w:pPr>
              <w:tabs>
                <w:tab w:val="left" w:pos="1178"/>
                <w:tab w:val="left" w:pos="9053"/>
              </w:tabs>
              <w:ind w:firstLine="567"/>
              <w:contextualSpacing/>
            </w:pPr>
            <w:r w:rsidRPr="00FB46AF">
              <w:t>0</w:t>
            </w:r>
          </w:p>
        </w:tc>
        <w:tc>
          <w:tcPr>
            <w:tcW w:w="516" w:type="pct"/>
            <w:vAlign w:val="center"/>
          </w:tcPr>
          <w:p w:rsidR="001016D9" w:rsidRPr="00FB46AF" w:rsidRDefault="001016D9" w:rsidP="00DA54D2">
            <w:pPr>
              <w:tabs>
                <w:tab w:val="left" w:pos="1178"/>
                <w:tab w:val="left" w:pos="9053"/>
              </w:tabs>
              <w:ind w:firstLine="567"/>
              <w:contextualSpacing/>
            </w:pPr>
            <w:r w:rsidRPr="00FB46AF">
              <w:t>0</w:t>
            </w:r>
          </w:p>
        </w:tc>
        <w:tc>
          <w:tcPr>
            <w:tcW w:w="516" w:type="pct"/>
            <w:vAlign w:val="center"/>
          </w:tcPr>
          <w:p w:rsidR="001016D9" w:rsidRPr="00FB46AF" w:rsidRDefault="001016D9" w:rsidP="00DA54D2">
            <w:pPr>
              <w:tabs>
                <w:tab w:val="left" w:pos="1178"/>
                <w:tab w:val="left" w:pos="9053"/>
              </w:tabs>
              <w:ind w:firstLine="567"/>
              <w:contextualSpacing/>
            </w:pPr>
            <w:r w:rsidRPr="00FB46AF">
              <w:t>0</w:t>
            </w:r>
          </w:p>
        </w:tc>
        <w:tc>
          <w:tcPr>
            <w:tcW w:w="516" w:type="pct"/>
            <w:vAlign w:val="center"/>
          </w:tcPr>
          <w:p w:rsidR="001016D9" w:rsidRPr="00FB46AF" w:rsidRDefault="001016D9" w:rsidP="00DA54D2">
            <w:pPr>
              <w:tabs>
                <w:tab w:val="left" w:pos="1178"/>
                <w:tab w:val="left" w:pos="9053"/>
              </w:tabs>
              <w:ind w:firstLine="567"/>
              <w:contextualSpacing/>
            </w:pPr>
            <w:r w:rsidRPr="00FB46AF">
              <w:t>0</w:t>
            </w:r>
          </w:p>
        </w:tc>
        <w:tc>
          <w:tcPr>
            <w:tcW w:w="516" w:type="pct"/>
            <w:vAlign w:val="center"/>
          </w:tcPr>
          <w:p w:rsidR="001016D9" w:rsidRPr="00FB46AF" w:rsidRDefault="001016D9" w:rsidP="00DA54D2">
            <w:pPr>
              <w:tabs>
                <w:tab w:val="left" w:pos="1178"/>
                <w:tab w:val="left" w:pos="9053"/>
              </w:tabs>
              <w:ind w:firstLine="567"/>
              <w:contextualSpacing/>
            </w:pPr>
            <w:r w:rsidRPr="00FB46AF">
              <w:t>0</w:t>
            </w:r>
          </w:p>
        </w:tc>
        <w:tc>
          <w:tcPr>
            <w:tcW w:w="515" w:type="pct"/>
            <w:vAlign w:val="center"/>
          </w:tcPr>
          <w:p w:rsidR="001016D9" w:rsidRPr="00FB46AF" w:rsidRDefault="001016D9" w:rsidP="00DA54D2">
            <w:pPr>
              <w:tabs>
                <w:tab w:val="left" w:pos="1178"/>
                <w:tab w:val="left" w:pos="9053"/>
              </w:tabs>
              <w:ind w:firstLine="567"/>
              <w:contextualSpacing/>
            </w:pPr>
            <w:r w:rsidRPr="00FB46AF">
              <w:t>0</w:t>
            </w:r>
          </w:p>
        </w:tc>
      </w:tr>
    </w:tbl>
    <w:p w:rsidR="00062478" w:rsidRPr="00FB46AF" w:rsidRDefault="00062478" w:rsidP="00062478">
      <w:pPr>
        <w:pStyle w:val="af2"/>
        <w:ind w:left="1069"/>
        <w:contextualSpacing/>
        <w:rPr>
          <w:sz w:val="28"/>
          <w:szCs w:val="28"/>
        </w:rPr>
      </w:pPr>
    </w:p>
    <w:p w:rsidR="00062478" w:rsidRPr="00FB46AF" w:rsidRDefault="00062478" w:rsidP="00062478">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4527" w:type="pct"/>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8"/>
        <w:gridCol w:w="1286"/>
        <w:gridCol w:w="1286"/>
        <w:gridCol w:w="1286"/>
        <w:gridCol w:w="1286"/>
        <w:gridCol w:w="1286"/>
        <w:gridCol w:w="1286"/>
      </w:tblGrid>
      <w:tr w:rsidR="001016D9" w:rsidRPr="00FB46AF" w:rsidTr="00DA54D2">
        <w:trPr>
          <w:jc w:val="center"/>
        </w:trPr>
        <w:tc>
          <w:tcPr>
            <w:tcW w:w="2323" w:type="pct"/>
          </w:tcPr>
          <w:p w:rsidR="001016D9" w:rsidRPr="00FB46AF" w:rsidRDefault="001016D9" w:rsidP="00DA54D2">
            <w:pPr>
              <w:tabs>
                <w:tab w:val="left" w:pos="1178"/>
                <w:tab w:val="left" w:pos="9053"/>
              </w:tabs>
              <w:contextualSpacing/>
              <w:jc w:val="center"/>
            </w:pPr>
            <w:r w:rsidRPr="00FB46AF">
              <w:t>Показатель</w:t>
            </w:r>
          </w:p>
        </w:tc>
        <w:tc>
          <w:tcPr>
            <w:tcW w:w="446" w:type="pct"/>
          </w:tcPr>
          <w:p w:rsidR="001016D9" w:rsidRPr="00FB46AF" w:rsidRDefault="001016D9" w:rsidP="00DA54D2">
            <w:pPr>
              <w:tabs>
                <w:tab w:val="left" w:pos="1178"/>
                <w:tab w:val="left" w:pos="9053"/>
              </w:tabs>
              <w:contextualSpacing/>
              <w:jc w:val="center"/>
            </w:pPr>
            <w:r w:rsidRPr="00FB46AF">
              <w:t>1 кв</w:t>
            </w:r>
            <w:r w:rsidR="00E60ED2" w:rsidRPr="00FB46AF">
              <w:t>.</w:t>
            </w:r>
            <w:r w:rsidRPr="00FB46AF">
              <w:t xml:space="preserve"> 2014 года</w:t>
            </w:r>
          </w:p>
        </w:tc>
        <w:tc>
          <w:tcPr>
            <w:tcW w:w="446" w:type="pct"/>
          </w:tcPr>
          <w:p w:rsidR="001016D9" w:rsidRPr="00FB46AF" w:rsidRDefault="001016D9" w:rsidP="00DA54D2">
            <w:pPr>
              <w:tabs>
                <w:tab w:val="left" w:pos="1178"/>
                <w:tab w:val="left" w:pos="9053"/>
              </w:tabs>
              <w:contextualSpacing/>
              <w:jc w:val="center"/>
            </w:pPr>
            <w:r w:rsidRPr="00FB46AF">
              <w:t>2 кв</w:t>
            </w:r>
            <w:r w:rsidR="00E60ED2" w:rsidRPr="00FB46AF">
              <w:t>.</w:t>
            </w:r>
            <w:r w:rsidRPr="00FB46AF">
              <w:t xml:space="preserve"> 2014 года</w:t>
            </w:r>
          </w:p>
        </w:tc>
        <w:tc>
          <w:tcPr>
            <w:tcW w:w="446" w:type="pct"/>
          </w:tcPr>
          <w:p w:rsidR="001016D9" w:rsidRPr="00FB46AF" w:rsidRDefault="001016D9" w:rsidP="00DA54D2">
            <w:pPr>
              <w:tabs>
                <w:tab w:val="left" w:pos="1178"/>
                <w:tab w:val="left" w:pos="9053"/>
              </w:tabs>
              <w:contextualSpacing/>
              <w:jc w:val="center"/>
            </w:pPr>
            <w:r w:rsidRPr="00FB46AF">
              <w:t>6 мес. 2014 года</w:t>
            </w:r>
          </w:p>
        </w:tc>
        <w:tc>
          <w:tcPr>
            <w:tcW w:w="446" w:type="pct"/>
          </w:tcPr>
          <w:p w:rsidR="001016D9" w:rsidRPr="00FB46AF" w:rsidRDefault="001016D9" w:rsidP="00DA54D2">
            <w:pPr>
              <w:tabs>
                <w:tab w:val="left" w:pos="1178"/>
                <w:tab w:val="left" w:pos="9053"/>
              </w:tabs>
              <w:contextualSpacing/>
              <w:jc w:val="center"/>
            </w:pPr>
            <w:r w:rsidRPr="00FB46AF">
              <w:t>1 кв</w:t>
            </w:r>
            <w:r w:rsidR="00E60ED2" w:rsidRPr="00FB46AF">
              <w:t>.</w:t>
            </w:r>
            <w:r w:rsidRPr="00FB46AF">
              <w:t xml:space="preserve"> 2015 года</w:t>
            </w:r>
          </w:p>
        </w:tc>
        <w:tc>
          <w:tcPr>
            <w:tcW w:w="446" w:type="pct"/>
          </w:tcPr>
          <w:p w:rsidR="001016D9" w:rsidRPr="00FB46AF" w:rsidRDefault="001016D9" w:rsidP="00DA54D2">
            <w:pPr>
              <w:tabs>
                <w:tab w:val="left" w:pos="1178"/>
                <w:tab w:val="left" w:pos="9053"/>
              </w:tabs>
              <w:contextualSpacing/>
              <w:jc w:val="center"/>
            </w:pPr>
            <w:r w:rsidRPr="00FB46AF">
              <w:t>2 кв</w:t>
            </w:r>
            <w:r w:rsidR="00E60ED2" w:rsidRPr="00FB46AF">
              <w:t>.</w:t>
            </w:r>
            <w:r w:rsidRPr="00FB46AF">
              <w:t xml:space="preserve"> 2015 года</w:t>
            </w:r>
          </w:p>
        </w:tc>
        <w:tc>
          <w:tcPr>
            <w:tcW w:w="446" w:type="pct"/>
          </w:tcPr>
          <w:p w:rsidR="001016D9" w:rsidRPr="00FB46AF" w:rsidRDefault="001016D9" w:rsidP="00DA54D2">
            <w:pPr>
              <w:tabs>
                <w:tab w:val="left" w:pos="1178"/>
                <w:tab w:val="left" w:pos="9053"/>
              </w:tabs>
              <w:contextualSpacing/>
              <w:jc w:val="center"/>
            </w:pPr>
            <w:r w:rsidRPr="00FB46AF">
              <w:t>6 мес. 2015 года</w:t>
            </w:r>
          </w:p>
        </w:tc>
      </w:tr>
      <w:tr w:rsidR="001016D9" w:rsidRPr="00FB46AF" w:rsidTr="008C13EF">
        <w:trPr>
          <w:trHeight w:val="334"/>
          <w:jc w:val="center"/>
        </w:trPr>
        <w:tc>
          <w:tcPr>
            <w:tcW w:w="2323" w:type="pct"/>
          </w:tcPr>
          <w:p w:rsidR="001016D9" w:rsidRPr="00FB46AF" w:rsidRDefault="001016D9" w:rsidP="00DA54D2">
            <w:pPr>
              <w:tabs>
                <w:tab w:val="left" w:pos="1178"/>
                <w:tab w:val="left" w:pos="9053"/>
              </w:tabs>
              <w:contextualSpacing/>
              <w:jc w:val="both"/>
            </w:pPr>
            <w:r w:rsidRPr="00FB46AF">
              <w:t>Количество проверок, связанных с исполнением полномочия</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r>
      <w:tr w:rsidR="001016D9" w:rsidRPr="00FB46AF" w:rsidTr="00DA54D2">
        <w:trPr>
          <w:jc w:val="center"/>
        </w:trPr>
        <w:tc>
          <w:tcPr>
            <w:tcW w:w="2323" w:type="pct"/>
          </w:tcPr>
          <w:p w:rsidR="001016D9" w:rsidRPr="00FB46AF" w:rsidRDefault="001016D9" w:rsidP="00DA54D2">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c>
          <w:tcPr>
            <w:tcW w:w="446" w:type="pct"/>
            <w:vAlign w:val="center"/>
          </w:tcPr>
          <w:p w:rsidR="001016D9" w:rsidRPr="00FB46AF" w:rsidRDefault="001016D9" w:rsidP="00DA54D2">
            <w:pPr>
              <w:tabs>
                <w:tab w:val="left" w:pos="1178"/>
                <w:tab w:val="left" w:pos="9053"/>
              </w:tabs>
              <w:ind w:firstLine="567"/>
              <w:contextualSpacing/>
            </w:pPr>
            <w:r w:rsidRPr="00FB46AF">
              <w:t>0</w:t>
            </w:r>
          </w:p>
        </w:tc>
      </w:tr>
    </w:tbl>
    <w:p w:rsidR="00062478" w:rsidRPr="00FB46AF" w:rsidRDefault="00062478" w:rsidP="00062478">
      <w:pPr>
        <w:tabs>
          <w:tab w:val="left" w:pos="1178"/>
          <w:tab w:val="left" w:pos="9053"/>
        </w:tabs>
        <w:ind w:firstLine="567"/>
        <w:contextualSpacing/>
        <w:jc w:val="both"/>
        <w:rPr>
          <w:sz w:val="28"/>
          <w:szCs w:val="28"/>
          <w:lang w:val="en-US"/>
        </w:rPr>
      </w:pPr>
    </w:p>
    <w:p w:rsidR="000C381A" w:rsidRPr="00FB46AF" w:rsidRDefault="00062478" w:rsidP="000C381A">
      <w:pPr>
        <w:tabs>
          <w:tab w:val="left" w:pos="1178"/>
          <w:tab w:val="left" w:pos="9053"/>
        </w:tabs>
        <w:ind w:firstLine="567"/>
        <w:contextualSpacing/>
        <w:jc w:val="both"/>
        <w:rPr>
          <w:sz w:val="28"/>
          <w:szCs w:val="28"/>
        </w:rPr>
      </w:pPr>
      <w:r w:rsidRPr="00FB46AF">
        <w:rPr>
          <w:sz w:val="28"/>
          <w:szCs w:val="28"/>
        </w:rPr>
        <w:noBreakHyphen/>
        <w:t xml:space="preserve"> Средняя нагрузка на сотрудника </w:t>
      </w:r>
      <w:r w:rsidR="000C381A" w:rsidRPr="00FB46AF">
        <w:rPr>
          <w:sz w:val="28"/>
          <w:szCs w:val="28"/>
        </w:rPr>
        <w:t xml:space="preserve">– </w:t>
      </w:r>
      <w:r w:rsidR="001016D9" w:rsidRPr="00FB46AF">
        <w:rPr>
          <w:sz w:val="28"/>
          <w:szCs w:val="28"/>
        </w:rPr>
        <w:t>0,5 (456,5 объекта почтовой связи).</w:t>
      </w:r>
    </w:p>
    <w:p w:rsidR="00062478" w:rsidRPr="00FB46AF" w:rsidRDefault="00062478" w:rsidP="00062478">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062478" w:rsidRPr="00FB46AF" w:rsidRDefault="00062478" w:rsidP="00062478">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062478" w:rsidRPr="00FB46AF" w:rsidRDefault="00062478" w:rsidP="00062478">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062478" w:rsidRPr="00FB46AF" w:rsidRDefault="00062478" w:rsidP="00062478">
      <w:pPr>
        <w:tabs>
          <w:tab w:val="left" w:pos="1178"/>
          <w:tab w:val="left" w:pos="9053"/>
        </w:tabs>
        <w:ind w:firstLine="567"/>
        <w:contextualSpacing/>
        <w:jc w:val="both"/>
        <w:rPr>
          <w:sz w:val="28"/>
          <w:szCs w:val="28"/>
        </w:rPr>
      </w:pPr>
    </w:p>
    <w:p w:rsidR="001016D9" w:rsidRPr="00FB46AF" w:rsidRDefault="001016D9" w:rsidP="001016D9">
      <w:pPr>
        <w:tabs>
          <w:tab w:val="left" w:pos="709"/>
          <w:tab w:val="left" w:pos="9053"/>
        </w:tabs>
        <w:ind w:firstLine="709"/>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1016D9" w:rsidRPr="00FB46AF" w:rsidRDefault="001016D9" w:rsidP="001016D9">
      <w:pPr>
        <w:tabs>
          <w:tab w:val="left" w:pos="1178"/>
          <w:tab w:val="left" w:pos="9053"/>
        </w:tabs>
        <w:ind w:firstLine="709"/>
        <w:contextualSpacing/>
        <w:jc w:val="both"/>
        <w:rPr>
          <w:color w:val="000000"/>
          <w:spacing w:val="-1"/>
          <w:sz w:val="28"/>
          <w:szCs w:val="28"/>
        </w:rPr>
      </w:pPr>
      <w:r w:rsidRPr="00FB46AF">
        <w:rPr>
          <w:sz w:val="28"/>
          <w:szCs w:val="28"/>
        </w:rPr>
        <w:t>мероприятия государственного контроля (надзора) во 2 квартале 2015 г. не планировались и не проводились.</w:t>
      </w:r>
    </w:p>
    <w:p w:rsidR="00062478" w:rsidRPr="00FB46AF" w:rsidRDefault="00062478" w:rsidP="00062478">
      <w:pPr>
        <w:tabs>
          <w:tab w:val="left" w:pos="1178"/>
          <w:tab w:val="left" w:pos="9053"/>
        </w:tabs>
        <w:ind w:firstLine="567"/>
        <w:jc w:val="right"/>
        <w:rPr>
          <w:sz w:val="28"/>
          <w:szCs w:val="28"/>
        </w:rPr>
      </w:pPr>
      <w:r w:rsidRPr="00FB46AF">
        <w:rPr>
          <w:sz w:val="28"/>
          <w:szCs w:val="28"/>
        </w:rPr>
        <w:lastRenderedPageBreak/>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E4381" w:rsidRPr="00FB46AF" w:rsidTr="0021335A">
        <w:trPr>
          <w:cantSplit/>
          <w:trHeight w:val="265"/>
          <w:tblHeader/>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Показатель</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DB4C05" w:rsidRPr="00FB46AF">
              <w:rPr>
                <w:rFonts w:eastAsia="Calibri"/>
                <w:b/>
                <w:sz w:val="22"/>
                <w:szCs w:val="22"/>
              </w:rPr>
              <w:t>4</w:t>
            </w:r>
          </w:p>
        </w:tc>
        <w:tc>
          <w:tcPr>
            <w:tcW w:w="669" w:type="pct"/>
            <w:shd w:val="clear" w:color="auto" w:fill="auto"/>
            <w:vAlign w:val="center"/>
          </w:tcPr>
          <w:p w:rsidR="00AE4381" w:rsidRPr="00FB46AF" w:rsidRDefault="00AE4381" w:rsidP="00AE4381">
            <w:pPr>
              <w:jc w:val="center"/>
              <w:rPr>
                <w:rFonts w:eastAsia="Calibri"/>
                <w:b/>
              </w:rPr>
            </w:pPr>
            <w:r w:rsidRPr="00FB46AF">
              <w:rPr>
                <w:rFonts w:eastAsia="Calibri"/>
                <w:b/>
                <w:sz w:val="22"/>
                <w:szCs w:val="22"/>
              </w:rPr>
              <w:t>по состоянию на 30.06.201</w:t>
            </w:r>
            <w:r w:rsidR="00DB4C05" w:rsidRPr="00FB46AF">
              <w:rPr>
                <w:rFonts w:eastAsia="Calibri"/>
                <w:b/>
                <w:sz w:val="22"/>
                <w:szCs w:val="22"/>
              </w:rPr>
              <w:t>5</w:t>
            </w:r>
          </w:p>
        </w:tc>
        <w:tc>
          <w:tcPr>
            <w:tcW w:w="744" w:type="pct"/>
            <w:vAlign w:val="center"/>
          </w:tcPr>
          <w:p w:rsidR="00AE4381" w:rsidRPr="00FB46AF" w:rsidRDefault="00AE4381" w:rsidP="00AE4381">
            <w:pPr>
              <w:jc w:val="center"/>
              <w:rPr>
                <w:rFonts w:eastAsia="Calibri"/>
                <w:b/>
              </w:rPr>
            </w:pPr>
            <w:r w:rsidRPr="00FB46AF">
              <w:rPr>
                <w:rFonts w:eastAsia="Calibri"/>
                <w:b/>
                <w:sz w:val="22"/>
                <w:szCs w:val="22"/>
              </w:rPr>
              <w:t xml:space="preserve">отклонение, </w:t>
            </w:r>
          </w:p>
          <w:p w:rsidR="00AE4381" w:rsidRPr="00FB46AF" w:rsidRDefault="00AE4381" w:rsidP="00AE4381">
            <w:pPr>
              <w:jc w:val="center"/>
              <w:rPr>
                <w:rFonts w:eastAsia="Calibri"/>
                <w:b/>
              </w:rPr>
            </w:pPr>
            <w:r w:rsidRPr="00FB46AF">
              <w:rPr>
                <w:rFonts w:eastAsia="Calibri"/>
                <w:b/>
                <w:sz w:val="22"/>
                <w:szCs w:val="22"/>
              </w:rPr>
              <w:t>%</w:t>
            </w:r>
          </w:p>
        </w:tc>
      </w:tr>
      <w:tr w:rsidR="00AE4381" w:rsidRPr="00FB46AF" w:rsidTr="0021335A">
        <w:trPr>
          <w:cantSplit/>
        </w:trPr>
        <w:tc>
          <w:tcPr>
            <w:tcW w:w="2918" w:type="pct"/>
            <w:shd w:val="clear" w:color="auto" w:fill="auto"/>
            <w:vAlign w:val="center"/>
          </w:tcPr>
          <w:p w:rsidR="00AE4381" w:rsidRPr="00FB46AF" w:rsidRDefault="00AE4381" w:rsidP="00AE4381">
            <w:pPr>
              <w:jc w:val="center"/>
              <w:rPr>
                <w:rFonts w:eastAsia="Calibri"/>
                <w:b/>
              </w:rPr>
            </w:pPr>
            <w:r w:rsidRPr="00FB46AF">
              <w:rPr>
                <w:rFonts w:eastAsia="Calibri"/>
                <w:b/>
              </w:rPr>
              <w:t>Субъекты (объекты) надзора в сфере связи</w:t>
            </w:r>
          </w:p>
          <w:p w:rsidR="00AE4381" w:rsidRPr="00FB46AF" w:rsidRDefault="00AE4381" w:rsidP="00AE4381">
            <w:pPr>
              <w:jc w:val="center"/>
              <w:rPr>
                <w:rFonts w:eastAsia="Calibri"/>
                <w:b/>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669" w:type="pct"/>
            <w:shd w:val="clear" w:color="auto" w:fill="auto"/>
            <w:vAlign w:val="center"/>
          </w:tcPr>
          <w:p w:rsidR="00AE4381" w:rsidRPr="00FB46AF" w:rsidRDefault="00AE4381" w:rsidP="00AE4381">
            <w:pPr>
              <w:jc w:val="center"/>
              <w:rPr>
                <w:rFonts w:ascii="Calibri" w:eastAsia="Calibri" w:hAnsi="Calibri"/>
                <w:b/>
                <w:i/>
              </w:rPr>
            </w:pPr>
          </w:p>
        </w:tc>
        <w:tc>
          <w:tcPr>
            <w:tcW w:w="744" w:type="pct"/>
            <w:vAlign w:val="center"/>
          </w:tcPr>
          <w:p w:rsidR="00AE4381" w:rsidRPr="00FB46AF" w:rsidRDefault="00AE4381" w:rsidP="00AE4381">
            <w:pPr>
              <w:jc w:val="center"/>
              <w:rPr>
                <w:rFonts w:ascii="Calibri" w:eastAsia="Calibri" w:hAnsi="Calibri"/>
                <w:b/>
                <w:i/>
              </w:rPr>
            </w:pPr>
          </w:p>
        </w:tc>
      </w:tr>
      <w:tr w:rsidR="001016D9" w:rsidRPr="00FB46AF" w:rsidTr="0021335A">
        <w:trPr>
          <w:cantSplit/>
        </w:trPr>
        <w:tc>
          <w:tcPr>
            <w:tcW w:w="2918" w:type="pct"/>
            <w:shd w:val="clear" w:color="auto" w:fill="auto"/>
            <w:vAlign w:val="center"/>
          </w:tcPr>
          <w:p w:rsidR="001016D9" w:rsidRPr="00FB46AF" w:rsidRDefault="001016D9" w:rsidP="00AE4381">
            <w:r w:rsidRPr="00FB46AF">
              <w:rPr>
                <w:rFonts w:eastAsia="Calibri"/>
              </w:rPr>
              <w:t xml:space="preserve">ЮЛ и ИП, </w:t>
            </w:r>
            <w:r w:rsidRPr="00FB46AF">
              <w:t>владеющие лицензией (лицензиями) на оказание услуг связи, в том числе:</w:t>
            </w:r>
          </w:p>
          <w:p w:rsidR="001016D9" w:rsidRPr="00FB46AF" w:rsidRDefault="001016D9" w:rsidP="00AE4381">
            <w:pPr>
              <w:rPr>
                <w:rFonts w:eastAsia="Calibri"/>
              </w:rPr>
            </w:pP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211</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287</w:t>
            </w:r>
          </w:p>
        </w:tc>
        <w:tc>
          <w:tcPr>
            <w:tcW w:w="744" w:type="pct"/>
            <w:vAlign w:val="center"/>
          </w:tcPr>
          <w:p w:rsidR="001016D9" w:rsidRPr="00FB46AF" w:rsidRDefault="001016D9" w:rsidP="00DA54D2">
            <w:pPr>
              <w:jc w:val="center"/>
              <w:rPr>
                <w:rFonts w:eastAsia="Calibri"/>
                <w:i/>
              </w:rPr>
            </w:pPr>
            <w:r w:rsidRPr="00FB46AF">
              <w:rPr>
                <w:rFonts w:eastAsia="Calibri"/>
                <w:i/>
              </w:rPr>
              <w:t>+36</w:t>
            </w:r>
          </w:p>
        </w:tc>
      </w:tr>
      <w:tr w:rsidR="001016D9" w:rsidRPr="00FB46AF" w:rsidTr="0021335A">
        <w:trPr>
          <w:cantSplit/>
        </w:trPr>
        <w:tc>
          <w:tcPr>
            <w:tcW w:w="2918" w:type="pct"/>
            <w:shd w:val="clear" w:color="auto" w:fill="auto"/>
            <w:vAlign w:val="center"/>
          </w:tcPr>
          <w:p w:rsidR="001016D9" w:rsidRPr="00FB46AF" w:rsidRDefault="001016D9" w:rsidP="00AE4381">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8</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11</w:t>
            </w:r>
          </w:p>
        </w:tc>
        <w:tc>
          <w:tcPr>
            <w:tcW w:w="744" w:type="pct"/>
            <w:vAlign w:val="center"/>
          </w:tcPr>
          <w:p w:rsidR="001016D9" w:rsidRPr="00FB46AF" w:rsidRDefault="001016D9" w:rsidP="00DA54D2">
            <w:pPr>
              <w:jc w:val="center"/>
              <w:rPr>
                <w:rFonts w:eastAsia="Calibri"/>
                <w:i/>
              </w:rPr>
            </w:pPr>
            <w:r w:rsidRPr="00FB46AF">
              <w:rPr>
                <w:rFonts w:eastAsia="Calibri"/>
                <w:i/>
              </w:rPr>
              <w:t>+37,5</w:t>
            </w:r>
          </w:p>
        </w:tc>
      </w:tr>
      <w:tr w:rsidR="001016D9" w:rsidRPr="00FB46AF" w:rsidTr="0021335A">
        <w:trPr>
          <w:cantSplit/>
        </w:trPr>
        <w:tc>
          <w:tcPr>
            <w:tcW w:w="2918" w:type="pct"/>
            <w:shd w:val="clear" w:color="auto" w:fill="auto"/>
            <w:vAlign w:val="center"/>
          </w:tcPr>
          <w:p w:rsidR="001016D9" w:rsidRPr="00FB46AF" w:rsidRDefault="001016D9" w:rsidP="00AE4381">
            <w:pPr>
              <w:jc w:val="center"/>
              <w:rPr>
                <w:rFonts w:eastAsia="Calibri"/>
                <w:b/>
              </w:rPr>
            </w:pPr>
            <w:r w:rsidRPr="00FB46AF">
              <w:rPr>
                <w:rFonts w:eastAsia="Calibri"/>
                <w:b/>
              </w:rPr>
              <w:t>Предметы надзора в сфере связи</w:t>
            </w:r>
          </w:p>
        </w:tc>
        <w:tc>
          <w:tcPr>
            <w:tcW w:w="669" w:type="pct"/>
            <w:shd w:val="clear" w:color="auto" w:fill="auto"/>
            <w:vAlign w:val="center"/>
          </w:tcPr>
          <w:p w:rsidR="001016D9" w:rsidRPr="00FB46AF" w:rsidRDefault="001016D9" w:rsidP="00DA54D2">
            <w:pPr>
              <w:jc w:val="center"/>
              <w:rPr>
                <w:rFonts w:eastAsia="Calibri"/>
                <w:b/>
                <w:i/>
              </w:rPr>
            </w:pPr>
          </w:p>
        </w:tc>
        <w:tc>
          <w:tcPr>
            <w:tcW w:w="669" w:type="pct"/>
            <w:shd w:val="clear" w:color="auto" w:fill="auto"/>
            <w:vAlign w:val="center"/>
          </w:tcPr>
          <w:p w:rsidR="001016D9" w:rsidRPr="00FB46AF" w:rsidRDefault="001016D9" w:rsidP="00DA54D2">
            <w:pPr>
              <w:jc w:val="center"/>
              <w:rPr>
                <w:rFonts w:eastAsia="Calibri"/>
                <w:b/>
                <w:i/>
              </w:rPr>
            </w:pPr>
          </w:p>
        </w:tc>
        <w:tc>
          <w:tcPr>
            <w:tcW w:w="744" w:type="pct"/>
            <w:vAlign w:val="center"/>
          </w:tcPr>
          <w:p w:rsidR="001016D9" w:rsidRPr="00FB46AF" w:rsidRDefault="001016D9" w:rsidP="00DA54D2">
            <w:pPr>
              <w:jc w:val="center"/>
              <w:rPr>
                <w:rFonts w:eastAsia="Calibri"/>
                <w:b/>
                <w:i/>
              </w:rPr>
            </w:pPr>
          </w:p>
        </w:tc>
      </w:tr>
      <w:tr w:rsidR="001016D9" w:rsidRPr="00FB46AF" w:rsidTr="0021335A">
        <w:trPr>
          <w:cantSplit/>
        </w:trPr>
        <w:tc>
          <w:tcPr>
            <w:tcW w:w="2918" w:type="pct"/>
            <w:shd w:val="clear" w:color="auto" w:fill="auto"/>
            <w:vAlign w:val="center"/>
          </w:tcPr>
          <w:p w:rsidR="001016D9" w:rsidRPr="00FB46AF" w:rsidRDefault="001016D9" w:rsidP="00AE4381">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211</w:t>
            </w:r>
          </w:p>
        </w:tc>
        <w:tc>
          <w:tcPr>
            <w:tcW w:w="669" w:type="pct"/>
            <w:shd w:val="clear" w:color="auto" w:fill="auto"/>
            <w:vAlign w:val="center"/>
          </w:tcPr>
          <w:p w:rsidR="001016D9" w:rsidRPr="00FB46AF" w:rsidRDefault="001016D9" w:rsidP="00DA54D2">
            <w:pPr>
              <w:jc w:val="center"/>
              <w:rPr>
                <w:rFonts w:eastAsia="Calibri"/>
                <w:i/>
              </w:rPr>
            </w:pPr>
            <w:r w:rsidRPr="00FB46AF">
              <w:rPr>
                <w:rFonts w:eastAsia="Calibri"/>
                <w:i/>
              </w:rPr>
              <w:t>287</w:t>
            </w:r>
          </w:p>
        </w:tc>
        <w:tc>
          <w:tcPr>
            <w:tcW w:w="744" w:type="pct"/>
            <w:vAlign w:val="center"/>
          </w:tcPr>
          <w:p w:rsidR="001016D9" w:rsidRPr="00FB46AF" w:rsidRDefault="001016D9" w:rsidP="00DA54D2">
            <w:pPr>
              <w:jc w:val="center"/>
              <w:rPr>
                <w:rFonts w:eastAsia="Calibri"/>
                <w:i/>
              </w:rPr>
            </w:pPr>
            <w:r w:rsidRPr="00FB46AF">
              <w:rPr>
                <w:rFonts w:eastAsia="Calibri"/>
                <w:i/>
              </w:rPr>
              <w:t>+36</w:t>
            </w:r>
          </w:p>
        </w:tc>
      </w:tr>
    </w:tbl>
    <w:p w:rsidR="00AE4381" w:rsidRPr="00FB46AF" w:rsidRDefault="00AE4381" w:rsidP="00062478">
      <w:pPr>
        <w:tabs>
          <w:tab w:val="left" w:pos="1178"/>
          <w:tab w:val="left" w:pos="9053"/>
        </w:tabs>
        <w:ind w:firstLine="567"/>
        <w:jc w:val="right"/>
        <w:rPr>
          <w:sz w:val="28"/>
          <w:szCs w:val="28"/>
        </w:rPr>
      </w:pPr>
    </w:p>
    <w:p w:rsidR="00AE4381" w:rsidRPr="00FB46AF" w:rsidRDefault="00AE4381" w:rsidP="00062478">
      <w:pPr>
        <w:tabs>
          <w:tab w:val="left" w:pos="1178"/>
          <w:tab w:val="left" w:pos="9053"/>
        </w:tabs>
        <w:ind w:firstLine="567"/>
        <w:jc w:val="right"/>
        <w:rPr>
          <w:sz w:val="28"/>
          <w:szCs w:val="28"/>
        </w:rPr>
      </w:pPr>
    </w:p>
    <w:p w:rsidR="00062478" w:rsidRPr="00FB46AF" w:rsidRDefault="00062478" w:rsidP="00062478">
      <w:pPr>
        <w:tabs>
          <w:tab w:val="left" w:pos="1178"/>
          <w:tab w:val="left" w:pos="9053"/>
        </w:tabs>
        <w:ind w:firstLine="567"/>
        <w:jc w:val="both"/>
        <w:rPr>
          <w:sz w:val="28"/>
          <w:szCs w:val="28"/>
        </w:rPr>
      </w:pPr>
    </w:p>
    <w:p w:rsidR="00062478" w:rsidRPr="00FB46AF" w:rsidRDefault="00062478" w:rsidP="00062478">
      <w:pPr>
        <w:tabs>
          <w:tab w:val="left" w:pos="1178"/>
          <w:tab w:val="left" w:pos="9053"/>
        </w:tabs>
        <w:ind w:firstLine="567"/>
        <w:jc w:val="right"/>
        <w:rPr>
          <w:sz w:val="28"/>
          <w:szCs w:val="28"/>
        </w:rPr>
      </w:pPr>
      <w:r w:rsidRPr="00FB46AF">
        <w:rPr>
          <w:sz w:val="28"/>
          <w:szCs w:val="28"/>
        </w:rPr>
        <w:t>Таблица №2-связь</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134"/>
        <w:gridCol w:w="1134"/>
        <w:gridCol w:w="1134"/>
        <w:gridCol w:w="1134"/>
        <w:gridCol w:w="1276"/>
        <w:gridCol w:w="1276"/>
        <w:gridCol w:w="2551"/>
      </w:tblGrid>
      <w:tr w:rsidR="00062478" w:rsidRPr="00FB46AF" w:rsidTr="00AE4381">
        <w:trPr>
          <w:cantSplit/>
          <w:trHeight w:val="305"/>
          <w:tblHeader/>
        </w:trPr>
        <w:tc>
          <w:tcPr>
            <w:tcW w:w="6345" w:type="dxa"/>
            <w:vMerge w:val="restart"/>
            <w:shd w:val="clear" w:color="auto" w:fill="auto"/>
            <w:vAlign w:val="center"/>
          </w:tcPr>
          <w:p w:rsidR="00062478" w:rsidRPr="00FB46AF" w:rsidRDefault="00062478" w:rsidP="00AE4381">
            <w:pPr>
              <w:jc w:val="center"/>
              <w:rPr>
                <w:rFonts w:eastAsia="Calibri"/>
                <w:b/>
              </w:rPr>
            </w:pPr>
            <w:r w:rsidRPr="00FB46AF">
              <w:rPr>
                <w:rFonts w:eastAsia="Calibri"/>
                <w:b/>
              </w:rPr>
              <w:t>Показатель</w:t>
            </w:r>
          </w:p>
        </w:tc>
        <w:tc>
          <w:tcPr>
            <w:tcW w:w="3402" w:type="dxa"/>
            <w:gridSpan w:val="3"/>
          </w:tcPr>
          <w:p w:rsidR="00062478" w:rsidRPr="00FB46AF" w:rsidRDefault="00DB4C05" w:rsidP="00AE4381">
            <w:pPr>
              <w:jc w:val="center"/>
              <w:rPr>
                <w:rFonts w:eastAsia="Calibri"/>
                <w:b/>
              </w:rPr>
            </w:pPr>
            <w:r w:rsidRPr="00FB46AF">
              <w:rPr>
                <w:rFonts w:eastAsia="Calibri"/>
                <w:b/>
              </w:rPr>
              <w:t>2014</w:t>
            </w:r>
            <w:r w:rsidR="00062478" w:rsidRPr="00FB46AF">
              <w:rPr>
                <w:rFonts w:eastAsia="Calibri"/>
                <w:b/>
              </w:rPr>
              <w:t xml:space="preserve"> год</w:t>
            </w:r>
          </w:p>
        </w:tc>
        <w:tc>
          <w:tcPr>
            <w:tcW w:w="3686" w:type="dxa"/>
            <w:gridSpan w:val="3"/>
          </w:tcPr>
          <w:p w:rsidR="00062478" w:rsidRPr="00FB46AF" w:rsidRDefault="00DB4C05" w:rsidP="00AE4381">
            <w:pPr>
              <w:jc w:val="center"/>
              <w:rPr>
                <w:rFonts w:eastAsia="Calibri"/>
                <w:b/>
              </w:rPr>
            </w:pPr>
            <w:r w:rsidRPr="00FB46AF">
              <w:rPr>
                <w:rFonts w:eastAsia="Calibri"/>
                <w:b/>
              </w:rPr>
              <w:t>2015</w:t>
            </w:r>
            <w:r w:rsidR="00062478" w:rsidRPr="00FB46AF">
              <w:rPr>
                <w:rFonts w:eastAsia="Calibri"/>
                <w:b/>
              </w:rPr>
              <w:t xml:space="preserve"> год</w:t>
            </w:r>
          </w:p>
        </w:tc>
        <w:tc>
          <w:tcPr>
            <w:tcW w:w="2551" w:type="dxa"/>
            <w:vMerge w:val="restart"/>
            <w:vAlign w:val="center"/>
          </w:tcPr>
          <w:p w:rsidR="00062478" w:rsidRPr="00FB46AF" w:rsidRDefault="00062478" w:rsidP="00AE4381">
            <w:pPr>
              <w:jc w:val="center"/>
              <w:rPr>
                <w:rFonts w:eastAsia="Calibri"/>
                <w:b/>
              </w:rPr>
            </w:pPr>
            <w:r w:rsidRPr="00FB46AF">
              <w:rPr>
                <w:rFonts w:eastAsia="Calibri"/>
                <w:b/>
              </w:rPr>
              <w:t xml:space="preserve">Отклонение показателей </w:t>
            </w:r>
            <w:r w:rsidR="00A62FB8" w:rsidRPr="00FB46AF">
              <w:rPr>
                <w:rFonts w:eastAsia="Calibri"/>
                <w:b/>
              </w:rPr>
              <w:t>за 1 полугодие</w:t>
            </w:r>
            <w:r w:rsidRPr="00FB46AF">
              <w:rPr>
                <w:rFonts w:eastAsia="Calibri"/>
                <w:b/>
              </w:rPr>
              <w:t xml:space="preserve">, </w:t>
            </w:r>
          </w:p>
          <w:p w:rsidR="00062478" w:rsidRPr="00FB46AF" w:rsidRDefault="00062478" w:rsidP="00AE4381">
            <w:pPr>
              <w:jc w:val="center"/>
              <w:rPr>
                <w:rFonts w:eastAsia="Calibri"/>
                <w:b/>
              </w:rPr>
            </w:pPr>
            <w:r w:rsidRPr="00FB46AF">
              <w:rPr>
                <w:rFonts w:eastAsia="Calibri"/>
                <w:b/>
              </w:rPr>
              <w:t xml:space="preserve"> % </w:t>
            </w:r>
          </w:p>
        </w:tc>
      </w:tr>
      <w:tr w:rsidR="00062478" w:rsidRPr="00FB46AF" w:rsidTr="00AE4381">
        <w:trPr>
          <w:cantSplit/>
          <w:trHeight w:val="327"/>
          <w:tblHeader/>
        </w:trPr>
        <w:tc>
          <w:tcPr>
            <w:tcW w:w="6345" w:type="dxa"/>
            <w:vMerge/>
            <w:shd w:val="clear" w:color="auto" w:fill="auto"/>
            <w:vAlign w:val="center"/>
          </w:tcPr>
          <w:p w:rsidR="00062478" w:rsidRPr="00FB46AF" w:rsidRDefault="00062478" w:rsidP="00AE4381">
            <w:pPr>
              <w:jc w:val="center"/>
              <w:rPr>
                <w:rFonts w:eastAsia="Calibri"/>
                <w:b/>
              </w:rPr>
            </w:pPr>
          </w:p>
        </w:tc>
        <w:tc>
          <w:tcPr>
            <w:tcW w:w="1134" w:type="dxa"/>
            <w:shd w:val="clear" w:color="auto" w:fill="auto"/>
            <w:vAlign w:val="center"/>
          </w:tcPr>
          <w:p w:rsidR="00062478" w:rsidRPr="00FB46AF" w:rsidRDefault="00062478" w:rsidP="00AE4381">
            <w:pPr>
              <w:jc w:val="center"/>
              <w:rPr>
                <w:rFonts w:eastAsia="Calibri"/>
                <w:b/>
              </w:rPr>
            </w:pPr>
            <w:r w:rsidRPr="00FB46AF">
              <w:rPr>
                <w:rFonts w:eastAsia="Calibri"/>
                <w:b/>
              </w:rPr>
              <w:t>1 кв.</w:t>
            </w:r>
          </w:p>
        </w:tc>
        <w:tc>
          <w:tcPr>
            <w:tcW w:w="1134" w:type="dxa"/>
            <w:vAlign w:val="center"/>
          </w:tcPr>
          <w:p w:rsidR="00062478" w:rsidRPr="00FB46AF" w:rsidRDefault="00062478" w:rsidP="00AE4381">
            <w:pPr>
              <w:jc w:val="center"/>
              <w:rPr>
                <w:rFonts w:eastAsia="Calibri"/>
                <w:b/>
              </w:rPr>
            </w:pPr>
            <w:r w:rsidRPr="00FB46AF">
              <w:rPr>
                <w:rFonts w:eastAsia="Calibri"/>
                <w:b/>
              </w:rPr>
              <w:t>2 кв.</w:t>
            </w:r>
          </w:p>
        </w:tc>
        <w:tc>
          <w:tcPr>
            <w:tcW w:w="1134" w:type="dxa"/>
            <w:shd w:val="clear" w:color="auto" w:fill="FBD4B4"/>
            <w:vAlign w:val="center"/>
          </w:tcPr>
          <w:p w:rsidR="00062478" w:rsidRPr="00FB46AF" w:rsidRDefault="00A62FB8" w:rsidP="00AE4381">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 2014 г.</w:t>
            </w:r>
          </w:p>
        </w:tc>
        <w:tc>
          <w:tcPr>
            <w:tcW w:w="1134" w:type="dxa"/>
            <w:shd w:val="clear" w:color="auto" w:fill="auto"/>
            <w:vAlign w:val="center"/>
          </w:tcPr>
          <w:p w:rsidR="00062478" w:rsidRPr="00FB46AF" w:rsidRDefault="00062478" w:rsidP="00AE4381">
            <w:pPr>
              <w:jc w:val="center"/>
              <w:rPr>
                <w:rFonts w:eastAsia="Calibri"/>
                <w:b/>
              </w:rPr>
            </w:pPr>
            <w:r w:rsidRPr="00FB46AF">
              <w:rPr>
                <w:rFonts w:eastAsia="Calibri"/>
                <w:b/>
              </w:rPr>
              <w:t>1 кв.</w:t>
            </w:r>
          </w:p>
        </w:tc>
        <w:tc>
          <w:tcPr>
            <w:tcW w:w="1276" w:type="dxa"/>
            <w:vAlign w:val="center"/>
          </w:tcPr>
          <w:p w:rsidR="00062478" w:rsidRPr="00FB46AF" w:rsidRDefault="00062478" w:rsidP="00AE4381">
            <w:pPr>
              <w:jc w:val="center"/>
              <w:rPr>
                <w:rFonts w:eastAsia="Calibri"/>
                <w:b/>
              </w:rPr>
            </w:pPr>
            <w:r w:rsidRPr="00FB46AF">
              <w:rPr>
                <w:rFonts w:eastAsia="Calibri"/>
                <w:b/>
              </w:rPr>
              <w:t>2 кв.</w:t>
            </w:r>
          </w:p>
        </w:tc>
        <w:tc>
          <w:tcPr>
            <w:tcW w:w="1276" w:type="dxa"/>
            <w:shd w:val="clear" w:color="auto" w:fill="FBD4B4"/>
            <w:vAlign w:val="center"/>
          </w:tcPr>
          <w:p w:rsidR="00062478" w:rsidRPr="00FB46AF" w:rsidRDefault="00A62FB8" w:rsidP="00AE4381">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w:t>
            </w:r>
          </w:p>
          <w:p w:rsidR="00A62FB8" w:rsidRPr="00FB46AF" w:rsidRDefault="00A62FB8" w:rsidP="00AE4381">
            <w:pPr>
              <w:jc w:val="center"/>
              <w:rPr>
                <w:rFonts w:eastAsia="Calibri"/>
                <w:b/>
              </w:rPr>
            </w:pPr>
            <w:r w:rsidRPr="00FB46AF">
              <w:rPr>
                <w:rFonts w:eastAsia="Calibri"/>
                <w:b/>
              </w:rPr>
              <w:t>2015 г.</w:t>
            </w:r>
          </w:p>
        </w:tc>
        <w:tc>
          <w:tcPr>
            <w:tcW w:w="2551" w:type="dxa"/>
            <w:vMerge/>
          </w:tcPr>
          <w:p w:rsidR="00062478" w:rsidRPr="00FB46AF" w:rsidRDefault="00062478" w:rsidP="00AE4381">
            <w:pPr>
              <w:jc w:val="center"/>
              <w:rPr>
                <w:rFonts w:eastAsia="Calibri"/>
                <w:b/>
              </w:rPr>
            </w:pPr>
          </w:p>
        </w:tc>
      </w:tr>
      <w:tr w:rsidR="00C54274" w:rsidRPr="00FB46AF" w:rsidTr="00AE4381">
        <w:trPr>
          <w:cantSplit/>
        </w:trPr>
        <w:tc>
          <w:tcPr>
            <w:tcW w:w="6345" w:type="dxa"/>
            <w:shd w:val="clear" w:color="auto" w:fill="auto"/>
          </w:tcPr>
          <w:p w:rsidR="00C54274" w:rsidRPr="00FB46AF" w:rsidRDefault="00C54274" w:rsidP="00AE4381">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плановых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внеплановых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плановых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внеплановых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DA54D2">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плановых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DA54D2">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lastRenderedPageBreak/>
              <w:t>внеплановых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DA54D2">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плановых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DA54D2">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внеплановых</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плановых проверок</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внеплановых проверок</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 xml:space="preserve">плановых мероприятий СН </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внеплановых мероприятий СН</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rPr>
                <w:rFonts w:eastAsia="Calibri"/>
              </w:rPr>
            </w:pPr>
            <w:r w:rsidRPr="00FB46AF">
              <w:t xml:space="preserve">Частота выявления нарушений лицензионных требований в расчете на одну проверку </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плановых проверок</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внеплановых проверок</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плановых проверок</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внеплановых проверок</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 xml:space="preserve">плановых мероприятий СН </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rFonts w:eastAsia="Calibri"/>
                <w:i/>
              </w:rPr>
              <w:t>внеплановых мероприятий СН</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tcBorders>
              <w:bottom w:val="single" w:sz="4" w:space="0" w:color="auto"/>
            </w:tcBorders>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tcBorders>
              <w:bottom w:val="single" w:sz="4" w:space="0" w:color="auto"/>
            </w:tcBorders>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both"/>
            </w:pPr>
            <w:r w:rsidRPr="00FB46AF">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right"/>
              <w:rPr>
                <w:i/>
              </w:rPr>
            </w:pPr>
            <w:r w:rsidRPr="00FB46AF">
              <w:rPr>
                <w:i/>
              </w:rPr>
              <w:t>штраф</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right"/>
              <w:rPr>
                <w:i/>
              </w:rPr>
            </w:pPr>
            <w:r w:rsidRPr="00FB46AF">
              <w:rPr>
                <w:i/>
              </w:rPr>
              <w:t>предупреждение</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right"/>
              <w:rPr>
                <w:i/>
              </w:rPr>
            </w:pPr>
            <w:r w:rsidRPr="00FB46AF">
              <w:rPr>
                <w:i/>
              </w:rPr>
              <w:t xml:space="preserve">объявление устного замечания (предупреждения) </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right"/>
              <w:rPr>
                <w:i/>
              </w:rPr>
            </w:pPr>
            <w:r w:rsidRPr="00FB46AF">
              <w:rPr>
                <w:i/>
              </w:rPr>
              <w:t>прекращение производства по делу об АПН</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i/>
              </w:rPr>
            </w:pPr>
            <w:r w:rsidRPr="00FB46AF">
              <w:rPr>
                <w:i/>
              </w:rPr>
              <w:t>самостоятельно</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i/>
              </w:rPr>
            </w:pPr>
            <w:r w:rsidRPr="00FB46AF">
              <w:rPr>
                <w:i/>
              </w:rPr>
              <w:t>судами</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both"/>
            </w:pPr>
            <w:r w:rsidRPr="00FB46AF">
              <w:t>Средняя сумма наложенных штрафов на одно контрольно-надзорное мероприятие (тыс. руб.)</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i/>
              </w:rPr>
            </w:pPr>
            <w:r w:rsidRPr="00FB46AF">
              <w:rPr>
                <w:i/>
              </w:rPr>
              <w:t>самостоятельно</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r w:rsidR="00C54274" w:rsidRPr="00FB46AF" w:rsidTr="00AE4381">
        <w:trPr>
          <w:cantSplit/>
        </w:trPr>
        <w:tc>
          <w:tcPr>
            <w:tcW w:w="6345" w:type="dxa"/>
            <w:shd w:val="clear" w:color="auto" w:fill="auto"/>
          </w:tcPr>
          <w:p w:rsidR="00C54274" w:rsidRPr="00FB46AF" w:rsidRDefault="00C54274" w:rsidP="00AE4381">
            <w:pPr>
              <w:jc w:val="right"/>
              <w:rPr>
                <w:i/>
              </w:rPr>
            </w:pPr>
            <w:r w:rsidRPr="00FB46AF">
              <w:rPr>
                <w:i/>
              </w:rPr>
              <w:t>судами</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134" w:type="dxa"/>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1134" w:type="dxa"/>
            <w:shd w:val="clear" w:color="auto" w:fill="auto"/>
            <w:vAlign w:val="center"/>
          </w:tcPr>
          <w:p w:rsidR="00C54274" w:rsidRPr="00FB46AF" w:rsidRDefault="00C54274" w:rsidP="00DA54D2">
            <w:pPr>
              <w:jc w:val="center"/>
              <w:rPr>
                <w:rFonts w:eastAsia="Calibri"/>
                <w:i/>
              </w:rPr>
            </w:pPr>
            <w:r w:rsidRPr="00FB46AF">
              <w:rPr>
                <w:rFonts w:eastAsia="Calibri"/>
                <w:i/>
              </w:rPr>
              <w:t>0</w:t>
            </w:r>
          </w:p>
        </w:tc>
        <w:tc>
          <w:tcPr>
            <w:tcW w:w="1276" w:type="dxa"/>
            <w:vAlign w:val="center"/>
          </w:tcPr>
          <w:p w:rsidR="00C54274" w:rsidRPr="00FB46AF" w:rsidRDefault="00C54274" w:rsidP="00DA54D2">
            <w:pPr>
              <w:jc w:val="center"/>
              <w:rPr>
                <w:rFonts w:eastAsia="Calibri"/>
                <w:i/>
              </w:rPr>
            </w:pPr>
            <w:r w:rsidRPr="00FB46AF">
              <w:rPr>
                <w:rFonts w:eastAsia="Calibri"/>
                <w:i/>
              </w:rPr>
              <w:t>0</w:t>
            </w:r>
          </w:p>
        </w:tc>
        <w:tc>
          <w:tcPr>
            <w:tcW w:w="1276" w:type="dxa"/>
            <w:shd w:val="clear" w:color="auto" w:fill="FBD4B4"/>
            <w:vAlign w:val="center"/>
          </w:tcPr>
          <w:p w:rsidR="00C54274" w:rsidRPr="00FB46AF" w:rsidRDefault="00C54274" w:rsidP="00DA54D2">
            <w:pPr>
              <w:jc w:val="center"/>
              <w:rPr>
                <w:rFonts w:eastAsia="Calibri"/>
                <w:i/>
              </w:rPr>
            </w:pPr>
            <w:r w:rsidRPr="00FB46AF">
              <w:rPr>
                <w:rFonts w:eastAsia="Calibri"/>
                <w:i/>
              </w:rPr>
              <w:t>0</w:t>
            </w:r>
          </w:p>
        </w:tc>
        <w:tc>
          <w:tcPr>
            <w:tcW w:w="2551" w:type="dxa"/>
            <w:vAlign w:val="center"/>
          </w:tcPr>
          <w:p w:rsidR="00C54274" w:rsidRPr="00FB46AF" w:rsidRDefault="00C54274" w:rsidP="00DA54D2">
            <w:pPr>
              <w:jc w:val="center"/>
              <w:rPr>
                <w:rFonts w:eastAsia="Calibri"/>
                <w:i/>
              </w:rPr>
            </w:pPr>
            <w:r w:rsidRPr="00FB46AF">
              <w:rPr>
                <w:rFonts w:eastAsia="Calibri"/>
                <w:i/>
              </w:rPr>
              <w:t>0</w:t>
            </w:r>
          </w:p>
        </w:tc>
      </w:tr>
    </w:tbl>
    <w:p w:rsidR="00062478" w:rsidRPr="00FB46AF" w:rsidRDefault="00062478" w:rsidP="00062478">
      <w:pPr>
        <w:tabs>
          <w:tab w:val="left" w:pos="1178"/>
          <w:tab w:val="left" w:pos="9053"/>
        </w:tabs>
        <w:ind w:firstLine="567"/>
        <w:jc w:val="right"/>
        <w:rPr>
          <w:sz w:val="28"/>
          <w:szCs w:val="28"/>
        </w:rPr>
      </w:pPr>
    </w:p>
    <w:p w:rsidR="00062478" w:rsidRPr="00FB46AF" w:rsidRDefault="00062478" w:rsidP="00062478">
      <w:pPr>
        <w:tabs>
          <w:tab w:val="left" w:pos="9072"/>
        </w:tabs>
        <w:jc w:val="right"/>
        <w:rPr>
          <w:sz w:val="28"/>
          <w:szCs w:val="28"/>
        </w:rPr>
      </w:pPr>
      <w:r w:rsidRPr="00FB46AF">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062478" w:rsidRPr="00FB46AF" w:rsidTr="00AE4381">
        <w:trPr>
          <w:cantSplit/>
          <w:tblHeader/>
        </w:trPr>
        <w:tc>
          <w:tcPr>
            <w:tcW w:w="612" w:type="pct"/>
            <w:vMerge w:val="restart"/>
            <w:shd w:val="clear" w:color="auto" w:fill="auto"/>
            <w:vAlign w:val="center"/>
          </w:tcPr>
          <w:p w:rsidR="00062478" w:rsidRPr="00FB46AF" w:rsidRDefault="00062478" w:rsidP="00AE4381">
            <w:pPr>
              <w:jc w:val="center"/>
              <w:rPr>
                <w:rFonts w:eastAsia="Calibri"/>
              </w:rPr>
            </w:pPr>
            <w:r w:rsidRPr="00FB46AF">
              <w:rPr>
                <w:rFonts w:eastAsia="Calibri"/>
              </w:rPr>
              <w:t>Показатель</w:t>
            </w:r>
          </w:p>
        </w:tc>
        <w:tc>
          <w:tcPr>
            <w:tcW w:w="577" w:type="pct"/>
            <w:gridSpan w:val="2"/>
            <w:shd w:val="clear" w:color="auto" w:fill="auto"/>
            <w:vAlign w:val="center"/>
          </w:tcPr>
          <w:p w:rsidR="00062478" w:rsidRPr="00FB46AF" w:rsidRDefault="00062478" w:rsidP="00AE4381">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062478" w:rsidRPr="00FB46AF" w:rsidRDefault="00062478" w:rsidP="00AE4381">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062478" w:rsidRPr="00FB46AF" w:rsidRDefault="00062478" w:rsidP="00AE4381">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062478" w:rsidRPr="00FB46AF" w:rsidRDefault="00062478" w:rsidP="00AE4381">
            <w:pPr>
              <w:jc w:val="center"/>
              <w:rPr>
                <w:rFonts w:eastAsia="Calibri"/>
              </w:rPr>
            </w:pPr>
            <w:r w:rsidRPr="00FB46AF">
              <w:rPr>
                <w:rFonts w:eastAsia="Calibri"/>
              </w:rPr>
              <w:t>Нагрузка на одного сотрудника</w:t>
            </w:r>
          </w:p>
          <w:p w:rsidR="00062478" w:rsidRPr="00FB46AF" w:rsidRDefault="00062478" w:rsidP="00AE4381">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062478" w:rsidRPr="00FB46AF" w:rsidRDefault="00062478" w:rsidP="00AE4381">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062478" w:rsidRPr="00FB46AF" w:rsidRDefault="00062478" w:rsidP="00AE4381">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062478" w:rsidRPr="00FB46AF" w:rsidRDefault="00062478" w:rsidP="00AE4381">
            <w:pPr>
              <w:jc w:val="center"/>
              <w:rPr>
                <w:rFonts w:eastAsia="Calibri"/>
              </w:rPr>
            </w:pPr>
            <w:r w:rsidRPr="00FB46AF">
              <w:rPr>
                <w:rFonts w:eastAsia="Calibri"/>
              </w:rPr>
              <w:t>Нагрузка на одного сотрудника</w:t>
            </w:r>
          </w:p>
          <w:p w:rsidR="00062478" w:rsidRPr="00FB46AF" w:rsidRDefault="00062478" w:rsidP="00AE4381">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062478" w:rsidRPr="00FB46AF" w:rsidTr="00AE4381">
        <w:trPr>
          <w:cantSplit/>
          <w:tblHeader/>
        </w:trPr>
        <w:tc>
          <w:tcPr>
            <w:tcW w:w="612" w:type="pct"/>
            <w:vMerge/>
            <w:shd w:val="clear" w:color="auto" w:fill="auto"/>
            <w:vAlign w:val="center"/>
          </w:tcPr>
          <w:p w:rsidR="00062478" w:rsidRPr="00FB46AF" w:rsidRDefault="00062478" w:rsidP="00AE4381">
            <w:pPr>
              <w:jc w:val="center"/>
              <w:rPr>
                <w:rFonts w:eastAsia="Calibri"/>
              </w:rPr>
            </w:pPr>
          </w:p>
        </w:tc>
        <w:tc>
          <w:tcPr>
            <w:tcW w:w="288" w:type="pct"/>
            <w:shd w:val="clear" w:color="auto" w:fill="auto"/>
            <w:vAlign w:val="center"/>
          </w:tcPr>
          <w:p w:rsidR="00062478" w:rsidRPr="00FB46AF" w:rsidRDefault="00DB4C05" w:rsidP="00AE4381">
            <w:pPr>
              <w:jc w:val="center"/>
              <w:rPr>
                <w:rFonts w:eastAsia="Calibri"/>
              </w:rPr>
            </w:pPr>
            <w:r w:rsidRPr="00FB46AF">
              <w:rPr>
                <w:rFonts w:eastAsia="Calibri"/>
              </w:rPr>
              <w:t>6 мес. 2014</w:t>
            </w:r>
          </w:p>
          <w:p w:rsidR="00062478" w:rsidRPr="00FB46AF" w:rsidRDefault="00062478" w:rsidP="00AE4381">
            <w:pPr>
              <w:jc w:val="center"/>
              <w:rPr>
                <w:rFonts w:eastAsia="Calibri"/>
              </w:rPr>
            </w:pPr>
            <w:r w:rsidRPr="00FB46AF">
              <w:rPr>
                <w:rFonts w:eastAsia="Calibri"/>
              </w:rPr>
              <w:t>года</w:t>
            </w:r>
          </w:p>
        </w:tc>
        <w:tc>
          <w:tcPr>
            <w:tcW w:w="289" w:type="pct"/>
            <w:shd w:val="clear" w:color="auto" w:fill="auto"/>
            <w:vAlign w:val="center"/>
          </w:tcPr>
          <w:p w:rsidR="00062478" w:rsidRPr="00FB46AF" w:rsidRDefault="00DB4C05" w:rsidP="00AE4381">
            <w:pPr>
              <w:jc w:val="center"/>
              <w:rPr>
                <w:rFonts w:eastAsia="Calibri"/>
              </w:rPr>
            </w:pPr>
            <w:r w:rsidRPr="00FB46AF">
              <w:rPr>
                <w:rFonts w:eastAsia="Calibri"/>
              </w:rPr>
              <w:t>6 мес. 2015</w:t>
            </w:r>
            <w:r w:rsidR="00062478" w:rsidRPr="00FB46AF">
              <w:rPr>
                <w:rFonts w:eastAsia="Calibri"/>
              </w:rPr>
              <w:t xml:space="preserve"> года</w:t>
            </w:r>
          </w:p>
        </w:tc>
        <w:tc>
          <w:tcPr>
            <w:tcW w:w="381" w:type="pct"/>
            <w:shd w:val="clear" w:color="auto" w:fill="auto"/>
            <w:vAlign w:val="center"/>
          </w:tcPr>
          <w:p w:rsidR="00062478" w:rsidRPr="00FB46AF" w:rsidRDefault="00062478" w:rsidP="00AE4381">
            <w:pPr>
              <w:jc w:val="center"/>
              <w:rPr>
                <w:rFonts w:eastAsia="Calibri"/>
              </w:rPr>
            </w:pPr>
            <w:r w:rsidRPr="00FB46AF">
              <w:rPr>
                <w:rFonts w:eastAsia="Calibri"/>
              </w:rPr>
              <w:t>по состоянию на 30.06.201</w:t>
            </w:r>
            <w:r w:rsidR="00DB4C05" w:rsidRPr="00FB46AF">
              <w:rPr>
                <w:rFonts w:eastAsia="Calibri"/>
              </w:rPr>
              <w:t>4</w:t>
            </w:r>
          </w:p>
        </w:tc>
        <w:tc>
          <w:tcPr>
            <w:tcW w:w="382" w:type="pct"/>
            <w:shd w:val="clear" w:color="auto" w:fill="auto"/>
            <w:vAlign w:val="center"/>
          </w:tcPr>
          <w:p w:rsidR="00062478" w:rsidRPr="00FB46AF" w:rsidRDefault="00062478" w:rsidP="00AE4381">
            <w:pPr>
              <w:jc w:val="center"/>
              <w:rPr>
                <w:rFonts w:eastAsia="Calibri"/>
              </w:rPr>
            </w:pPr>
            <w:r w:rsidRPr="00FB46AF">
              <w:rPr>
                <w:rFonts w:eastAsia="Calibri"/>
              </w:rPr>
              <w:t>по состоянию на 30.06.201</w:t>
            </w:r>
            <w:r w:rsidR="00DB4C05" w:rsidRPr="00FB46AF">
              <w:rPr>
                <w:rFonts w:eastAsia="Calibri"/>
              </w:rPr>
              <w:t>5</w:t>
            </w:r>
          </w:p>
        </w:tc>
        <w:tc>
          <w:tcPr>
            <w:tcW w:w="381" w:type="pct"/>
            <w:shd w:val="clear" w:color="auto" w:fill="auto"/>
            <w:vAlign w:val="center"/>
          </w:tcPr>
          <w:p w:rsidR="00062478" w:rsidRPr="00FB46AF" w:rsidRDefault="00DB4C05" w:rsidP="00AE4381">
            <w:pPr>
              <w:jc w:val="center"/>
              <w:rPr>
                <w:rFonts w:eastAsia="Calibri"/>
              </w:rPr>
            </w:pPr>
            <w:r w:rsidRPr="00FB46AF">
              <w:rPr>
                <w:rFonts w:eastAsia="Calibri"/>
              </w:rPr>
              <w:t>6 мес. 2014</w:t>
            </w:r>
          </w:p>
          <w:p w:rsidR="00062478" w:rsidRPr="00FB46AF" w:rsidRDefault="00062478" w:rsidP="00AE4381">
            <w:pPr>
              <w:jc w:val="center"/>
              <w:rPr>
                <w:rFonts w:eastAsia="Calibri"/>
              </w:rPr>
            </w:pPr>
            <w:r w:rsidRPr="00FB46AF">
              <w:rPr>
                <w:rFonts w:eastAsia="Calibri"/>
              </w:rPr>
              <w:t>года</w:t>
            </w:r>
          </w:p>
        </w:tc>
        <w:tc>
          <w:tcPr>
            <w:tcW w:w="381" w:type="pct"/>
            <w:shd w:val="clear" w:color="auto" w:fill="FBD4B4"/>
            <w:vAlign w:val="center"/>
          </w:tcPr>
          <w:p w:rsidR="00062478" w:rsidRPr="00FB46AF" w:rsidRDefault="00DB4C05" w:rsidP="00AE4381">
            <w:pPr>
              <w:jc w:val="center"/>
              <w:rPr>
                <w:rFonts w:eastAsia="Calibri"/>
              </w:rPr>
            </w:pPr>
            <w:r w:rsidRPr="00FB46AF">
              <w:rPr>
                <w:rFonts w:eastAsia="Calibri"/>
              </w:rPr>
              <w:t>6 мес. 2015</w:t>
            </w:r>
            <w:r w:rsidR="00062478" w:rsidRPr="00FB46AF">
              <w:rPr>
                <w:rFonts w:eastAsia="Calibri"/>
              </w:rPr>
              <w:t xml:space="preserve"> года</w:t>
            </w:r>
          </w:p>
        </w:tc>
        <w:tc>
          <w:tcPr>
            <w:tcW w:w="381" w:type="pct"/>
            <w:shd w:val="clear" w:color="auto" w:fill="FBD4B4"/>
            <w:vAlign w:val="center"/>
          </w:tcPr>
          <w:p w:rsidR="00062478" w:rsidRPr="00FB46AF" w:rsidRDefault="00062478" w:rsidP="00AE4381">
            <w:pPr>
              <w:jc w:val="center"/>
              <w:rPr>
                <w:rFonts w:eastAsia="Calibri"/>
              </w:rPr>
            </w:pPr>
            <w:r w:rsidRPr="00FB46AF">
              <w:rPr>
                <w:rFonts w:eastAsia="Calibri"/>
              </w:rPr>
              <w:t>отклонение</w:t>
            </w:r>
          </w:p>
          <w:p w:rsidR="00062478" w:rsidRPr="00FB46AF" w:rsidRDefault="00062478" w:rsidP="00AE4381">
            <w:pPr>
              <w:jc w:val="center"/>
              <w:rPr>
                <w:rFonts w:eastAsia="Calibri"/>
              </w:rPr>
            </w:pPr>
            <w:r w:rsidRPr="00FB46AF">
              <w:rPr>
                <w:rFonts w:eastAsia="Calibri"/>
              </w:rPr>
              <w:t>%</w:t>
            </w:r>
          </w:p>
        </w:tc>
        <w:tc>
          <w:tcPr>
            <w:tcW w:w="381" w:type="pct"/>
            <w:shd w:val="clear" w:color="auto" w:fill="auto"/>
            <w:vAlign w:val="center"/>
          </w:tcPr>
          <w:p w:rsidR="00062478" w:rsidRPr="00FB46AF" w:rsidRDefault="00062478" w:rsidP="00AE4381">
            <w:pPr>
              <w:jc w:val="center"/>
              <w:rPr>
                <w:rFonts w:eastAsia="Calibri"/>
              </w:rPr>
            </w:pPr>
            <w:r w:rsidRPr="00FB46AF">
              <w:rPr>
                <w:rFonts w:eastAsia="Calibri"/>
              </w:rPr>
              <w:t>по состоянию на 30.06.201</w:t>
            </w:r>
            <w:r w:rsidR="00DB4C05" w:rsidRPr="00FB46AF">
              <w:rPr>
                <w:rFonts w:eastAsia="Calibri"/>
              </w:rPr>
              <w:t>4</w:t>
            </w:r>
          </w:p>
        </w:tc>
        <w:tc>
          <w:tcPr>
            <w:tcW w:w="381" w:type="pct"/>
            <w:shd w:val="clear" w:color="auto" w:fill="auto"/>
            <w:vAlign w:val="center"/>
          </w:tcPr>
          <w:p w:rsidR="00062478" w:rsidRPr="00FB46AF" w:rsidRDefault="00062478" w:rsidP="00AE4381">
            <w:pPr>
              <w:jc w:val="center"/>
              <w:rPr>
                <w:rFonts w:eastAsia="Calibri"/>
              </w:rPr>
            </w:pPr>
            <w:r w:rsidRPr="00FB46AF">
              <w:rPr>
                <w:rFonts w:eastAsia="Calibri"/>
              </w:rPr>
              <w:t>по состоянию на 30.06.201</w:t>
            </w:r>
            <w:r w:rsidR="00DB4C05" w:rsidRPr="00FB46AF">
              <w:rPr>
                <w:rFonts w:eastAsia="Calibri"/>
              </w:rPr>
              <w:t>5</w:t>
            </w:r>
          </w:p>
        </w:tc>
        <w:tc>
          <w:tcPr>
            <w:tcW w:w="381" w:type="pct"/>
            <w:shd w:val="clear" w:color="auto" w:fill="auto"/>
            <w:vAlign w:val="center"/>
          </w:tcPr>
          <w:p w:rsidR="00062478" w:rsidRPr="00FB46AF" w:rsidRDefault="00DB4C05" w:rsidP="00AE4381">
            <w:pPr>
              <w:jc w:val="center"/>
              <w:rPr>
                <w:rFonts w:eastAsia="Calibri"/>
              </w:rPr>
            </w:pPr>
            <w:r w:rsidRPr="00FB46AF">
              <w:rPr>
                <w:rFonts w:eastAsia="Calibri"/>
              </w:rPr>
              <w:t>6 мес. 2014</w:t>
            </w:r>
          </w:p>
          <w:p w:rsidR="00062478" w:rsidRPr="00FB46AF" w:rsidRDefault="00062478" w:rsidP="00AE4381">
            <w:pPr>
              <w:jc w:val="center"/>
              <w:rPr>
                <w:rFonts w:eastAsia="Calibri"/>
              </w:rPr>
            </w:pPr>
            <w:r w:rsidRPr="00FB46AF">
              <w:rPr>
                <w:rFonts w:eastAsia="Calibri"/>
              </w:rPr>
              <w:t>года</w:t>
            </w:r>
          </w:p>
        </w:tc>
        <w:tc>
          <w:tcPr>
            <w:tcW w:w="381" w:type="pct"/>
            <w:shd w:val="clear" w:color="auto" w:fill="FBD4B4"/>
            <w:vAlign w:val="center"/>
          </w:tcPr>
          <w:p w:rsidR="00062478" w:rsidRPr="00FB46AF" w:rsidRDefault="00DB4C05" w:rsidP="00AE4381">
            <w:pPr>
              <w:jc w:val="center"/>
              <w:rPr>
                <w:rFonts w:eastAsia="Calibri"/>
              </w:rPr>
            </w:pPr>
            <w:r w:rsidRPr="00FB46AF">
              <w:rPr>
                <w:rFonts w:eastAsia="Calibri"/>
              </w:rPr>
              <w:t>6 мес. 2015</w:t>
            </w:r>
            <w:r w:rsidR="00062478" w:rsidRPr="00FB46AF">
              <w:rPr>
                <w:rFonts w:eastAsia="Calibri"/>
              </w:rPr>
              <w:t xml:space="preserve"> года</w:t>
            </w:r>
          </w:p>
        </w:tc>
        <w:tc>
          <w:tcPr>
            <w:tcW w:w="381" w:type="pct"/>
            <w:shd w:val="clear" w:color="auto" w:fill="FBD4B4"/>
            <w:vAlign w:val="center"/>
          </w:tcPr>
          <w:p w:rsidR="00062478" w:rsidRPr="00FB46AF" w:rsidRDefault="00062478" w:rsidP="00AE4381">
            <w:pPr>
              <w:jc w:val="center"/>
              <w:rPr>
                <w:rFonts w:eastAsia="Calibri"/>
              </w:rPr>
            </w:pPr>
            <w:r w:rsidRPr="00FB46AF">
              <w:rPr>
                <w:rFonts w:eastAsia="Calibri"/>
              </w:rPr>
              <w:t>отклонение</w:t>
            </w:r>
          </w:p>
          <w:p w:rsidR="00062478" w:rsidRPr="00FB46AF" w:rsidRDefault="00062478" w:rsidP="00AE4381">
            <w:pPr>
              <w:jc w:val="center"/>
              <w:rPr>
                <w:rFonts w:eastAsia="Calibri"/>
              </w:rPr>
            </w:pPr>
            <w:r w:rsidRPr="00FB46AF">
              <w:rPr>
                <w:rFonts w:eastAsia="Calibri"/>
              </w:rPr>
              <w:t>%</w:t>
            </w:r>
          </w:p>
        </w:tc>
      </w:tr>
      <w:tr w:rsidR="00C54274" w:rsidRPr="00FB46AF" w:rsidTr="00AE4381">
        <w:trPr>
          <w:cantSplit/>
        </w:trPr>
        <w:tc>
          <w:tcPr>
            <w:tcW w:w="612" w:type="pct"/>
            <w:shd w:val="clear" w:color="auto" w:fill="auto"/>
            <w:vAlign w:val="center"/>
          </w:tcPr>
          <w:p w:rsidR="00C54274" w:rsidRPr="00FB46AF" w:rsidRDefault="00C54274" w:rsidP="00AE4381">
            <w:pPr>
              <w:rPr>
                <w:rFonts w:eastAsia="Calibri"/>
              </w:rPr>
            </w:pPr>
            <w:r w:rsidRPr="00FB46AF">
              <w:rPr>
                <w:rFonts w:eastAsia="Calibri"/>
              </w:rPr>
              <w:t>Количество объектов (субъектов, предметов) надзора всего</w:t>
            </w:r>
          </w:p>
        </w:tc>
        <w:tc>
          <w:tcPr>
            <w:tcW w:w="288" w:type="pct"/>
            <w:shd w:val="clear" w:color="auto" w:fill="auto"/>
            <w:vAlign w:val="center"/>
          </w:tcPr>
          <w:p w:rsidR="00C54274" w:rsidRPr="00FB46AF" w:rsidRDefault="00C54274" w:rsidP="00DA54D2">
            <w:pPr>
              <w:jc w:val="center"/>
              <w:rPr>
                <w:rFonts w:eastAsia="Calibri"/>
              </w:rPr>
            </w:pPr>
            <w:r w:rsidRPr="00FB46AF">
              <w:rPr>
                <w:rFonts w:eastAsia="Calibri"/>
              </w:rPr>
              <w:t>1</w:t>
            </w:r>
          </w:p>
        </w:tc>
        <w:tc>
          <w:tcPr>
            <w:tcW w:w="289" w:type="pct"/>
            <w:shd w:val="clear" w:color="auto" w:fill="auto"/>
            <w:vAlign w:val="center"/>
          </w:tcPr>
          <w:p w:rsidR="00C54274" w:rsidRPr="00FB46AF" w:rsidRDefault="00C54274" w:rsidP="00DA54D2">
            <w:pPr>
              <w:jc w:val="center"/>
              <w:rPr>
                <w:rFonts w:eastAsia="Calibri"/>
              </w:rPr>
            </w:pPr>
            <w:r w:rsidRPr="00FB46AF">
              <w:rPr>
                <w:rFonts w:eastAsia="Calibri"/>
              </w:rPr>
              <w:t>1</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2"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0,5</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0,5</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0,5</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0,5</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r>
      <w:tr w:rsidR="00C54274" w:rsidRPr="00FB46AF" w:rsidTr="00AE4381">
        <w:trPr>
          <w:cantSplit/>
        </w:trPr>
        <w:tc>
          <w:tcPr>
            <w:tcW w:w="612" w:type="pct"/>
            <w:shd w:val="clear" w:color="auto" w:fill="auto"/>
            <w:vAlign w:val="center"/>
          </w:tcPr>
          <w:p w:rsidR="00C54274" w:rsidRPr="00FB46AF" w:rsidRDefault="00C54274" w:rsidP="00AE4381">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289"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2"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05</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r>
      <w:tr w:rsidR="00C54274" w:rsidRPr="00FB46AF" w:rsidTr="00AE4381">
        <w:trPr>
          <w:cantSplit/>
        </w:trPr>
        <w:tc>
          <w:tcPr>
            <w:tcW w:w="612" w:type="pct"/>
            <w:shd w:val="clear" w:color="auto" w:fill="auto"/>
            <w:vAlign w:val="center"/>
          </w:tcPr>
          <w:p w:rsidR="00C54274" w:rsidRPr="00FB46AF" w:rsidRDefault="00C54274" w:rsidP="00AE4381">
            <w:pPr>
              <w:rPr>
                <w:rFonts w:eastAsia="Calibri"/>
              </w:rPr>
            </w:pPr>
            <w:r w:rsidRPr="00FB46AF">
              <w:rPr>
                <w:rFonts w:eastAsia="Calibri"/>
              </w:rPr>
              <w:t>Количество проведенных проверок</w:t>
            </w:r>
          </w:p>
        </w:tc>
        <w:tc>
          <w:tcPr>
            <w:tcW w:w="288"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289"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2"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r>
      <w:tr w:rsidR="00C54274" w:rsidRPr="00FB46AF" w:rsidTr="00AE4381">
        <w:trPr>
          <w:cantSplit/>
        </w:trPr>
        <w:tc>
          <w:tcPr>
            <w:tcW w:w="612" w:type="pct"/>
            <w:shd w:val="clear" w:color="auto" w:fill="auto"/>
            <w:vAlign w:val="center"/>
          </w:tcPr>
          <w:p w:rsidR="00C54274" w:rsidRPr="00FB46AF" w:rsidRDefault="00C54274" w:rsidP="00AE4381">
            <w:pPr>
              <w:rPr>
                <w:rFonts w:eastAsia="Calibri"/>
              </w:rPr>
            </w:pPr>
            <w:r w:rsidRPr="00FB46AF">
              <w:rPr>
                <w:rFonts w:eastAsia="Calibri"/>
              </w:rPr>
              <w:t>Количество выполненных мероприятий систематического наблюдения (СН)</w:t>
            </w:r>
          </w:p>
        </w:tc>
        <w:tc>
          <w:tcPr>
            <w:tcW w:w="288"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289"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2"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r>
      <w:tr w:rsidR="00C54274" w:rsidRPr="00FB46AF" w:rsidTr="00AE4381">
        <w:trPr>
          <w:cantSplit/>
        </w:trPr>
        <w:tc>
          <w:tcPr>
            <w:tcW w:w="612" w:type="pct"/>
            <w:shd w:val="clear" w:color="auto" w:fill="auto"/>
            <w:vAlign w:val="center"/>
          </w:tcPr>
          <w:p w:rsidR="00C54274" w:rsidRPr="00FB46AF" w:rsidRDefault="00C54274" w:rsidP="00AE4381">
            <w:pPr>
              <w:rPr>
                <w:rFonts w:eastAsia="Calibri"/>
              </w:rPr>
            </w:pPr>
            <w:r w:rsidRPr="00FB46AF">
              <w:rPr>
                <w:rFonts w:eastAsia="Calibri"/>
              </w:rPr>
              <w:t>Общее количество выполненных контрольно-надзорных мероприятий</w:t>
            </w:r>
          </w:p>
        </w:tc>
        <w:tc>
          <w:tcPr>
            <w:tcW w:w="288"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289"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2"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r>
      <w:tr w:rsidR="00C54274" w:rsidRPr="00FB46AF" w:rsidTr="00AE4381">
        <w:trPr>
          <w:cantSplit/>
        </w:trPr>
        <w:tc>
          <w:tcPr>
            <w:tcW w:w="612" w:type="pct"/>
            <w:shd w:val="clear" w:color="auto" w:fill="auto"/>
            <w:vAlign w:val="center"/>
          </w:tcPr>
          <w:p w:rsidR="00C54274" w:rsidRPr="00FB46AF" w:rsidRDefault="00C54274" w:rsidP="00AE4381">
            <w:pPr>
              <w:rPr>
                <w:rFonts w:eastAsia="Calibri"/>
              </w:rPr>
            </w:pPr>
            <w:r w:rsidRPr="00FB46AF">
              <w:rPr>
                <w:rFonts w:eastAsia="Calibri"/>
              </w:rPr>
              <w:lastRenderedPageBreak/>
              <w:t>Количество выявленных нарушений норм законодательства</w:t>
            </w:r>
          </w:p>
        </w:tc>
        <w:tc>
          <w:tcPr>
            <w:tcW w:w="288"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289"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2"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r>
      <w:tr w:rsidR="00C54274" w:rsidRPr="00FB46AF" w:rsidTr="00AE4381">
        <w:trPr>
          <w:cantSplit/>
        </w:trPr>
        <w:tc>
          <w:tcPr>
            <w:tcW w:w="612" w:type="pct"/>
            <w:shd w:val="clear" w:color="auto" w:fill="auto"/>
            <w:vAlign w:val="center"/>
          </w:tcPr>
          <w:p w:rsidR="00C54274" w:rsidRPr="00FB46AF" w:rsidRDefault="00C54274" w:rsidP="00AE4381">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289"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2"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r>
      <w:tr w:rsidR="00C54274" w:rsidRPr="00FB46AF" w:rsidTr="00AE4381">
        <w:trPr>
          <w:cantSplit/>
        </w:trPr>
        <w:tc>
          <w:tcPr>
            <w:tcW w:w="612" w:type="pct"/>
            <w:shd w:val="clear" w:color="auto" w:fill="auto"/>
            <w:vAlign w:val="center"/>
          </w:tcPr>
          <w:p w:rsidR="00C54274" w:rsidRPr="00FB46AF" w:rsidRDefault="00C54274" w:rsidP="00AE4381">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289"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2"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2</w:t>
            </w:r>
          </w:p>
        </w:tc>
        <w:tc>
          <w:tcPr>
            <w:tcW w:w="381" w:type="pct"/>
            <w:shd w:val="clear" w:color="auto" w:fill="auto"/>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c>
          <w:tcPr>
            <w:tcW w:w="381" w:type="pct"/>
            <w:shd w:val="clear" w:color="auto" w:fill="FBD4B4"/>
            <w:vAlign w:val="center"/>
          </w:tcPr>
          <w:p w:rsidR="00C54274" w:rsidRPr="00FB46AF" w:rsidRDefault="00C54274" w:rsidP="00DA54D2">
            <w:pPr>
              <w:jc w:val="center"/>
              <w:rPr>
                <w:rFonts w:eastAsia="Calibri"/>
              </w:rPr>
            </w:pPr>
            <w:r w:rsidRPr="00FB46AF">
              <w:rPr>
                <w:rFonts w:eastAsia="Calibri"/>
              </w:rPr>
              <w:t>0</w:t>
            </w:r>
          </w:p>
        </w:tc>
      </w:tr>
    </w:tbl>
    <w:p w:rsidR="00582EA3" w:rsidRPr="00FB46AF" w:rsidRDefault="00582EA3" w:rsidP="005772B6">
      <w:pPr>
        <w:tabs>
          <w:tab w:val="left" w:pos="9072"/>
        </w:tabs>
        <w:jc w:val="right"/>
        <w:rPr>
          <w:sz w:val="28"/>
          <w:szCs w:val="28"/>
        </w:rPr>
      </w:pPr>
    </w:p>
    <w:p w:rsidR="00582EA3" w:rsidRPr="00FB46AF" w:rsidRDefault="00582EA3" w:rsidP="005772B6">
      <w:pPr>
        <w:tabs>
          <w:tab w:val="left" w:pos="9072"/>
        </w:tabs>
        <w:jc w:val="right"/>
        <w:rPr>
          <w:sz w:val="28"/>
          <w:szCs w:val="28"/>
        </w:rPr>
      </w:pPr>
    </w:p>
    <w:p w:rsidR="00DA1E86" w:rsidRPr="00FB46AF" w:rsidRDefault="00DA1E86" w:rsidP="00F414E7">
      <w:pPr>
        <w:tabs>
          <w:tab w:val="left" w:pos="9072"/>
        </w:tabs>
        <w:contextualSpacing/>
        <w:jc w:val="both"/>
        <w:rPr>
          <w:sz w:val="28"/>
          <w:szCs w:val="28"/>
        </w:rPr>
      </w:pPr>
    </w:p>
    <w:p w:rsidR="00627598" w:rsidRPr="00FB46AF" w:rsidRDefault="00627598"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lastRenderedPageBreak/>
        <w:t>1.3.17.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B46AF">
        <w:rPr>
          <w:color w:val="000000"/>
          <w:spacing w:val="-1"/>
          <w:sz w:val="28"/>
          <w:szCs w:val="28"/>
        </w:rPr>
        <w:t>ств гр</w:t>
      </w:r>
      <w:proofErr w:type="gramEnd"/>
      <w:r w:rsidRPr="00FB46AF">
        <w:rPr>
          <w:color w:val="000000"/>
          <w:spacing w:val="-1"/>
          <w:sz w:val="28"/>
          <w:szCs w:val="28"/>
        </w:rPr>
        <w:t>ажданского назначения</w:t>
      </w:r>
    </w:p>
    <w:p w:rsidR="00500EB3" w:rsidRPr="00FB46AF" w:rsidRDefault="00500EB3" w:rsidP="00500EB3">
      <w:pPr>
        <w:ind w:firstLine="709"/>
        <w:contextualSpacing/>
        <w:jc w:val="both"/>
        <w:rPr>
          <w:sz w:val="28"/>
          <w:szCs w:val="28"/>
        </w:rPr>
      </w:pPr>
      <w:r w:rsidRPr="00FB46AF">
        <w:rPr>
          <w:sz w:val="28"/>
          <w:szCs w:val="28"/>
        </w:rPr>
        <w:t>Полномочие осуществляется на основании п. 7.1.2.11 Положения.</w:t>
      </w:r>
    </w:p>
    <w:p w:rsidR="00500EB3" w:rsidRPr="00FB46AF" w:rsidRDefault="00500EB3" w:rsidP="00500EB3">
      <w:pPr>
        <w:ind w:firstLine="709"/>
        <w:contextualSpacing/>
        <w:jc w:val="both"/>
        <w:rPr>
          <w:sz w:val="28"/>
          <w:szCs w:val="28"/>
        </w:rPr>
      </w:pPr>
      <w:r w:rsidRPr="00FB46AF">
        <w:rPr>
          <w:sz w:val="28"/>
          <w:szCs w:val="28"/>
        </w:rPr>
        <w:t>Количество пользователей</w:t>
      </w:r>
      <w:r w:rsidRPr="00FB46AF">
        <w:rPr>
          <w:color w:val="000000"/>
          <w:spacing w:val="-1"/>
          <w:sz w:val="28"/>
          <w:szCs w:val="28"/>
        </w:rPr>
        <w:t xml:space="preserve"> радиочастотного спектра</w:t>
      </w:r>
      <w:r w:rsidRPr="00FB46AF">
        <w:rPr>
          <w:sz w:val="28"/>
          <w:szCs w:val="28"/>
        </w:rPr>
        <w:t>, в отношении которых исполняется полномочие - 1</w:t>
      </w:r>
      <w:r w:rsidR="00BC5F9F" w:rsidRPr="00FB46AF">
        <w:rPr>
          <w:sz w:val="28"/>
          <w:szCs w:val="28"/>
        </w:rPr>
        <w:t>569</w:t>
      </w:r>
      <w:r w:rsidRPr="00FB46AF">
        <w:rPr>
          <w:sz w:val="28"/>
          <w:szCs w:val="28"/>
        </w:rPr>
        <w:t>.</w:t>
      </w:r>
    </w:p>
    <w:p w:rsidR="00500EB3" w:rsidRPr="00FB46AF" w:rsidRDefault="00500EB3" w:rsidP="00500EB3">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BC5F9F" w:rsidRPr="00FB46AF">
        <w:rPr>
          <w:sz w:val="28"/>
          <w:szCs w:val="28"/>
        </w:rPr>
        <w:t>овлено исполнение полномочия – 5</w:t>
      </w:r>
      <w:r w:rsidRPr="00FB46AF">
        <w:rPr>
          <w:sz w:val="28"/>
          <w:szCs w:val="28"/>
        </w:rPr>
        <w:t xml:space="preserve"> сотрудников.</w:t>
      </w:r>
    </w:p>
    <w:p w:rsidR="00500EB3" w:rsidRPr="00FB46AF" w:rsidRDefault="00500EB3" w:rsidP="00500EB3">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00EB3" w:rsidRPr="00FB46AF" w:rsidRDefault="00500EB3" w:rsidP="00500EB3">
      <w:pPr>
        <w:ind w:firstLine="709"/>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DC1EB7" w:rsidRPr="00FB46AF" w:rsidTr="00DC1EB7">
        <w:trPr>
          <w:jc w:val="center"/>
        </w:trPr>
        <w:tc>
          <w:tcPr>
            <w:tcW w:w="2072" w:type="pct"/>
          </w:tcPr>
          <w:p w:rsidR="00DC1EB7" w:rsidRPr="00FB46AF" w:rsidRDefault="00DC1EB7" w:rsidP="00500EB3">
            <w:pPr>
              <w:tabs>
                <w:tab w:val="left" w:pos="1178"/>
                <w:tab w:val="left" w:pos="9053"/>
              </w:tabs>
              <w:contextualSpacing/>
              <w:jc w:val="center"/>
            </w:pPr>
            <w:r w:rsidRPr="00FB46AF">
              <w:t>Показатель</w:t>
            </w:r>
          </w:p>
        </w:tc>
        <w:tc>
          <w:tcPr>
            <w:tcW w:w="732" w:type="pct"/>
          </w:tcPr>
          <w:p w:rsidR="00DC1EB7" w:rsidRPr="00FB46AF" w:rsidRDefault="00DC1EB7" w:rsidP="00500EB3">
            <w:pPr>
              <w:tabs>
                <w:tab w:val="left" w:pos="1178"/>
                <w:tab w:val="left" w:pos="9053"/>
              </w:tabs>
              <w:contextualSpacing/>
              <w:jc w:val="center"/>
            </w:pPr>
            <w:r w:rsidRPr="00FB46AF">
              <w:t>1</w:t>
            </w:r>
            <w:r w:rsidR="00F011FB" w:rsidRPr="00FB46AF">
              <w:t>пл</w:t>
            </w:r>
            <w:r w:rsidR="00877419" w:rsidRPr="00FB46AF">
              <w:t>.</w:t>
            </w:r>
            <w:r w:rsidR="00F011FB" w:rsidRPr="00FB46AF">
              <w:t xml:space="preserve"> 2014</w:t>
            </w:r>
            <w:r w:rsidRPr="00FB46AF">
              <w:t xml:space="preserve"> год</w:t>
            </w:r>
          </w:p>
        </w:tc>
        <w:tc>
          <w:tcPr>
            <w:tcW w:w="732" w:type="pct"/>
          </w:tcPr>
          <w:p w:rsidR="00DC1EB7" w:rsidRPr="00FB46AF" w:rsidRDefault="00DC1EB7" w:rsidP="00500EB3">
            <w:pPr>
              <w:tabs>
                <w:tab w:val="left" w:pos="1178"/>
                <w:tab w:val="left" w:pos="9053"/>
              </w:tabs>
              <w:contextualSpacing/>
              <w:jc w:val="center"/>
            </w:pPr>
            <w:r w:rsidRPr="00FB46AF">
              <w:t>2 кв</w:t>
            </w:r>
            <w:r w:rsidR="00877419" w:rsidRPr="00FB46AF">
              <w:t>.</w:t>
            </w:r>
            <w:r w:rsidRPr="00FB46AF">
              <w:t xml:space="preserve"> 201</w:t>
            </w:r>
            <w:r w:rsidR="00F011FB" w:rsidRPr="00FB46AF">
              <w:t>4</w:t>
            </w:r>
          </w:p>
        </w:tc>
        <w:tc>
          <w:tcPr>
            <w:tcW w:w="732" w:type="pct"/>
          </w:tcPr>
          <w:p w:rsidR="00DC1EB7" w:rsidRPr="00FB46AF" w:rsidRDefault="00F011FB" w:rsidP="00C9499C">
            <w:pPr>
              <w:tabs>
                <w:tab w:val="left" w:pos="1178"/>
                <w:tab w:val="left" w:pos="9053"/>
              </w:tabs>
              <w:contextualSpacing/>
              <w:jc w:val="center"/>
            </w:pPr>
            <w:r w:rsidRPr="00FB46AF">
              <w:t>1 пл</w:t>
            </w:r>
            <w:r w:rsidR="00877419" w:rsidRPr="00FB46AF">
              <w:t>.</w:t>
            </w:r>
            <w:r w:rsidRPr="00FB46AF">
              <w:t xml:space="preserve"> 2015</w:t>
            </w:r>
            <w:r w:rsidR="00DC1EB7" w:rsidRPr="00FB46AF">
              <w:t xml:space="preserve"> год</w:t>
            </w:r>
          </w:p>
        </w:tc>
        <w:tc>
          <w:tcPr>
            <w:tcW w:w="732" w:type="pct"/>
          </w:tcPr>
          <w:p w:rsidR="00DC1EB7" w:rsidRPr="00FB46AF" w:rsidRDefault="00DC1EB7" w:rsidP="00500EB3">
            <w:pPr>
              <w:tabs>
                <w:tab w:val="left" w:pos="1178"/>
                <w:tab w:val="left" w:pos="9053"/>
              </w:tabs>
              <w:contextualSpacing/>
              <w:jc w:val="center"/>
            </w:pPr>
            <w:r w:rsidRPr="00FB46AF">
              <w:t>2 кв</w:t>
            </w:r>
            <w:r w:rsidR="00877419" w:rsidRPr="00FB46AF">
              <w:t>.</w:t>
            </w:r>
            <w:r w:rsidRPr="00FB46AF">
              <w:t xml:space="preserve"> 201</w:t>
            </w:r>
            <w:r w:rsidR="00F011FB" w:rsidRPr="00FB46AF">
              <w:t>5</w:t>
            </w:r>
          </w:p>
        </w:tc>
      </w:tr>
      <w:tr w:rsidR="00BC5F9F" w:rsidRPr="00FB46AF" w:rsidTr="00A74A2F">
        <w:trPr>
          <w:jc w:val="center"/>
        </w:trPr>
        <w:tc>
          <w:tcPr>
            <w:tcW w:w="2072" w:type="pct"/>
          </w:tcPr>
          <w:p w:rsidR="00BC5F9F" w:rsidRPr="00FB46AF" w:rsidRDefault="00BC5F9F"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BC5F9F" w:rsidRPr="00FB46AF" w:rsidRDefault="00BC5F9F" w:rsidP="00A74A2F">
            <w:pPr>
              <w:tabs>
                <w:tab w:val="left" w:pos="1178"/>
                <w:tab w:val="left" w:pos="9053"/>
              </w:tabs>
              <w:ind w:firstLine="567"/>
              <w:contextualSpacing/>
            </w:pPr>
            <w:r w:rsidRPr="00FB46AF">
              <w:t>5</w:t>
            </w:r>
          </w:p>
        </w:tc>
        <w:tc>
          <w:tcPr>
            <w:tcW w:w="732" w:type="pct"/>
          </w:tcPr>
          <w:p w:rsidR="00BC5F9F" w:rsidRPr="00FB46AF" w:rsidRDefault="00BC5F9F" w:rsidP="00A74A2F">
            <w:pPr>
              <w:tabs>
                <w:tab w:val="left" w:pos="1178"/>
                <w:tab w:val="left" w:pos="9053"/>
              </w:tabs>
              <w:ind w:firstLine="567"/>
              <w:contextualSpacing/>
            </w:pPr>
            <w:r w:rsidRPr="00FB46AF">
              <w:t>2</w:t>
            </w:r>
          </w:p>
        </w:tc>
        <w:tc>
          <w:tcPr>
            <w:tcW w:w="732" w:type="pct"/>
            <w:vAlign w:val="center"/>
          </w:tcPr>
          <w:p w:rsidR="00BC5F9F" w:rsidRPr="00FB46AF" w:rsidRDefault="00BC5F9F" w:rsidP="00A74A2F">
            <w:pPr>
              <w:tabs>
                <w:tab w:val="left" w:pos="1178"/>
                <w:tab w:val="left" w:pos="9053"/>
              </w:tabs>
              <w:jc w:val="center"/>
            </w:pPr>
            <w:r w:rsidRPr="00FB46AF">
              <w:t>7</w:t>
            </w:r>
          </w:p>
        </w:tc>
        <w:tc>
          <w:tcPr>
            <w:tcW w:w="732" w:type="pct"/>
            <w:vAlign w:val="center"/>
          </w:tcPr>
          <w:p w:rsidR="00BC5F9F" w:rsidRPr="00FB46AF" w:rsidRDefault="00BC5F9F" w:rsidP="00A74A2F">
            <w:pPr>
              <w:tabs>
                <w:tab w:val="left" w:pos="1178"/>
                <w:tab w:val="left" w:pos="9053"/>
              </w:tabs>
              <w:contextualSpacing/>
              <w:jc w:val="center"/>
            </w:pPr>
            <w:r w:rsidRPr="00FB46AF">
              <w:t>3</w:t>
            </w:r>
          </w:p>
        </w:tc>
      </w:tr>
      <w:tr w:rsidR="00BC5F9F" w:rsidRPr="00FB46AF" w:rsidTr="00A74A2F">
        <w:trPr>
          <w:jc w:val="center"/>
        </w:trPr>
        <w:tc>
          <w:tcPr>
            <w:tcW w:w="2072" w:type="pct"/>
          </w:tcPr>
          <w:p w:rsidR="00BC5F9F" w:rsidRPr="00FB46AF" w:rsidRDefault="00BC5F9F"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BC5F9F" w:rsidRPr="00FB46AF" w:rsidRDefault="00BC5F9F" w:rsidP="00A74A2F">
            <w:pPr>
              <w:tabs>
                <w:tab w:val="left" w:pos="1178"/>
                <w:tab w:val="left" w:pos="9053"/>
              </w:tabs>
              <w:ind w:firstLine="567"/>
              <w:contextualSpacing/>
            </w:pPr>
            <w:r w:rsidRPr="00FB46AF">
              <w:t>20</w:t>
            </w:r>
          </w:p>
        </w:tc>
        <w:tc>
          <w:tcPr>
            <w:tcW w:w="732" w:type="pct"/>
          </w:tcPr>
          <w:p w:rsidR="00BC5F9F" w:rsidRPr="00FB46AF" w:rsidRDefault="00BC5F9F" w:rsidP="00A74A2F">
            <w:pPr>
              <w:tabs>
                <w:tab w:val="left" w:pos="1178"/>
                <w:tab w:val="left" w:pos="9053"/>
              </w:tabs>
              <w:ind w:firstLine="567"/>
              <w:contextualSpacing/>
            </w:pPr>
            <w:r w:rsidRPr="00FB46AF">
              <w:t>10</w:t>
            </w:r>
          </w:p>
        </w:tc>
        <w:tc>
          <w:tcPr>
            <w:tcW w:w="732" w:type="pct"/>
            <w:vAlign w:val="center"/>
          </w:tcPr>
          <w:p w:rsidR="00BC5F9F" w:rsidRPr="00FB46AF" w:rsidRDefault="00BC5F9F" w:rsidP="00A74A2F">
            <w:pPr>
              <w:tabs>
                <w:tab w:val="left" w:pos="1178"/>
                <w:tab w:val="left" w:pos="9053"/>
              </w:tabs>
              <w:jc w:val="center"/>
            </w:pPr>
            <w:r w:rsidRPr="00FB46AF">
              <w:t>19</w:t>
            </w:r>
          </w:p>
        </w:tc>
        <w:tc>
          <w:tcPr>
            <w:tcW w:w="732" w:type="pct"/>
            <w:vAlign w:val="center"/>
          </w:tcPr>
          <w:p w:rsidR="00BC5F9F" w:rsidRPr="00FB46AF" w:rsidRDefault="00BC5F9F" w:rsidP="00A74A2F">
            <w:pPr>
              <w:tabs>
                <w:tab w:val="left" w:pos="1178"/>
                <w:tab w:val="left" w:pos="9053"/>
              </w:tabs>
              <w:contextualSpacing/>
              <w:jc w:val="center"/>
            </w:pPr>
            <w:r w:rsidRPr="00FB46AF">
              <w:t>10</w:t>
            </w:r>
          </w:p>
        </w:tc>
      </w:tr>
    </w:tbl>
    <w:p w:rsidR="00500EB3" w:rsidRPr="00FB46AF" w:rsidRDefault="00500EB3" w:rsidP="00500EB3">
      <w:pPr>
        <w:tabs>
          <w:tab w:val="left" w:pos="1178"/>
          <w:tab w:val="left" w:pos="9053"/>
        </w:tabs>
        <w:ind w:firstLine="567"/>
        <w:contextualSpacing/>
        <w:jc w:val="both"/>
        <w:rPr>
          <w:sz w:val="28"/>
          <w:szCs w:val="28"/>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DC1EB7" w:rsidRPr="00FB46AF" w:rsidTr="00DC1EB7">
        <w:trPr>
          <w:jc w:val="center"/>
        </w:trPr>
        <w:tc>
          <w:tcPr>
            <w:tcW w:w="2072" w:type="pct"/>
          </w:tcPr>
          <w:p w:rsidR="00DC1EB7" w:rsidRPr="00FB46AF" w:rsidRDefault="00DC1EB7" w:rsidP="00500EB3">
            <w:pPr>
              <w:tabs>
                <w:tab w:val="left" w:pos="1178"/>
                <w:tab w:val="left" w:pos="9053"/>
              </w:tabs>
              <w:contextualSpacing/>
              <w:jc w:val="center"/>
            </w:pPr>
            <w:r w:rsidRPr="00FB46AF">
              <w:t>Показатель</w:t>
            </w:r>
          </w:p>
        </w:tc>
        <w:tc>
          <w:tcPr>
            <w:tcW w:w="732" w:type="pct"/>
          </w:tcPr>
          <w:p w:rsidR="00DC1EB7" w:rsidRPr="00FB46AF" w:rsidRDefault="00DC1EB7" w:rsidP="00500EB3">
            <w:pPr>
              <w:tabs>
                <w:tab w:val="left" w:pos="1178"/>
                <w:tab w:val="left" w:pos="9053"/>
              </w:tabs>
              <w:contextualSpacing/>
              <w:jc w:val="center"/>
            </w:pPr>
            <w:r w:rsidRPr="00FB46AF">
              <w:t xml:space="preserve">1 </w:t>
            </w:r>
            <w:r w:rsidR="00F011FB" w:rsidRPr="00FB46AF">
              <w:t>пл</w:t>
            </w:r>
            <w:r w:rsidR="00877419" w:rsidRPr="00FB46AF">
              <w:t>.</w:t>
            </w:r>
            <w:r w:rsidR="00F011FB" w:rsidRPr="00FB46AF">
              <w:t xml:space="preserve"> 2014</w:t>
            </w:r>
            <w:r w:rsidRPr="00FB46AF">
              <w:t xml:space="preserve"> год</w:t>
            </w:r>
          </w:p>
        </w:tc>
        <w:tc>
          <w:tcPr>
            <w:tcW w:w="732" w:type="pct"/>
          </w:tcPr>
          <w:p w:rsidR="00DC1EB7" w:rsidRPr="00FB46AF" w:rsidRDefault="00DC1EB7" w:rsidP="00C9499C">
            <w:pPr>
              <w:tabs>
                <w:tab w:val="left" w:pos="1178"/>
                <w:tab w:val="left" w:pos="9053"/>
              </w:tabs>
              <w:contextualSpacing/>
              <w:jc w:val="center"/>
            </w:pPr>
            <w:r w:rsidRPr="00FB46AF">
              <w:t>2 кв</w:t>
            </w:r>
            <w:r w:rsidR="00877419" w:rsidRPr="00FB46AF">
              <w:t>.</w:t>
            </w:r>
            <w:r w:rsidRPr="00FB46AF">
              <w:t xml:space="preserve"> 201</w:t>
            </w:r>
            <w:r w:rsidR="00F011FB" w:rsidRPr="00FB46AF">
              <w:t>4</w:t>
            </w:r>
          </w:p>
        </w:tc>
        <w:tc>
          <w:tcPr>
            <w:tcW w:w="732" w:type="pct"/>
          </w:tcPr>
          <w:p w:rsidR="00DC1EB7" w:rsidRPr="00FB46AF" w:rsidRDefault="00F011FB" w:rsidP="00C9499C">
            <w:pPr>
              <w:tabs>
                <w:tab w:val="left" w:pos="1178"/>
                <w:tab w:val="left" w:pos="9053"/>
              </w:tabs>
              <w:contextualSpacing/>
              <w:jc w:val="center"/>
            </w:pPr>
            <w:r w:rsidRPr="00FB46AF">
              <w:t>1 пл</w:t>
            </w:r>
            <w:r w:rsidR="00877419" w:rsidRPr="00FB46AF">
              <w:t>.</w:t>
            </w:r>
            <w:r w:rsidRPr="00FB46AF">
              <w:t xml:space="preserve"> 2015</w:t>
            </w:r>
            <w:r w:rsidR="00DC1EB7" w:rsidRPr="00FB46AF">
              <w:t xml:space="preserve"> год</w:t>
            </w:r>
          </w:p>
        </w:tc>
        <w:tc>
          <w:tcPr>
            <w:tcW w:w="732" w:type="pct"/>
          </w:tcPr>
          <w:p w:rsidR="00DC1EB7" w:rsidRPr="00FB46AF" w:rsidRDefault="00DC1EB7" w:rsidP="00C9499C">
            <w:pPr>
              <w:tabs>
                <w:tab w:val="left" w:pos="1178"/>
                <w:tab w:val="left" w:pos="9053"/>
              </w:tabs>
              <w:contextualSpacing/>
              <w:jc w:val="center"/>
            </w:pPr>
            <w:r w:rsidRPr="00FB46AF">
              <w:t>2 кв</w:t>
            </w:r>
            <w:r w:rsidR="00877419" w:rsidRPr="00FB46AF">
              <w:t>.</w:t>
            </w:r>
            <w:r w:rsidRPr="00FB46AF">
              <w:t xml:space="preserve"> 201</w:t>
            </w:r>
            <w:r w:rsidR="00F011FB" w:rsidRPr="00FB46AF">
              <w:t>5</w:t>
            </w:r>
          </w:p>
        </w:tc>
      </w:tr>
      <w:tr w:rsidR="00BC5F9F" w:rsidRPr="00FB46AF" w:rsidTr="00A74A2F">
        <w:trPr>
          <w:jc w:val="center"/>
        </w:trPr>
        <w:tc>
          <w:tcPr>
            <w:tcW w:w="2072" w:type="pct"/>
          </w:tcPr>
          <w:p w:rsidR="00BC5F9F" w:rsidRPr="00FB46AF" w:rsidRDefault="00BC5F9F" w:rsidP="00500EB3">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BC5F9F" w:rsidRPr="00FB46AF" w:rsidRDefault="00BC5F9F" w:rsidP="00A74A2F">
            <w:pPr>
              <w:tabs>
                <w:tab w:val="left" w:pos="1178"/>
                <w:tab w:val="left" w:pos="9053"/>
              </w:tabs>
              <w:contextualSpacing/>
              <w:jc w:val="center"/>
            </w:pPr>
            <w:r w:rsidRPr="00FB46AF">
              <w:t>0</w:t>
            </w:r>
          </w:p>
        </w:tc>
        <w:tc>
          <w:tcPr>
            <w:tcW w:w="732" w:type="pct"/>
            <w:vAlign w:val="center"/>
          </w:tcPr>
          <w:p w:rsidR="00BC5F9F" w:rsidRPr="00FB46AF" w:rsidRDefault="00BC5F9F" w:rsidP="00A74A2F">
            <w:pPr>
              <w:tabs>
                <w:tab w:val="left" w:pos="1178"/>
                <w:tab w:val="left" w:pos="9053"/>
              </w:tabs>
              <w:contextualSpacing/>
              <w:jc w:val="center"/>
            </w:pPr>
            <w:r w:rsidRPr="00FB46AF">
              <w:t>0</w:t>
            </w:r>
          </w:p>
        </w:tc>
        <w:tc>
          <w:tcPr>
            <w:tcW w:w="732" w:type="pct"/>
            <w:vAlign w:val="center"/>
          </w:tcPr>
          <w:p w:rsidR="00BC5F9F" w:rsidRPr="00FB46AF" w:rsidRDefault="00BC5F9F" w:rsidP="00A74A2F">
            <w:pPr>
              <w:tabs>
                <w:tab w:val="left" w:pos="1178"/>
                <w:tab w:val="left" w:pos="9053"/>
              </w:tabs>
              <w:jc w:val="center"/>
            </w:pPr>
            <w:r w:rsidRPr="00FB46AF">
              <w:t>16</w:t>
            </w:r>
          </w:p>
        </w:tc>
        <w:tc>
          <w:tcPr>
            <w:tcW w:w="732" w:type="pct"/>
            <w:vAlign w:val="center"/>
          </w:tcPr>
          <w:p w:rsidR="00BC5F9F" w:rsidRPr="00FB46AF" w:rsidRDefault="00BC5F9F" w:rsidP="00A74A2F">
            <w:pPr>
              <w:tabs>
                <w:tab w:val="left" w:pos="1178"/>
                <w:tab w:val="left" w:pos="9053"/>
              </w:tabs>
              <w:contextualSpacing/>
              <w:jc w:val="center"/>
            </w:pPr>
            <w:r w:rsidRPr="00FB46AF">
              <w:t>8</w:t>
            </w:r>
          </w:p>
        </w:tc>
      </w:tr>
      <w:tr w:rsidR="00BC5F9F" w:rsidRPr="00FB46AF" w:rsidTr="00A74A2F">
        <w:trPr>
          <w:jc w:val="center"/>
        </w:trPr>
        <w:tc>
          <w:tcPr>
            <w:tcW w:w="2072" w:type="pct"/>
          </w:tcPr>
          <w:p w:rsidR="00BC5F9F" w:rsidRPr="00FB46AF" w:rsidRDefault="00BC5F9F" w:rsidP="00500EB3">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BC5F9F" w:rsidRPr="00FB46AF" w:rsidRDefault="00BC5F9F" w:rsidP="00A74A2F">
            <w:pPr>
              <w:tabs>
                <w:tab w:val="left" w:pos="1178"/>
                <w:tab w:val="left" w:pos="9053"/>
              </w:tabs>
              <w:contextualSpacing/>
              <w:jc w:val="center"/>
              <w:rPr>
                <w:lang w:val="en-US"/>
              </w:rPr>
            </w:pPr>
            <w:r w:rsidRPr="00FB46AF">
              <w:rPr>
                <w:lang w:val="en-US"/>
              </w:rPr>
              <w:t>0</w:t>
            </w:r>
          </w:p>
        </w:tc>
        <w:tc>
          <w:tcPr>
            <w:tcW w:w="732" w:type="pct"/>
            <w:vAlign w:val="center"/>
          </w:tcPr>
          <w:p w:rsidR="00BC5F9F" w:rsidRPr="00FB46AF" w:rsidRDefault="00BC5F9F" w:rsidP="00A74A2F">
            <w:pPr>
              <w:tabs>
                <w:tab w:val="left" w:pos="1178"/>
                <w:tab w:val="left" w:pos="9053"/>
              </w:tabs>
              <w:contextualSpacing/>
              <w:jc w:val="center"/>
            </w:pPr>
            <w:r w:rsidRPr="00FB46AF">
              <w:t>0</w:t>
            </w:r>
          </w:p>
        </w:tc>
        <w:tc>
          <w:tcPr>
            <w:tcW w:w="732" w:type="pct"/>
            <w:vAlign w:val="center"/>
          </w:tcPr>
          <w:p w:rsidR="00BC5F9F" w:rsidRPr="00FB46AF" w:rsidRDefault="00BC5F9F" w:rsidP="00A74A2F">
            <w:pPr>
              <w:tabs>
                <w:tab w:val="left" w:pos="1178"/>
                <w:tab w:val="left" w:pos="9053"/>
              </w:tabs>
              <w:jc w:val="center"/>
            </w:pPr>
            <w:r w:rsidRPr="00FB46AF">
              <w:t>1</w:t>
            </w:r>
          </w:p>
        </w:tc>
        <w:tc>
          <w:tcPr>
            <w:tcW w:w="732" w:type="pct"/>
            <w:vAlign w:val="center"/>
          </w:tcPr>
          <w:p w:rsidR="00BC5F9F" w:rsidRPr="00FB46AF" w:rsidRDefault="00BC5F9F" w:rsidP="00A74A2F">
            <w:pPr>
              <w:tabs>
                <w:tab w:val="left" w:pos="1178"/>
                <w:tab w:val="left" w:pos="9053"/>
              </w:tabs>
              <w:contextualSpacing/>
              <w:jc w:val="center"/>
            </w:pPr>
            <w:r w:rsidRPr="00FB46AF">
              <w:t>0</w:t>
            </w:r>
          </w:p>
        </w:tc>
      </w:tr>
    </w:tbl>
    <w:p w:rsidR="00500EB3" w:rsidRPr="00FB46AF" w:rsidRDefault="00500EB3" w:rsidP="00500EB3">
      <w:pPr>
        <w:tabs>
          <w:tab w:val="left" w:pos="1178"/>
          <w:tab w:val="left" w:pos="9053"/>
        </w:tabs>
        <w:ind w:firstLine="567"/>
        <w:contextualSpacing/>
        <w:jc w:val="both"/>
        <w:rPr>
          <w:sz w:val="28"/>
          <w:szCs w:val="28"/>
          <w:lang w:val="en-US"/>
        </w:rPr>
      </w:pP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noBreakHyphen/>
        <w:t xml:space="preserve"> Средняя нагрузка на сотрудника – </w:t>
      </w:r>
      <w:r w:rsidR="00BC5F9F" w:rsidRPr="00FB46AF">
        <w:rPr>
          <w:sz w:val="28"/>
          <w:szCs w:val="28"/>
        </w:rPr>
        <w:t>8,6 проверок.</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500EB3" w:rsidRPr="00FB46AF" w:rsidRDefault="00500EB3" w:rsidP="00500EB3">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500EB3" w:rsidRPr="00FB46AF" w:rsidRDefault="00500EB3" w:rsidP="00500EB3">
      <w:pPr>
        <w:tabs>
          <w:tab w:val="left" w:pos="1178"/>
          <w:tab w:val="left" w:pos="9053"/>
        </w:tabs>
        <w:ind w:firstLine="567"/>
        <w:contextualSpacing/>
        <w:jc w:val="both"/>
        <w:rPr>
          <w:sz w:val="28"/>
          <w:szCs w:val="28"/>
        </w:rPr>
      </w:pPr>
    </w:p>
    <w:p w:rsidR="00BC5F9F" w:rsidRPr="00FB46AF" w:rsidRDefault="00BC5F9F" w:rsidP="00BC5F9F">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BC5F9F" w:rsidRPr="00FB46AF" w:rsidRDefault="00BC5F9F" w:rsidP="00BC5F9F">
      <w:pPr>
        <w:tabs>
          <w:tab w:val="left" w:pos="1178"/>
          <w:tab w:val="left" w:pos="9053"/>
        </w:tabs>
        <w:ind w:firstLine="567"/>
        <w:contextualSpacing/>
        <w:jc w:val="both"/>
        <w:rPr>
          <w:sz w:val="28"/>
          <w:szCs w:val="28"/>
        </w:rPr>
      </w:pPr>
      <w:r w:rsidRPr="00FB46AF">
        <w:rPr>
          <w:sz w:val="28"/>
          <w:szCs w:val="28"/>
        </w:rPr>
        <w:noBreakHyphen/>
        <w:t> количество запланированных мероприятий – 3, все плановые мероприятия проведены в установленные сроки;</w:t>
      </w:r>
    </w:p>
    <w:p w:rsidR="00BC5F9F" w:rsidRPr="00FB46AF" w:rsidRDefault="00BC5F9F" w:rsidP="00BC5F9F">
      <w:pPr>
        <w:tabs>
          <w:tab w:val="left" w:pos="1178"/>
          <w:tab w:val="left" w:pos="9053"/>
        </w:tabs>
        <w:ind w:firstLine="567"/>
        <w:contextualSpacing/>
        <w:jc w:val="both"/>
        <w:rPr>
          <w:sz w:val="28"/>
          <w:szCs w:val="28"/>
        </w:rPr>
      </w:pPr>
      <w:r w:rsidRPr="00FB46AF">
        <w:rPr>
          <w:sz w:val="28"/>
          <w:szCs w:val="28"/>
        </w:rPr>
        <w:lastRenderedPageBreak/>
        <w:noBreakHyphen/>
        <w:t> отмен плановых мероприятий нет;</w:t>
      </w:r>
    </w:p>
    <w:p w:rsidR="00BC5F9F" w:rsidRPr="00FB46AF" w:rsidRDefault="00BC5F9F" w:rsidP="00BC5F9F">
      <w:pPr>
        <w:tabs>
          <w:tab w:val="left" w:pos="1178"/>
          <w:tab w:val="left" w:pos="9053"/>
        </w:tabs>
        <w:ind w:firstLine="567"/>
        <w:contextualSpacing/>
        <w:jc w:val="both"/>
        <w:rPr>
          <w:sz w:val="28"/>
          <w:szCs w:val="28"/>
        </w:rPr>
      </w:pPr>
      <w:r w:rsidRPr="00FB46AF">
        <w:rPr>
          <w:sz w:val="28"/>
          <w:szCs w:val="28"/>
        </w:rPr>
        <w:noBreakHyphen/>
        <w:t xml:space="preserve"> эксперты к проведению мероприятий по контролю не привлекались. </w:t>
      </w:r>
    </w:p>
    <w:p w:rsidR="00BC5F9F" w:rsidRPr="00FB46AF" w:rsidRDefault="00BC5F9F" w:rsidP="00BC5F9F">
      <w:pPr>
        <w:tabs>
          <w:tab w:val="left" w:pos="1178"/>
          <w:tab w:val="left" w:pos="9053"/>
        </w:tabs>
        <w:ind w:firstLine="567"/>
        <w:contextualSpacing/>
        <w:jc w:val="both"/>
        <w:rPr>
          <w:bCs/>
          <w:sz w:val="28"/>
          <w:szCs w:val="28"/>
        </w:rPr>
      </w:pPr>
      <w:r w:rsidRPr="00FB46AF">
        <w:rPr>
          <w:bCs/>
          <w:sz w:val="28"/>
          <w:szCs w:val="28"/>
        </w:rPr>
        <w:noBreakHyphen/>
        <w:t> при проведении плановых и внеплановых проверок выявлено 20 нарушений обязательных требований, из них во 2 кв. – 12, выдано 6 предписаний об устранении выявленных нарушений, из них во 2 кв. – 3, составлено 15 административных протоколов, из них во 2 кв. – 7;</w:t>
      </w:r>
    </w:p>
    <w:p w:rsidR="00BC5F9F" w:rsidRPr="00FB46AF" w:rsidRDefault="00BC5F9F" w:rsidP="00BC5F9F">
      <w:pPr>
        <w:tabs>
          <w:tab w:val="left" w:pos="1178"/>
          <w:tab w:val="left" w:pos="9053"/>
        </w:tabs>
        <w:ind w:firstLine="567"/>
        <w:contextualSpacing/>
        <w:jc w:val="both"/>
        <w:rPr>
          <w:bCs/>
          <w:sz w:val="28"/>
          <w:szCs w:val="28"/>
        </w:rPr>
      </w:pPr>
      <w:r w:rsidRPr="00FB46AF">
        <w:rPr>
          <w:bCs/>
          <w:sz w:val="28"/>
          <w:szCs w:val="28"/>
        </w:rPr>
        <w:t xml:space="preserve">- всем </w:t>
      </w:r>
      <w:r w:rsidRPr="00FB46AF">
        <w:rPr>
          <w:color w:val="000000"/>
          <w:spacing w:val="-1"/>
          <w:sz w:val="28"/>
          <w:szCs w:val="28"/>
        </w:rPr>
        <w:t xml:space="preserve">пользователям радиочастотного спектра </w:t>
      </w:r>
      <w:r w:rsidRPr="00FB46AF">
        <w:rPr>
          <w:bCs/>
          <w:sz w:val="28"/>
          <w:szCs w:val="28"/>
        </w:rPr>
        <w:t>разъяснено о недопустимости подобных нарушений при оказании услуг связи, а также последствия таких нарушений.</w:t>
      </w:r>
    </w:p>
    <w:p w:rsidR="00BC5F9F" w:rsidRPr="00FB46AF" w:rsidRDefault="00BC5F9F" w:rsidP="00BC5F9F">
      <w:pPr>
        <w:tabs>
          <w:tab w:val="left" w:pos="6930"/>
        </w:tabs>
        <w:ind w:firstLine="567"/>
        <w:contextualSpacing/>
        <w:jc w:val="both"/>
        <w:rPr>
          <w:bCs/>
          <w:sz w:val="28"/>
          <w:szCs w:val="28"/>
        </w:rPr>
      </w:pPr>
      <w:r w:rsidRPr="00FB46AF">
        <w:rPr>
          <w:bCs/>
          <w:sz w:val="28"/>
          <w:szCs w:val="28"/>
        </w:rPr>
        <w:tab/>
      </w:r>
    </w:p>
    <w:p w:rsidR="00D06716" w:rsidRPr="00FB46AF" w:rsidRDefault="00A647EE" w:rsidP="00F414E7">
      <w:pPr>
        <w:tabs>
          <w:tab w:val="left" w:pos="1178"/>
          <w:tab w:val="left" w:pos="9053"/>
        </w:tabs>
        <w:ind w:firstLine="567"/>
        <w:contextualSpacing/>
        <w:jc w:val="right"/>
        <w:rPr>
          <w:bCs/>
          <w:sz w:val="28"/>
          <w:szCs w:val="28"/>
        </w:rPr>
      </w:pPr>
      <w:r w:rsidRPr="00FB46AF">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BC5F9F" w:rsidRPr="00FB46AF" w:rsidTr="00A74A2F">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b/>
              </w:rPr>
            </w:pPr>
            <w:r w:rsidRPr="00FB46AF">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b/>
              </w:rPr>
            </w:pPr>
            <w:r w:rsidRPr="00FB46AF">
              <w:rPr>
                <w:rFonts w:eastAsia="Calibri"/>
                <w:b/>
              </w:rPr>
              <w:t>по состоянию на 30.06.2014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b/>
              </w:rPr>
            </w:pPr>
            <w:r w:rsidRPr="00FB46AF">
              <w:rPr>
                <w:rFonts w:eastAsia="Calibri"/>
                <w:b/>
              </w:rPr>
              <w:t>по состоянию на 30.06.2015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b/>
              </w:rPr>
            </w:pPr>
            <w:r w:rsidRPr="00FB46AF">
              <w:rPr>
                <w:rFonts w:eastAsia="Calibri"/>
                <w:b/>
              </w:rPr>
              <w:t xml:space="preserve">отклонение, </w:t>
            </w:r>
          </w:p>
          <w:p w:rsidR="00BC5F9F" w:rsidRPr="00FB46AF" w:rsidRDefault="00BC5F9F" w:rsidP="00A74A2F">
            <w:pPr>
              <w:jc w:val="center"/>
              <w:rPr>
                <w:rFonts w:eastAsia="Calibri"/>
                <w:b/>
              </w:rPr>
            </w:pPr>
            <w:r w:rsidRPr="00FB46AF">
              <w:rPr>
                <w:rFonts w:eastAsia="Calibri"/>
                <w:b/>
              </w:rPr>
              <w:t>%</w:t>
            </w:r>
          </w:p>
        </w:tc>
      </w:tr>
      <w:tr w:rsidR="00BC5F9F" w:rsidRPr="00FB46AF" w:rsidTr="00A74A2F">
        <w:trPr>
          <w:cantSplit/>
        </w:trPr>
        <w:tc>
          <w:tcPr>
            <w:tcW w:w="2918"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b/>
              </w:rPr>
            </w:pPr>
            <w:r w:rsidRPr="00FB46AF">
              <w:rPr>
                <w:rFonts w:eastAsia="Calibri"/>
                <w:b/>
              </w:rPr>
              <w:t>Субъекты (объекты) надзора в сфере связи</w:t>
            </w:r>
          </w:p>
          <w:p w:rsidR="00BC5F9F" w:rsidRPr="00FB46AF" w:rsidRDefault="00BC5F9F" w:rsidP="00A74A2F">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b/>
                <w:i/>
              </w:rPr>
            </w:pPr>
          </w:p>
        </w:tc>
      </w:tr>
      <w:tr w:rsidR="00BC5F9F" w:rsidRPr="00FB46AF" w:rsidTr="00A74A2F">
        <w:trPr>
          <w:cantSplit/>
        </w:trPr>
        <w:tc>
          <w:tcPr>
            <w:tcW w:w="2918"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r w:rsidRPr="00FB46AF">
              <w:rPr>
                <w:rFonts w:eastAsia="Calibri"/>
              </w:rPr>
              <w:t xml:space="preserve">ЮЛ и ИП, </w:t>
            </w:r>
            <w:r w:rsidRPr="00FB46AF">
              <w:t>владеющие лицензией (лицензиями) на оказание услуг связи, в том числе использующие РЭС</w:t>
            </w:r>
          </w:p>
          <w:p w:rsidR="00BC5F9F" w:rsidRPr="00FB46AF" w:rsidRDefault="00BC5F9F" w:rsidP="00A74A2F">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i/>
              </w:rPr>
            </w:pPr>
            <w:r w:rsidRPr="00FB46AF">
              <w:rPr>
                <w:rFonts w:eastAsia="Calibri"/>
                <w:i/>
              </w:rPr>
              <w:t>104</w:t>
            </w:r>
          </w:p>
        </w:tc>
        <w:tc>
          <w:tcPr>
            <w:tcW w:w="669"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i/>
              </w:rPr>
            </w:pPr>
            <w:r w:rsidRPr="00FB46AF">
              <w:rPr>
                <w:rFonts w:eastAsia="Calibri"/>
                <w:i/>
              </w:rPr>
              <w:t>100</w:t>
            </w:r>
          </w:p>
        </w:tc>
        <w:tc>
          <w:tcPr>
            <w:tcW w:w="744"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-3,8</w:t>
            </w:r>
          </w:p>
        </w:tc>
      </w:tr>
      <w:tr w:rsidR="00BC5F9F" w:rsidRPr="00FB46AF" w:rsidTr="00A74A2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rPr>
                <w:rFonts w:eastAsia="Calibri"/>
              </w:rPr>
            </w:pPr>
            <w:r w:rsidRPr="00FB46AF">
              <w:t xml:space="preserve">ЮЛ, ИП и  ФЛ, </w:t>
            </w:r>
            <w:proofErr w:type="gramStart"/>
            <w:r w:rsidRPr="00FB46AF">
              <w:t>являющиеся</w:t>
            </w:r>
            <w:proofErr w:type="gramEnd"/>
            <w:r w:rsidRPr="00FB46AF">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i/>
              </w:rPr>
            </w:pPr>
            <w:r w:rsidRPr="00FB46AF">
              <w:rPr>
                <w:rFonts w:eastAsia="Calibri"/>
                <w:i/>
              </w:rPr>
              <w:t>1564</w:t>
            </w:r>
          </w:p>
        </w:tc>
        <w:tc>
          <w:tcPr>
            <w:tcW w:w="669"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i/>
              </w:rPr>
            </w:pPr>
            <w:r w:rsidRPr="00FB46AF">
              <w:rPr>
                <w:rFonts w:eastAsia="Calibri"/>
                <w:i/>
              </w:rPr>
              <w:t>1463</w:t>
            </w:r>
          </w:p>
        </w:tc>
        <w:tc>
          <w:tcPr>
            <w:tcW w:w="744"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-6,5</w:t>
            </w:r>
          </w:p>
        </w:tc>
      </w:tr>
      <w:tr w:rsidR="00BC5F9F" w:rsidRPr="00FB46AF" w:rsidTr="00A74A2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rPr>
                <w:rFonts w:eastAsia="Calibri"/>
              </w:rPr>
            </w:pPr>
            <w:r w:rsidRPr="00FB46AF">
              <w:t xml:space="preserve">ЮЛ, ИП и  ФЛ, </w:t>
            </w:r>
            <w:proofErr w:type="gramStart"/>
            <w:r w:rsidRPr="00FB46AF">
              <w:t>являющиеся</w:t>
            </w:r>
            <w:proofErr w:type="gramEnd"/>
            <w:r w:rsidRPr="00FB46AF">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i/>
              </w:rPr>
            </w:pPr>
            <w:r w:rsidRPr="00FB46AF">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i/>
              </w:rPr>
            </w:pPr>
            <w:r w:rsidRPr="00FB46AF">
              <w:rPr>
                <w:rFonts w:eastAsia="Calibri"/>
                <w:i/>
              </w:rPr>
              <w:t>6</w:t>
            </w:r>
          </w:p>
        </w:tc>
        <w:tc>
          <w:tcPr>
            <w:tcW w:w="744"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-14,3</w:t>
            </w:r>
          </w:p>
        </w:tc>
      </w:tr>
      <w:tr w:rsidR="00BC5F9F" w:rsidRPr="00FB46AF" w:rsidTr="00A74A2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jc w:val="center"/>
              <w:rPr>
                <w:rFonts w:eastAsia="Calibri"/>
                <w:b/>
              </w:rPr>
            </w:pPr>
            <w:r w:rsidRPr="00FB46AF">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b/>
                <w:i/>
              </w:rPr>
            </w:pPr>
          </w:p>
        </w:tc>
      </w:tr>
      <w:tr w:rsidR="00BC5F9F" w:rsidRPr="00FB46AF" w:rsidTr="00A74A2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rPr>
                <w:rFonts w:eastAsia="Calibri"/>
              </w:rPr>
            </w:pPr>
            <w:r w:rsidRPr="00FB46AF">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26258</w:t>
            </w:r>
          </w:p>
        </w:tc>
        <w:tc>
          <w:tcPr>
            <w:tcW w:w="669"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27668</w:t>
            </w:r>
          </w:p>
        </w:tc>
        <w:tc>
          <w:tcPr>
            <w:tcW w:w="744"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5,4</w:t>
            </w:r>
          </w:p>
        </w:tc>
      </w:tr>
      <w:tr w:rsidR="00BC5F9F" w:rsidRPr="00FB46AF" w:rsidTr="00A74A2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BC5F9F" w:rsidRPr="00FB46AF" w:rsidRDefault="00BC5F9F" w:rsidP="00A74A2F">
            <w:pPr>
              <w:rPr>
                <w:rFonts w:eastAsia="Calibri"/>
              </w:rPr>
            </w:pPr>
            <w:r w:rsidRPr="00FB46AF">
              <w:rPr>
                <w:rFonts w:eastAsia="Calibri"/>
              </w:rPr>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10</w:t>
            </w:r>
          </w:p>
        </w:tc>
        <w:tc>
          <w:tcPr>
            <w:tcW w:w="744" w:type="pct"/>
            <w:tcBorders>
              <w:top w:val="single" w:sz="4" w:space="0" w:color="auto"/>
              <w:left w:val="single" w:sz="4" w:space="0" w:color="auto"/>
              <w:bottom w:val="single" w:sz="4" w:space="0" w:color="auto"/>
              <w:right w:val="single" w:sz="4" w:space="0" w:color="auto"/>
            </w:tcBorders>
            <w:vAlign w:val="center"/>
          </w:tcPr>
          <w:p w:rsidR="00BC5F9F" w:rsidRPr="00FB46AF" w:rsidRDefault="00BC5F9F" w:rsidP="00A74A2F">
            <w:pPr>
              <w:jc w:val="center"/>
              <w:rPr>
                <w:rFonts w:eastAsia="Calibri"/>
                <w:i/>
              </w:rPr>
            </w:pPr>
            <w:r w:rsidRPr="00FB46AF">
              <w:rPr>
                <w:rFonts w:eastAsia="Calibri"/>
                <w:i/>
              </w:rPr>
              <w:t>-9,1</w:t>
            </w:r>
          </w:p>
        </w:tc>
      </w:tr>
    </w:tbl>
    <w:p w:rsidR="00AE4381" w:rsidRPr="00FB46AF" w:rsidRDefault="00AE4381" w:rsidP="00F414E7">
      <w:pPr>
        <w:tabs>
          <w:tab w:val="left" w:pos="1178"/>
          <w:tab w:val="left" w:pos="9053"/>
        </w:tabs>
        <w:ind w:firstLine="567"/>
        <w:contextualSpacing/>
        <w:jc w:val="right"/>
        <w:rPr>
          <w:bCs/>
          <w:sz w:val="28"/>
          <w:szCs w:val="28"/>
        </w:rPr>
      </w:pPr>
    </w:p>
    <w:p w:rsidR="00AE4381" w:rsidRPr="00FB46AF" w:rsidRDefault="00AE4381" w:rsidP="00F414E7">
      <w:pPr>
        <w:tabs>
          <w:tab w:val="left" w:pos="1178"/>
          <w:tab w:val="left" w:pos="9053"/>
        </w:tabs>
        <w:ind w:firstLine="567"/>
        <w:contextualSpacing/>
        <w:jc w:val="right"/>
        <w:rPr>
          <w:bCs/>
          <w:sz w:val="28"/>
          <w:szCs w:val="28"/>
        </w:rPr>
      </w:pPr>
    </w:p>
    <w:p w:rsidR="00D06716" w:rsidRPr="00FB46AF" w:rsidRDefault="00D06716" w:rsidP="00F414E7">
      <w:pPr>
        <w:tabs>
          <w:tab w:val="left" w:pos="1178"/>
          <w:tab w:val="left" w:pos="9053"/>
        </w:tabs>
        <w:ind w:firstLine="567"/>
        <w:contextualSpacing/>
        <w:jc w:val="right"/>
        <w:rPr>
          <w:bCs/>
          <w:sz w:val="28"/>
          <w:szCs w:val="28"/>
          <w:lang w:val="en-US"/>
        </w:rPr>
      </w:pPr>
    </w:p>
    <w:p w:rsidR="002462F3" w:rsidRPr="00FB46AF" w:rsidRDefault="00A647EE" w:rsidP="00F414E7">
      <w:pPr>
        <w:tabs>
          <w:tab w:val="left" w:pos="1178"/>
          <w:tab w:val="left" w:pos="9053"/>
        </w:tabs>
        <w:ind w:firstLine="567"/>
        <w:contextualSpacing/>
        <w:jc w:val="right"/>
        <w:rPr>
          <w:bCs/>
          <w:sz w:val="28"/>
          <w:szCs w:val="28"/>
        </w:rPr>
      </w:pPr>
      <w:r w:rsidRPr="00FB46AF">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86"/>
        <w:gridCol w:w="920"/>
        <w:gridCol w:w="901"/>
        <w:gridCol w:w="904"/>
        <w:gridCol w:w="904"/>
        <w:gridCol w:w="904"/>
        <w:gridCol w:w="901"/>
        <w:gridCol w:w="901"/>
        <w:gridCol w:w="904"/>
        <w:gridCol w:w="904"/>
        <w:gridCol w:w="1767"/>
      </w:tblGrid>
      <w:tr w:rsidR="00500EB3" w:rsidRPr="00FB46AF" w:rsidTr="00500EB3">
        <w:trPr>
          <w:cantSplit/>
          <w:trHeight w:val="305"/>
          <w:tblHeader/>
        </w:trPr>
        <w:tc>
          <w:tcPr>
            <w:tcW w:w="1609" w:type="pct"/>
            <w:vMerge w:val="restart"/>
            <w:shd w:val="clear" w:color="auto" w:fill="auto"/>
            <w:vAlign w:val="center"/>
          </w:tcPr>
          <w:p w:rsidR="00500EB3" w:rsidRPr="00FB46AF" w:rsidRDefault="00500EB3" w:rsidP="00500EB3">
            <w:pPr>
              <w:jc w:val="center"/>
              <w:rPr>
                <w:rFonts w:eastAsia="Calibri"/>
                <w:b/>
              </w:rPr>
            </w:pPr>
            <w:r w:rsidRPr="00FB46AF">
              <w:rPr>
                <w:rFonts w:eastAsia="Calibri"/>
                <w:b/>
              </w:rPr>
              <w:t>Показатель</w:t>
            </w:r>
          </w:p>
        </w:tc>
        <w:tc>
          <w:tcPr>
            <w:tcW w:w="1418" w:type="pct"/>
            <w:gridSpan w:val="5"/>
          </w:tcPr>
          <w:p w:rsidR="00500EB3" w:rsidRPr="00FB46AF" w:rsidRDefault="00500EB3" w:rsidP="00500EB3">
            <w:pPr>
              <w:jc w:val="center"/>
              <w:rPr>
                <w:rFonts w:eastAsia="Calibri"/>
                <w:b/>
              </w:rPr>
            </w:pPr>
            <w:r w:rsidRPr="00FB46AF">
              <w:rPr>
                <w:rFonts w:eastAsia="Calibri"/>
                <w:b/>
                <w:sz w:val="22"/>
                <w:szCs w:val="22"/>
              </w:rPr>
              <w:t>201</w:t>
            </w:r>
            <w:r w:rsidR="007F64C2" w:rsidRPr="00FB46AF">
              <w:rPr>
                <w:rFonts w:eastAsia="Calibri"/>
                <w:b/>
                <w:sz w:val="22"/>
                <w:szCs w:val="22"/>
              </w:rPr>
              <w:t>4</w:t>
            </w:r>
            <w:r w:rsidRPr="00FB46AF">
              <w:rPr>
                <w:rFonts w:eastAsia="Calibri"/>
                <w:b/>
                <w:sz w:val="22"/>
                <w:szCs w:val="22"/>
              </w:rPr>
              <w:t xml:space="preserve"> год</w:t>
            </w:r>
          </w:p>
        </w:tc>
        <w:tc>
          <w:tcPr>
            <w:tcW w:w="1418" w:type="pct"/>
            <w:gridSpan w:val="5"/>
          </w:tcPr>
          <w:p w:rsidR="00500EB3" w:rsidRPr="00FB46AF" w:rsidRDefault="007F64C2" w:rsidP="00500EB3">
            <w:pPr>
              <w:jc w:val="center"/>
              <w:rPr>
                <w:rFonts w:eastAsia="Calibri"/>
                <w:b/>
              </w:rPr>
            </w:pPr>
            <w:r w:rsidRPr="00FB46AF">
              <w:rPr>
                <w:rFonts w:eastAsia="Calibri"/>
                <w:b/>
                <w:sz w:val="22"/>
                <w:szCs w:val="22"/>
              </w:rPr>
              <w:t>2015</w:t>
            </w:r>
            <w:r w:rsidR="00500EB3" w:rsidRPr="00FB46AF">
              <w:rPr>
                <w:rFonts w:eastAsia="Calibri"/>
                <w:b/>
                <w:sz w:val="22"/>
                <w:szCs w:val="22"/>
              </w:rPr>
              <w:t xml:space="preserve"> год</w:t>
            </w:r>
          </w:p>
        </w:tc>
        <w:tc>
          <w:tcPr>
            <w:tcW w:w="555" w:type="pct"/>
            <w:vMerge w:val="restart"/>
            <w:vAlign w:val="center"/>
          </w:tcPr>
          <w:p w:rsidR="00500EB3" w:rsidRPr="00FB46AF" w:rsidRDefault="00500EB3" w:rsidP="00500EB3">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r w:rsidR="005F4A19" w:rsidRPr="00FB46AF">
              <w:rPr>
                <w:rFonts w:eastAsia="Calibri"/>
                <w:b/>
                <w:sz w:val="22"/>
                <w:szCs w:val="22"/>
              </w:rPr>
              <w:t>полугодие</w:t>
            </w:r>
            <w:r w:rsidRPr="00FB46AF">
              <w:rPr>
                <w:rFonts w:eastAsia="Calibri"/>
                <w:b/>
                <w:sz w:val="22"/>
                <w:szCs w:val="22"/>
              </w:rPr>
              <w:t xml:space="preserve">, </w:t>
            </w:r>
          </w:p>
          <w:p w:rsidR="00500EB3" w:rsidRPr="00FB46AF" w:rsidRDefault="00500EB3" w:rsidP="00500EB3">
            <w:pPr>
              <w:jc w:val="center"/>
              <w:rPr>
                <w:rFonts w:eastAsia="Calibri"/>
                <w:b/>
              </w:rPr>
            </w:pPr>
            <w:r w:rsidRPr="00FB46AF">
              <w:rPr>
                <w:rFonts w:eastAsia="Calibri"/>
                <w:b/>
                <w:sz w:val="22"/>
                <w:szCs w:val="22"/>
              </w:rPr>
              <w:t xml:space="preserve"> % </w:t>
            </w:r>
          </w:p>
        </w:tc>
      </w:tr>
      <w:tr w:rsidR="00500EB3" w:rsidRPr="00FB46AF" w:rsidTr="00500EB3">
        <w:trPr>
          <w:cantSplit/>
          <w:trHeight w:val="327"/>
          <w:tblHeader/>
        </w:trPr>
        <w:tc>
          <w:tcPr>
            <w:tcW w:w="1609" w:type="pct"/>
            <w:vMerge/>
            <w:shd w:val="clear" w:color="auto" w:fill="auto"/>
            <w:vAlign w:val="center"/>
          </w:tcPr>
          <w:p w:rsidR="00500EB3" w:rsidRPr="00FB46AF" w:rsidRDefault="00500EB3" w:rsidP="00500EB3">
            <w:pPr>
              <w:jc w:val="center"/>
              <w:rPr>
                <w:rFonts w:eastAsia="Calibri"/>
                <w:b/>
              </w:rPr>
            </w:pPr>
          </w:p>
        </w:tc>
        <w:tc>
          <w:tcPr>
            <w:tcW w:w="278"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9"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4"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4" w:type="pct"/>
            <w:shd w:val="clear" w:color="auto" w:fill="FBD4B4"/>
            <w:vAlign w:val="center"/>
          </w:tcPr>
          <w:p w:rsidR="00500EB3" w:rsidRPr="00FB46AF" w:rsidRDefault="00E33F79"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E33F79" w:rsidRPr="00FB46AF" w:rsidRDefault="00E33F79" w:rsidP="00500EB3">
            <w:pPr>
              <w:jc w:val="center"/>
              <w:rPr>
                <w:rFonts w:eastAsia="Calibri"/>
                <w:b/>
              </w:rPr>
            </w:pPr>
            <w:r w:rsidRPr="00FB46AF">
              <w:rPr>
                <w:rFonts w:eastAsia="Calibri"/>
                <w:b/>
                <w:sz w:val="22"/>
                <w:szCs w:val="22"/>
              </w:rPr>
              <w:t>2014 г.</w:t>
            </w:r>
          </w:p>
        </w:tc>
        <w:tc>
          <w:tcPr>
            <w:tcW w:w="284" w:type="pct"/>
            <w:shd w:val="clear" w:color="auto" w:fill="auto"/>
            <w:vAlign w:val="center"/>
          </w:tcPr>
          <w:p w:rsidR="00500EB3" w:rsidRPr="00FB46AF" w:rsidRDefault="00500EB3" w:rsidP="00500EB3">
            <w:pPr>
              <w:jc w:val="center"/>
              <w:rPr>
                <w:rFonts w:eastAsia="Calibri"/>
                <w:b/>
              </w:rPr>
            </w:pPr>
            <w:r w:rsidRPr="00FB46AF">
              <w:rPr>
                <w:rFonts w:eastAsia="Calibri"/>
                <w:b/>
              </w:rPr>
              <w:t>1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rPr>
              <w:t>2 кв.</w:t>
            </w:r>
          </w:p>
        </w:tc>
        <w:tc>
          <w:tcPr>
            <w:tcW w:w="283" w:type="pct"/>
            <w:shd w:val="clear" w:color="auto" w:fill="auto"/>
            <w:vAlign w:val="center"/>
          </w:tcPr>
          <w:p w:rsidR="00500EB3" w:rsidRPr="00FB46AF" w:rsidRDefault="00500EB3" w:rsidP="00500EB3">
            <w:pPr>
              <w:jc w:val="center"/>
              <w:rPr>
                <w:rFonts w:eastAsia="Calibri"/>
                <w:b/>
              </w:rPr>
            </w:pPr>
            <w:r w:rsidRPr="00FB46AF">
              <w:rPr>
                <w:rFonts w:eastAsia="Calibri"/>
                <w:b/>
                <w:sz w:val="22"/>
                <w:szCs w:val="22"/>
              </w:rPr>
              <w:t>3 кв.</w:t>
            </w:r>
          </w:p>
        </w:tc>
        <w:tc>
          <w:tcPr>
            <w:tcW w:w="284" w:type="pct"/>
            <w:vAlign w:val="center"/>
          </w:tcPr>
          <w:p w:rsidR="00500EB3" w:rsidRPr="00FB46AF" w:rsidRDefault="00500EB3" w:rsidP="00500EB3">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4" w:type="pct"/>
            <w:shd w:val="clear" w:color="auto" w:fill="FBD4B4"/>
            <w:vAlign w:val="center"/>
          </w:tcPr>
          <w:p w:rsidR="00500EB3" w:rsidRPr="00FB46AF" w:rsidRDefault="00E33F79" w:rsidP="00500EB3">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E33F79" w:rsidRPr="00FB46AF" w:rsidRDefault="00E33F79" w:rsidP="00500EB3">
            <w:pPr>
              <w:jc w:val="center"/>
              <w:rPr>
                <w:rFonts w:eastAsia="Calibri"/>
                <w:b/>
              </w:rPr>
            </w:pPr>
            <w:r w:rsidRPr="00FB46AF">
              <w:rPr>
                <w:rFonts w:eastAsia="Calibri"/>
                <w:b/>
                <w:sz w:val="22"/>
                <w:szCs w:val="22"/>
              </w:rPr>
              <w:t>2015 г.</w:t>
            </w:r>
          </w:p>
        </w:tc>
        <w:tc>
          <w:tcPr>
            <w:tcW w:w="555" w:type="pct"/>
            <w:vMerge/>
          </w:tcPr>
          <w:p w:rsidR="00500EB3" w:rsidRPr="00FB46AF" w:rsidRDefault="00500EB3" w:rsidP="00500EB3">
            <w:pPr>
              <w:jc w:val="center"/>
              <w:rPr>
                <w:rFonts w:eastAsia="Calibri"/>
                <w:b/>
              </w:rPr>
            </w:pPr>
          </w:p>
        </w:tc>
      </w:tr>
      <w:tr w:rsidR="00BC5F9F" w:rsidRPr="00FB46AF" w:rsidTr="00500EB3">
        <w:trPr>
          <w:cantSplit/>
        </w:trPr>
        <w:tc>
          <w:tcPr>
            <w:tcW w:w="1609" w:type="pct"/>
            <w:shd w:val="clear" w:color="auto" w:fill="auto"/>
          </w:tcPr>
          <w:p w:rsidR="00BC5F9F" w:rsidRPr="00FB46AF" w:rsidRDefault="00BC5F9F" w:rsidP="00500EB3">
            <w:pPr>
              <w:jc w:val="both"/>
              <w:rPr>
                <w:rFonts w:eastAsia="Calibri"/>
              </w:rPr>
            </w:pPr>
            <w:r w:rsidRPr="00FB46AF">
              <w:rPr>
                <w:rFonts w:eastAsia="Calibri"/>
              </w:rPr>
              <w:lastRenderedPageBreak/>
              <w:t>Количество проведенных проверок (во взаимодействии с проверяемым лицом), из них:</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2</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5</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12</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11</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23</w:t>
            </w:r>
          </w:p>
        </w:tc>
        <w:tc>
          <w:tcPr>
            <w:tcW w:w="555" w:type="pct"/>
            <w:vAlign w:val="center"/>
          </w:tcPr>
          <w:p w:rsidR="00BC5F9F" w:rsidRPr="00FB46AF" w:rsidRDefault="00BC5F9F" w:rsidP="00A74A2F">
            <w:pPr>
              <w:contextualSpacing/>
              <w:jc w:val="center"/>
              <w:rPr>
                <w:rFonts w:eastAsia="Calibri"/>
              </w:rPr>
            </w:pPr>
            <w:r w:rsidRPr="00FB46AF">
              <w:rPr>
                <w:rFonts w:eastAsia="Calibri"/>
              </w:rPr>
              <w:t>360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плановых</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2</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5</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4</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7</w:t>
            </w:r>
          </w:p>
        </w:tc>
        <w:tc>
          <w:tcPr>
            <w:tcW w:w="555" w:type="pct"/>
            <w:vAlign w:val="center"/>
          </w:tcPr>
          <w:p w:rsidR="00BC5F9F" w:rsidRPr="00FB46AF" w:rsidRDefault="00BC5F9F" w:rsidP="00A74A2F">
            <w:pPr>
              <w:contextualSpacing/>
              <w:jc w:val="center"/>
              <w:rPr>
                <w:rFonts w:eastAsia="Calibri"/>
              </w:rPr>
            </w:pPr>
            <w:r w:rsidRPr="00FB46AF">
              <w:rPr>
                <w:rFonts w:eastAsia="Calibri"/>
              </w:rPr>
              <w:t>40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lang w:val="en-US"/>
              </w:rPr>
            </w:pPr>
            <w:r w:rsidRPr="00FB46AF">
              <w:rPr>
                <w:rFonts w:eastAsia="Calibri"/>
                <w:i/>
              </w:rPr>
              <w:t>8</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8</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16</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BC5F9F" w:rsidRPr="00FB46AF" w:rsidRDefault="00BC5F9F" w:rsidP="00A74A2F">
            <w:pPr>
              <w:jc w:val="center"/>
              <w:rPr>
                <w:i/>
                <w:lang w:val="en-US"/>
              </w:rPr>
            </w:pPr>
            <w:r w:rsidRPr="00FB46AF">
              <w:rPr>
                <w:i/>
                <w:lang w:val="en-US"/>
              </w:rPr>
              <w:t>0</w:t>
            </w:r>
          </w:p>
        </w:tc>
        <w:tc>
          <w:tcPr>
            <w:tcW w:w="289"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jc w:val="center"/>
              <w:rPr>
                <w:i/>
                <w:lang w:val="en-US"/>
              </w:rPr>
            </w:pPr>
            <w:r w:rsidRPr="00FB46AF">
              <w:rPr>
                <w:i/>
                <w:lang w:val="en-US"/>
              </w:rPr>
              <w:t>0</w:t>
            </w:r>
          </w:p>
        </w:tc>
        <w:tc>
          <w:tcPr>
            <w:tcW w:w="284" w:type="pct"/>
            <w:shd w:val="clear" w:color="auto" w:fill="auto"/>
            <w:vAlign w:val="center"/>
          </w:tcPr>
          <w:p w:rsidR="00BC5F9F" w:rsidRPr="00FB46AF" w:rsidRDefault="00BC5F9F" w:rsidP="00A74A2F">
            <w:pPr>
              <w:jc w:val="center"/>
              <w:rPr>
                <w:i/>
                <w:lang w:val="en-US"/>
              </w:rPr>
            </w:pPr>
            <w:r w:rsidRPr="00FB46AF">
              <w:rPr>
                <w:i/>
                <w:lang w:val="en-US"/>
              </w:rPr>
              <w:t>0</w:t>
            </w:r>
          </w:p>
        </w:tc>
        <w:tc>
          <w:tcPr>
            <w:tcW w:w="283" w:type="pct"/>
            <w:shd w:val="clear" w:color="auto" w:fill="auto"/>
            <w:vAlign w:val="center"/>
          </w:tcPr>
          <w:p w:rsidR="00BC5F9F" w:rsidRPr="00FB46AF" w:rsidRDefault="00BC5F9F" w:rsidP="00A74A2F">
            <w:pPr>
              <w:jc w:val="center"/>
              <w:rPr>
                <w:i/>
                <w:lang w:val="en-US"/>
              </w:rPr>
            </w:pPr>
            <w:r w:rsidRPr="00FB46AF">
              <w:rPr>
                <w:i/>
                <w:lang w:val="en-US"/>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jc w:val="center"/>
              <w:rPr>
                <w:i/>
                <w:lang w:val="en-US"/>
              </w:rPr>
            </w:pPr>
            <w:r w:rsidRPr="00FB46AF">
              <w:rPr>
                <w:i/>
                <w:lang w:val="en-US"/>
              </w:rPr>
              <w:t>0</w:t>
            </w:r>
          </w:p>
        </w:tc>
        <w:tc>
          <w:tcPr>
            <w:tcW w:w="555" w:type="pct"/>
            <w:vAlign w:val="center"/>
          </w:tcPr>
          <w:p w:rsidR="00BC5F9F" w:rsidRPr="00FB46AF" w:rsidRDefault="00BC5F9F" w:rsidP="00A74A2F">
            <w:pPr>
              <w:jc w:val="center"/>
              <w:rPr>
                <w:i/>
                <w:lang w:val="en-US"/>
              </w:rPr>
            </w:pPr>
            <w:r w:rsidRPr="00FB46AF">
              <w:rPr>
                <w:i/>
                <w:lang w:val="en-US"/>
              </w:rPr>
              <w:t>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плановых</w:t>
            </w:r>
          </w:p>
        </w:tc>
        <w:tc>
          <w:tcPr>
            <w:tcW w:w="278" w:type="pct"/>
            <w:shd w:val="clear" w:color="auto" w:fill="auto"/>
            <w:vAlign w:val="center"/>
          </w:tcPr>
          <w:p w:rsidR="00BC5F9F" w:rsidRPr="00FB46AF" w:rsidRDefault="00BC5F9F" w:rsidP="00A74A2F">
            <w:pPr>
              <w:jc w:val="center"/>
              <w:rPr>
                <w:i/>
                <w:lang w:val="en-US"/>
              </w:rPr>
            </w:pPr>
            <w:r w:rsidRPr="00FB46AF">
              <w:rPr>
                <w:i/>
                <w:lang w:val="en-US"/>
              </w:rPr>
              <w:t>0</w:t>
            </w:r>
          </w:p>
        </w:tc>
        <w:tc>
          <w:tcPr>
            <w:tcW w:w="289"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jc w:val="center"/>
              <w:rPr>
                <w:i/>
                <w:lang w:val="en-US"/>
              </w:rPr>
            </w:pPr>
            <w:r w:rsidRPr="00FB46AF">
              <w:rPr>
                <w:i/>
                <w:lang w:val="en-US"/>
              </w:rPr>
              <w:t>0</w:t>
            </w:r>
          </w:p>
        </w:tc>
        <w:tc>
          <w:tcPr>
            <w:tcW w:w="284" w:type="pct"/>
            <w:shd w:val="clear" w:color="auto" w:fill="auto"/>
            <w:vAlign w:val="center"/>
          </w:tcPr>
          <w:p w:rsidR="00BC5F9F" w:rsidRPr="00FB46AF" w:rsidRDefault="00BC5F9F" w:rsidP="00A74A2F">
            <w:pPr>
              <w:jc w:val="center"/>
              <w:rPr>
                <w:i/>
                <w:lang w:val="en-US"/>
              </w:rPr>
            </w:pPr>
            <w:r w:rsidRPr="00FB46AF">
              <w:rPr>
                <w:i/>
                <w:lang w:val="en-US"/>
              </w:rPr>
              <w:t>0</w:t>
            </w:r>
          </w:p>
        </w:tc>
        <w:tc>
          <w:tcPr>
            <w:tcW w:w="283" w:type="pct"/>
            <w:shd w:val="clear" w:color="auto" w:fill="auto"/>
            <w:vAlign w:val="center"/>
          </w:tcPr>
          <w:p w:rsidR="00BC5F9F" w:rsidRPr="00FB46AF" w:rsidRDefault="00BC5F9F" w:rsidP="00A74A2F">
            <w:pPr>
              <w:jc w:val="center"/>
              <w:rPr>
                <w:i/>
                <w:lang w:val="en-US"/>
              </w:rPr>
            </w:pPr>
            <w:r w:rsidRPr="00FB46AF">
              <w:rPr>
                <w:i/>
                <w:lang w:val="en-US"/>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jc w:val="center"/>
              <w:rPr>
                <w:i/>
                <w:lang w:val="en-US"/>
              </w:rPr>
            </w:pPr>
            <w:r w:rsidRPr="00FB46AF">
              <w:rPr>
                <w:i/>
                <w:lang w:val="en-US"/>
              </w:rPr>
              <w:t>0</w:t>
            </w:r>
          </w:p>
        </w:tc>
        <w:tc>
          <w:tcPr>
            <w:tcW w:w="555" w:type="pct"/>
            <w:vAlign w:val="center"/>
          </w:tcPr>
          <w:p w:rsidR="00BC5F9F" w:rsidRPr="00FB46AF" w:rsidRDefault="00BC5F9F" w:rsidP="00A74A2F">
            <w:pPr>
              <w:jc w:val="center"/>
              <w:rPr>
                <w:i/>
                <w:lang w:val="en-US"/>
              </w:rPr>
            </w:pPr>
            <w:r w:rsidRPr="00FB46AF">
              <w:rPr>
                <w:i/>
                <w:lang w:val="en-US"/>
              </w:rPr>
              <w:t>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w:t>
            </w:r>
          </w:p>
        </w:tc>
        <w:tc>
          <w:tcPr>
            <w:tcW w:w="278" w:type="pct"/>
            <w:shd w:val="clear" w:color="auto" w:fill="auto"/>
            <w:vAlign w:val="center"/>
          </w:tcPr>
          <w:p w:rsidR="00BC5F9F" w:rsidRPr="00FB46AF" w:rsidRDefault="00BC5F9F" w:rsidP="00A74A2F">
            <w:pPr>
              <w:jc w:val="center"/>
              <w:rPr>
                <w:i/>
                <w:lang w:val="en-US"/>
              </w:rPr>
            </w:pPr>
            <w:r w:rsidRPr="00FB46AF">
              <w:rPr>
                <w:i/>
                <w:lang w:val="en-US"/>
              </w:rPr>
              <w:t>0</w:t>
            </w:r>
          </w:p>
        </w:tc>
        <w:tc>
          <w:tcPr>
            <w:tcW w:w="289"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jc w:val="center"/>
              <w:rPr>
                <w:i/>
                <w:lang w:val="en-US"/>
              </w:rPr>
            </w:pPr>
            <w:r w:rsidRPr="00FB46AF">
              <w:rPr>
                <w:i/>
                <w:lang w:val="en-US"/>
              </w:rPr>
              <w:t>0</w:t>
            </w:r>
          </w:p>
        </w:tc>
        <w:tc>
          <w:tcPr>
            <w:tcW w:w="284" w:type="pct"/>
            <w:shd w:val="clear" w:color="auto" w:fill="auto"/>
            <w:vAlign w:val="center"/>
          </w:tcPr>
          <w:p w:rsidR="00BC5F9F" w:rsidRPr="00FB46AF" w:rsidRDefault="00BC5F9F" w:rsidP="00A74A2F">
            <w:pPr>
              <w:jc w:val="center"/>
              <w:rPr>
                <w:i/>
                <w:lang w:val="en-US"/>
              </w:rPr>
            </w:pPr>
            <w:r w:rsidRPr="00FB46AF">
              <w:rPr>
                <w:i/>
                <w:lang w:val="en-US"/>
              </w:rPr>
              <w:t>0</w:t>
            </w:r>
          </w:p>
        </w:tc>
        <w:tc>
          <w:tcPr>
            <w:tcW w:w="283" w:type="pct"/>
            <w:shd w:val="clear" w:color="auto" w:fill="auto"/>
            <w:vAlign w:val="center"/>
          </w:tcPr>
          <w:p w:rsidR="00BC5F9F" w:rsidRPr="00FB46AF" w:rsidRDefault="00BC5F9F" w:rsidP="00A74A2F">
            <w:pPr>
              <w:jc w:val="center"/>
              <w:rPr>
                <w:i/>
                <w:lang w:val="en-US"/>
              </w:rPr>
            </w:pPr>
            <w:r w:rsidRPr="00FB46AF">
              <w:rPr>
                <w:i/>
                <w:lang w:val="en-US"/>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jc w:val="center"/>
              <w:rPr>
                <w:i/>
                <w:lang w:val="en-US"/>
              </w:rPr>
            </w:pPr>
            <w:r w:rsidRPr="00FB46AF">
              <w:rPr>
                <w:i/>
                <w:lang w:val="en-US"/>
              </w:rPr>
              <w:t>0</w:t>
            </w:r>
          </w:p>
        </w:tc>
        <w:tc>
          <w:tcPr>
            <w:tcW w:w="555" w:type="pct"/>
            <w:vAlign w:val="center"/>
          </w:tcPr>
          <w:p w:rsidR="00BC5F9F" w:rsidRPr="00FB46AF" w:rsidRDefault="00BC5F9F" w:rsidP="00A74A2F">
            <w:pPr>
              <w:jc w:val="center"/>
              <w:rPr>
                <w:i/>
                <w:lang w:val="en-US"/>
              </w:rPr>
            </w:pPr>
            <w:r w:rsidRPr="00FB46AF">
              <w:rPr>
                <w:i/>
                <w:lang w:val="en-US"/>
              </w:rPr>
              <w:t>0</w:t>
            </w:r>
          </w:p>
        </w:tc>
      </w:tr>
      <w:tr w:rsidR="00BC5F9F" w:rsidRPr="00FB46AF" w:rsidTr="00500EB3">
        <w:trPr>
          <w:cantSplit/>
        </w:trPr>
        <w:tc>
          <w:tcPr>
            <w:tcW w:w="1609" w:type="pct"/>
            <w:shd w:val="clear" w:color="auto" w:fill="auto"/>
          </w:tcPr>
          <w:p w:rsidR="00BC5F9F" w:rsidRPr="00FB46AF" w:rsidRDefault="00BC5F9F" w:rsidP="00500EB3">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BC5F9F" w:rsidRPr="00FB46AF" w:rsidRDefault="00BC5F9F" w:rsidP="00A74A2F">
            <w:pPr>
              <w:jc w:val="center"/>
              <w:rPr>
                <w:i/>
                <w:lang w:val="en-US"/>
              </w:rPr>
            </w:pPr>
            <w:r w:rsidRPr="00FB46AF">
              <w:rPr>
                <w:i/>
                <w:lang w:val="en-US"/>
              </w:rPr>
              <w:t>10</w:t>
            </w:r>
          </w:p>
        </w:tc>
        <w:tc>
          <w:tcPr>
            <w:tcW w:w="289" w:type="pct"/>
            <w:shd w:val="clear" w:color="auto" w:fill="auto"/>
            <w:vAlign w:val="center"/>
          </w:tcPr>
          <w:p w:rsidR="00BC5F9F" w:rsidRPr="00FB46AF" w:rsidRDefault="00BC5F9F" w:rsidP="00A74A2F">
            <w:pPr>
              <w:jc w:val="center"/>
              <w:rPr>
                <w:i/>
              </w:rPr>
            </w:pPr>
            <w:r w:rsidRPr="00FB46AF">
              <w:rPr>
                <w:i/>
              </w:rPr>
              <w:t>10</w:t>
            </w:r>
          </w:p>
        </w:tc>
        <w:tc>
          <w:tcPr>
            <w:tcW w:w="283" w:type="pct"/>
            <w:shd w:val="clear" w:color="auto" w:fill="auto"/>
            <w:vAlign w:val="center"/>
          </w:tcPr>
          <w:p w:rsidR="00BC5F9F" w:rsidRPr="00FB46AF" w:rsidRDefault="00BC5F9F" w:rsidP="00A74A2F">
            <w:pPr>
              <w:contextualSpacing/>
              <w:jc w:val="cente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20</w:t>
            </w:r>
          </w:p>
        </w:tc>
        <w:tc>
          <w:tcPr>
            <w:tcW w:w="284" w:type="pct"/>
            <w:shd w:val="clear" w:color="auto" w:fill="auto"/>
            <w:vAlign w:val="center"/>
          </w:tcPr>
          <w:p w:rsidR="00BC5F9F" w:rsidRPr="00FB46AF" w:rsidRDefault="00BC5F9F" w:rsidP="00A74A2F">
            <w:pPr>
              <w:jc w:val="center"/>
              <w:rPr>
                <w:i/>
              </w:rPr>
            </w:pPr>
            <w:r w:rsidRPr="00FB46AF">
              <w:rPr>
                <w:i/>
              </w:rPr>
              <w:t>10</w:t>
            </w:r>
          </w:p>
        </w:tc>
        <w:tc>
          <w:tcPr>
            <w:tcW w:w="283" w:type="pct"/>
            <w:shd w:val="clear" w:color="auto" w:fill="auto"/>
            <w:vAlign w:val="center"/>
          </w:tcPr>
          <w:p w:rsidR="00BC5F9F" w:rsidRPr="00FB46AF" w:rsidRDefault="00BC5F9F" w:rsidP="00A74A2F">
            <w:pPr>
              <w:jc w:val="center"/>
              <w:rPr>
                <w:i/>
              </w:rPr>
            </w:pPr>
            <w:r w:rsidRPr="00FB46AF">
              <w:rPr>
                <w:i/>
              </w:rPr>
              <w:t>10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20</w:t>
            </w:r>
          </w:p>
        </w:tc>
        <w:tc>
          <w:tcPr>
            <w:tcW w:w="555" w:type="pct"/>
            <w:vAlign w:val="center"/>
          </w:tcPr>
          <w:p w:rsidR="00BC5F9F" w:rsidRPr="00FB46AF" w:rsidRDefault="00BC5F9F" w:rsidP="00A74A2F">
            <w:pPr>
              <w:contextualSpacing/>
              <w:jc w:val="center"/>
            </w:pPr>
            <w:r w:rsidRPr="00FB46AF">
              <w:t>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плановых</w:t>
            </w:r>
          </w:p>
        </w:tc>
        <w:tc>
          <w:tcPr>
            <w:tcW w:w="278" w:type="pct"/>
            <w:shd w:val="clear" w:color="auto" w:fill="auto"/>
            <w:vAlign w:val="center"/>
          </w:tcPr>
          <w:p w:rsidR="00BC5F9F" w:rsidRPr="00FB46AF" w:rsidRDefault="00BC5F9F" w:rsidP="00A74A2F">
            <w:pPr>
              <w:jc w:val="center"/>
              <w:rPr>
                <w:i/>
                <w:lang w:val="en-US"/>
              </w:rPr>
            </w:pPr>
            <w:r w:rsidRPr="00FB46AF">
              <w:rPr>
                <w:i/>
                <w:lang w:val="en-US"/>
              </w:rPr>
              <w:t>10</w:t>
            </w:r>
          </w:p>
        </w:tc>
        <w:tc>
          <w:tcPr>
            <w:tcW w:w="289" w:type="pct"/>
            <w:shd w:val="clear" w:color="auto" w:fill="auto"/>
            <w:vAlign w:val="center"/>
          </w:tcPr>
          <w:p w:rsidR="00BC5F9F" w:rsidRPr="00FB46AF" w:rsidRDefault="00BC5F9F" w:rsidP="00A74A2F">
            <w:pPr>
              <w:jc w:val="center"/>
              <w:rPr>
                <w:i/>
              </w:rPr>
            </w:pPr>
            <w:r w:rsidRPr="00FB46AF">
              <w:rPr>
                <w:i/>
              </w:rPr>
              <w:t>10</w:t>
            </w:r>
          </w:p>
        </w:tc>
        <w:tc>
          <w:tcPr>
            <w:tcW w:w="283" w:type="pct"/>
            <w:shd w:val="clear" w:color="auto" w:fill="auto"/>
            <w:vAlign w:val="center"/>
          </w:tcPr>
          <w:p w:rsidR="00BC5F9F" w:rsidRPr="00FB46AF" w:rsidRDefault="00BC5F9F" w:rsidP="00A74A2F">
            <w:pPr>
              <w:contextualSpacing/>
              <w:jc w:val="cente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20</w:t>
            </w:r>
          </w:p>
        </w:tc>
        <w:tc>
          <w:tcPr>
            <w:tcW w:w="284" w:type="pct"/>
            <w:shd w:val="clear" w:color="auto" w:fill="auto"/>
            <w:vAlign w:val="center"/>
          </w:tcPr>
          <w:p w:rsidR="00BC5F9F" w:rsidRPr="00FB46AF" w:rsidRDefault="00BC5F9F" w:rsidP="00A74A2F">
            <w:pPr>
              <w:jc w:val="center"/>
              <w:rPr>
                <w:i/>
              </w:rPr>
            </w:pPr>
            <w:r w:rsidRPr="00FB46AF">
              <w:rPr>
                <w:i/>
              </w:rPr>
              <w:t>9</w:t>
            </w:r>
          </w:p>
        </w:tc>
        <w:tc>
          <w:tcPr>
            <w:tcW w:w="283" w:type="pct"/>
            <w:shd w:val="clear" w:color="auto" w:fill="auto"/>
            <w:vAlign w:val="center"/>
          </w:tcPr>
          <w:p w:rsidR="00BC5F9F" w:rsidRPr="00FB46AF" w:rsidRDefault="00BC5F9F" w:rsidP="00A74A2F">
            <w:pPr>
              <w:jc w:val="center"/>
              <w:rPr>
                <w:i/>
              </w:rPr>
            </w:pPr>
            <w:r w:rsidRPr="00FB46AF">
              <w:rPr>
                <w:i/>
              </w:rPr>
              <w:t>10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19</w:t>
            </w:r>
          </w:p>
        </w:tc>
        <w:tc>
          <w:tcPr>
            <w:tcW w:w="555" w:type="pct"/>
            <w:vAlign w:val="center"/>
          </w:tcPr>
          <w:p w:rsidR="00BC5F9F" w:rsidRPr="00FB46AF" w:rsidRDefault="00BC5F9F" w:rsidP="00A74A2F">
            <w:pPr>
              <w:contextualSpacing/>
              <w:jc w:val="center"/>
            </w:pPr>
            <w:r w:rsidRPr="00FB46AF">
              <w:t>-5</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w:t>
            </w:r>
          </w:p>
        </w:tc>
        <w:tc>
          <w:tcPr>
            <w:tcW w:w="278" w:type="pct"/>
            <w:shd w:val="clear" w:color="auto" w:fill="auto"/>
            <w:vAlign w:val="center"/>
          </w:tcPr>
          <w:p w:rsidR="00BC5F9F" w:rsidRPr="00FB46AF" w:rsidRDefault="00BC5F9F" w:rsidP="00A74A2F">
            <w:pPr>
              <w:jc w:val="center"/>
              <w:rPr>
                <w:i/>
                <w:lang w:val="en-US"/>
              </w:rPr>
            </w:pPr>
            <w:r w:rsidRPr="00FB46AF">
              <w:rPr>
                <w:i/>
                <w:lang w:val="en-US"/>
              </w:rPr>
              <w:t>0</w:t>
            </w:r>
          </w:p>
        </w:tc>
        <w:tc>
          <w:tcPr>
            <w:tcW w:w="289"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contextualSpacing/>
              <w:jc w:val="cente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0</w:t>
            </w:r>
          </w:p>
        </w:tc>
        <w:tc>
          <w:tcPr>
            <w:tcW w:w="284" w:type="pct"/>
            <w:shd w:val="clear" w:color="auto" w:fill="auto"/>
            <w:vAlign w:val="center"/>
          </w:tcPr>
          <w:p w:rsidR="00BC5F9F" w:rsidRPr="00FB46AF" w:rsidRDefault="00BC5F9F" w:rsidP="00A74A2F">
            <w:pPr>
              <w:jc w:val="center"/>
              <w:rPr>
                <w:i/>
              </w:rPr>
            </w:pPr>
            <w:r w:rsidRPr="00FB46AF">
              <w:rPr>
                <w:i/>
              </w:rPr>
              <w:t>1</w:t>
            </w:r>
          </w:p>
        </w:tc>
        <w:tc>
          <w:tcPr>
            <w:tcW w:w="283"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1</w:t>
            </w:r>
          </w:p>
        </w:tc>
        <w:tc>
          <w:tcPr>
            <w:tcW w:w="555" w:type="pct"/>
            <w:vAlign w:val="center"/>
          </w:tcPr>
          <w:p w:rsidR="00BC5F9F" w:rsidRPr="00FB46AF" w:rsidRDefault="00BC5F9F" w:rsidP="00A74A2F">
            <w:pPr>
              <w:contextualSpacing/>
              <w:jc w:val="center"/>
            </w:pPr>
            <w:r w:rsidRPr="00FB46AF">
              <w:t>100</w:t>
            </w:r>
          </w:p>
        </w:tc>
      </w:tr>
      <w:tr w:rsidR="00BC5F9F" w:rsidRPr="00FB46AF" w:rsidTr="00500EB3">
        <w:trPr>
          <w:cantSplit/>
        </w:trPr>
        <w:tc>
          <w:tcPr>
            <w:tcW w:w="1609" w:type="pct"/>
            <w:shd w:val="clear" w:color="auto" w:fill="auto"/>
          </w:tcPr>
          <w:p w:rsidR="00BC5F9F" w:rsidRPr="00FB46AF" w:rsidRDefault="00BC5F9F" w:rsidP="00500EB3">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13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12</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25</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22</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21</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43</w:t>
            </w:r>
          </w:p>
        </w:tc>
        <w:tc>
          <w:tcPr>
            <w:tcW w:w="555" w:type="pct"/>
            <w:vAlign w:val="center"/>
          </w:tcPr>
          <w:p w:rsidR="00BC5F9F" w:rsidRPr="00FB46AF" w:rsidRDefault="00BC5F9F" w:rsidP="00A74A2F">
            <w:pPr>
              <w:contextualSpacing/>
              <w:jc w:val="center"/>
              <w:rPr>
                <w:rFonts w:eastAsia="Calibri"/>
              </w:rPr>
            </w:pPr>
            <w:r w:rsidRPr="00FB46AF">
              <w:rPr>
                <w:rFonts w:eastAsia="Calibri"/>
              </w:rPr>
              <w:t>72</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плановых</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13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12</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25</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13</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13</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26</w:t>
            </w:r>
          </w:p>
        </w:tc>
        <w:tc>
          <w:tcPr>
            <w:tcW w:w="555" w:type="pct"/>
            <w:vAlign w:val="center"/>
          </w:tcPr>
          <w:p w:rsidR="00BC5F9F" w:rsidRPr="00FB46AF" w:rsidRDefault="00BC5F9F" w:rsidP="00A74A2F">
            <w:pPr>
              <w:contextualSpacing/>
              <w:jc w:val="center"/>
              <w:rPr>
                <w:rFonts w:eastAsia="Calibri"/>
              </w:rPr>
            </w:pPr>
            <w:r w:rsidRPr="00FB46AF">
              <w:rPr>
                <w:rFonts w:eastAsia="Calibri"/>
              </w:rPr>
              <w:t>4</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9</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8</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17</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4</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8</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12</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20</w:t>
            </w:r>
          </w:p>
        </w:tc>
        <w:tc>
          <w:tcPr>
            <w:tcW w:w="555" w:type="pct"/>
            <w:vAlign w:val="center"/>
          </w:tcPr>
          <w:p w:rsidR="00BC5F9F" w:rsidRPr="00FB46AF" w:rsidRDefault="00BC5F9F" w:rsidP="00A74A2F">
            <w:pPr>
              <w:contextualSpacing/>
              <w:jc w:val="center"/>
              <w:rPr>
                <w:rFonts w:eastAsia="Calibri"/>
              </w:rPr>
            </w:pPr>
            <w:r w:rsidRPr="00FB46AF">
              <w:rPr>
                <w:rFonts w:eastAsia="Calibri"/>
              </w:rPr>
              <w:t>400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1</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4</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4</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8</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7</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15</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 xml:space="preserve">плановых мероприятий СН </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2</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4</w:t>
            </w:r>
          </w:p>
        </w:tc>
        <w:tc>
          <w:tcPr>
            <w:tcW w:w="555" w:type="pct"/>
            <w:vAlign w:val="center"/>
          </w:tcPr>
          <w:p w:rsidR="00BC5F9F" w:rsidRPr="00FB46AF" w:rsidRDefault="00BC5F9F" w:rsidP="00A74A2F">
            <w:pPr>
              <w:contextualSpacing/>
              <w:jc w:val="center"/>
            </w:pPr>
            <w:r w:rsidRPr="00FB46AF">
              <w:t>100</w:t>
            </w:r>
          </w:p>
        </w:tc>
      </w:tr>
      <w:tr w:rsidR="00BC5F9F" w:rsidRPr="00FB46AF" w:rsidTr="00500EB3">
        <w:trPr>
          <w:cantSplit/>
          <w:trHeight w:val="70"/>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 мероприятий СН</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555" w:type="pct"/>
            <w:vAlign w:val="center"/>
          </w:tcPr>
          <w:p w:rsidR="00BC5F9F" w:rsidRPr="00FB46AF" w:rsidRDefault="00BC5F9F" w:rsidP="00A74A2F">
            <w:pPr>
              <w:contextualSpacing/>
              <w:jc w:val="center"/>
            </w:pPr>
            <w:r w:rsidRPr="00FB46AF">
              <w:t>0</w:t>
            </w:r>
          </w:p>
        </w:tc>
      </w:tr>
      <w:tr w:rsidR="00BC5F9F" w:rsidRPr="00FB46AF" w:rsidTr="00500EB3">
        <w:trPr>
          <w:cantSplit/>
        </w:trPr>
        <w:tc>
          <w:tcPr>
            <w:tcW w:w="1609" w:type="pct"/>
            <w:shd w:val="clear" w:color="auto" w:fill="auto"/>
          </w:tcPr>
          <w:p w:rsidR="00BC5F9F" w:rsidRPr="00FB46AF" w:rsidRDefault="00BC5F9F" w:rsidP="00500EB3">
            <w:pPr>
              <w:rPr>
                <w:rFonts w:eastAsia="Calibri"/>
              </w:rPr>
            </w:pPr>
            <w:r w:rsidRPr="00FB46AF">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BC5F9F" w:rsidRPr="00FB46AF" w:rsidRDefault="00BC5F9F" w:rsidP="00A74A2F">
            <w:pPr>
              <w:jc w:val="center"/>
              <w:rPr>
                <w:rFonts w:eastAsia="Calibri"/>
                <w:i/>
                <w:lang w:val="en-US"/>
              </w:rPr>
            </w:pPr>
            <w:r w:rsidRPr="00FB46AF">
              <w:rPr>
                <w:rFonts w:eastAsia="Calibri"/>
                <w:i/>
                <w:lang w:val="en-US"/>
              </w:rPr>
              <w:t>0</w:t>
            </w:r>
            <w:r w:rsidRPr="00FB46AF">
              <w:rPr>
                <w:rFonts w:eastAsia="Calibri"/>
                <w:i/>
              </w:rPr>
              <w:t>,</w:t>
            </w:r>
            <w:r w:rsidRPr="00FB46AF">
              <w:rPr>
                <w:rFonts w:eastAsia="Calibri"/>
                <w:i/>
                <w:lang w:val="en-US"/>
              </w:rPr>
              <w:t>23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0,08</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0,16</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0,36</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0,57</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0,46</w:t>
            </w:r>
          </w:p>
        </w:tc>
        <w:tc>
          <w:tcPr>
            <w:tcW w:w="555" w:type="pct"/>
            <w:vAlign w:val="center"/>
          </w:tcPr>
          <w:p w:rsidR="00BC5F9F" w:rsidRPr="00FB46AF" w:rsidRDefault="00BC5F9F" w:rsidP="00A74A2F">
            <w:pPr>
              <w:contextualSpacing/>
              <w:jc w:val="center"/>
              <w:rPr>
                <w:rFonts w:eastAsia="Calibri"/>
              </w:rPr>
            </w:pPr>
            <w:r w:rsidRPr="00FB46AF">
              <w:rPr>
                <w:rFonts w:eastAsia="Calibri"/>
              </w:rPr>
              <w:t>187,5</w:t>
            </w:r>
          </w:p>
        </w:tc>
      </w:tr>
      <w:tr w:rsidR="00BC5F9F" w:rsidRPr="00FB46AF" w:rsidTr="00500EB3">
        <w:trPr>
          <w:cantSplit/>
        </w:trPr>
        <w:tc>
          <w:tcPr>
            <w:tcW w:w="1609" w:type="pct"/>
            <w:shd w:val="clear" w:color="auto" w:fill="auto"/>
          </w:tcPr>
          <w:p w:rsidR="00BC5F9F" w:rsidRPr="00FB46AF" w:rsidRDefault="00BC5F9F" w:rsidP="00500EB3">
            <w:pPr>
              <w:pStyle w:val="af2"/>
              <w:ind w:left="0"/>
              <w:jc w:val="both"/>
              <w:rPr>
                <w:rFonts w:eastAsia="Calibri"/>
              </w:rPr>
            </w:pPr>
            <w:r w:rsidRPr="00FB46AF">
              <w:lastRenderedPageBreak/>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6</w:t>
            </w:r>
          </w:p>
        </w:tc>
        <w:tc>
          <w:tcPr>
            <w:tcW w:w="555" w:type="pct"/>
            <w:vAlign w:val="center"/>
          </w:tcPr>
          <w:p w:rsidR="00BC5F9F" w:rsidRPr="00FB46AF" w:rsidRDefault="00BC5F9F" w:rsidP="00A74A2F">
            <w:pPr>
              <w:contextualSpacing/>
              <w:jc w:val="center"/>
              <w:rPr>
                <w:rFonts w:eastAsia="Calibri"/>
              </w:rPr>
            </w:pPr>
            <w:r w:rsidRPr="00FB46AF">
              <w:rPr>
                <w:rFonts w:eastAsia="Calibri"/>
              </w:rPr>
              <w:t>200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2</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w:t>
            </w:r>
          </w:p>
        </w:tc>
        <w:tc>
          <w:tcPr>
            <w:tcW w:w="555" w:type="pct"/>
            <w:vAlign w:val="center"/>
          </w:tcPr>
          <w:p w:rsidR="00BC5F9F" w:rsidRPr="00FB46AF" w:rsidRDefault="00BC5F9F" w:rsidP="00A74A2F">
            <w:pPr>
              <w:contextualSpacing/>
              <w:jc w:val="center"/>
              <w:rPr>
                <w:rFonts w:eastAsia="Calibri"/>
              </w:rPr>
            </w:pPr>
            <w:r w:rsidRPr="00FB46AF">
              <w:rPr>
                <w:rFonts w:eastAsia="Calibri"/>
              </w:rPr>
              <w:t>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4</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4</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8</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7</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15</w:t>
            </w:r>
          </w:p>
        </w:tc>
        <w:tc>
          <w:tcPr>
            <w:tcW w:w="555" w:type="pct"/>
            <w:vAlign w:val="center"/>
          </w:tcPr>
          <w:p w:rsidR="00BC5F9F" w:rsidRPr="00FB46AF" w:rsidRDefault="00BC5F9F" w:rsidP="00A74A2F">
            <w:pPr>
              <w:contextualSpacing/>
              <w:jc w:val="center"/>
              <w:rPr>
                <w:rFonts w:eastAsia="Calibri"/>
              </w:rPr>
            </w:pPr>
            <w:r w:rsidRPr="00FB46AF">
              <w:rPr>
                <w:rFonts w:eastAsia="Calibri"/>
              </w:rPr>
              <w:t>275</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плановых проверок</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 проверок</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5</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6</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11</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 xml:space="preserve">плановых мероприятий СН </w:t>
            </w:r>
          </w:p>
        </w:tc>
        <w:tc>
          <w:tcPr>
            <w:tcW w:w="278" w:type="pct"/>
            <w:shd w:val="clear" w:color="auto" w:fill="auto"/>
            <w:vAlign w:val="center"/>
          </w:tcPr>
          <w:p w:rsidR="00BC5F9F" w:rsidRPr="00FB46AF" w:rsidRDefault="00BC5F9F" w:rsidP="00A74A2F">
            <w:pPr>
              <w:jc w:val="center"/>
              <w:rPr>
                <w:i/>
              </w:rPr>
            </w:pPr>
            <w:r w:rsidRPr="00FB46AF">
              <w:rPr>
                <w:i/>
              </w:rPr>
              <w:t>2</w:t>
            </w:r>
          </w:p>
        </w:tc>
        <w:tc>
          <w:tcPr>
            <w:tcW w:w="289"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contextualSpacing/>
              <w:jc w:val="cente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2</w:t>
            </w:r>
          </w:p>
        </w:tc>
        <w:tc>
          <w:tcPr>
            <w:tcW w:w="284" w:type="pct"/>
            <w:shd w:val="clear" w:color="auto" w:fill="auto"/>
            <w:vAlign w:val="center"/>
          </w:tcPr>
          <w:p w:rsidR="00BC5F9F" w:rsidRPr="00FB46AF" w:rsidRDefault="00BC5F9F" w:rsidP="00A74A2F">
            <w:pPr>
              <w:jc w:val="center"/>
              <w:rPr>
                <w:i/>
              </w:rPr>
            </w:pPr>
            <w:r w:rsidRPr="00FB46AF">
              <w:rPr>
                <w:i/>
              </w:rPr>
              <w:t>3</w:t>
            </w:r>
          </w:p>
        </w:tc>
        <w:tc>
          <w:tcPr>
            <w:tcW w:w="283" w:type="pct"/>
            <w:shd w:val="clear" w:color="auto" w:fill="auto"/>
            <w:vAlign w:val="center"/>
          </w:tcPr>
          <w:p w:rsidR="00BC5F9F" w:rsidRPr="00FB46AF" w:rsidRDefault="00BC5F9F" w:rsidP="00A74A2F">
            <w:pPr>
              <w:jc w:val="center"/>
              <w:rPr>
                <w:i/>
              </w:rPr>
            </w:pPr>
            <w:r w:rsidRPr="00FB46AF">
              <w:rPr>
                <w:i/>
              </w:rPr>
              <w:t>1</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4</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rFonts w:eastAsia="Calibri"/>
                <w:i/>
              </w:rPr>
              <w:t>внеплановых мероприятий СН</w:t>
            </w:r>
          </w:p>
        </w:tc>
        <w:tc>
          <w:tcPr>
            <w:tcW w:w="278" w:type="pct"/>
            <w:shd w:val="clear" w:color="auto" w:fill="auto"/>
            <w:vAlign w:val="center"/>
          </w:tcPr>
          <w:p w:rsidR="00BC5F9F" w:rsidRPr="00FB46AF" w:rsidRDefault="00BC5F9F" w:rsidP="00A74A2F">
            <w:pPr>
              <w:jc w:val="center"/>
              <w:rPr>
                <w:i/>
              </w:rPr>
            </w:pPr>
            <w:r w:rsidRPr="00FB46AF">
              <w:rPr>
                <w:i/>
              </w:rPr>
              <w:t>0</w:t>
            </w:r>
          </w:p>
        </w:tc>
        <w:tc>
          <w:tcPr>
            <w:tcW w:w="289"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contextualSpacing/>
              <w:jc w:val="center"/>
            </w:pPr>
          </w:p>
        </w:tc>
        <w:tc>
          <w:tcPr>
            <w:tcW w:w="284" w:type="pct"/>
            <w:vAlign w:val="center"/>
          </w:tcPr>
          <w:p w:rsidR="00BC5F9F" w:rsidRPr="00FB46AF" w:rsidRDefault="00BC5F9F" w:rsidP="00A74A2F">
            <w:pPr>
              <w:contextualSpacing/>
              <w:jc w:val="center"/>
            </w:pPr>
          </w:p>
        </w:tc>
        <w:tc>
          <w:tcPr>
            <w:tcW w:w="284" w:type="pct"/>
            <w:tcBorders>
              <w:bottom w:val="single" w:sz="4" w:space="0" w:color="auto"/>
            </w:tcBorders>
            <w:shd w:val="clear" w:color="auto" w:fill="FBD4B4"/>
            <w:vAlign w:val="center"/>
          </w:tcPr>
          <w:p w:rsidR="00BC5F9F" w:rsidRPr="00FB46AF" w:rsidRDefault="00BC5F9F" w:rsidP="00A74A2F">
            <w:pPr>
              <w:contextualSpacing/>
              <w:jc w:val="center"/>
            </w:pPr>
            <w:r w:rsidRPr="00FB46AF">
              <w:t>0</w:t>
            </w:r>
          </w:p>
        </w:tc>
        <w:tc>
          <w:tcPr>
            <w:tcW w:w="284"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tcBorders>
              <w:bottom w:val="single" w:sz="4" w:space="0" w:color="auto"/>
            </w:tcBorders>
            <w:shd w:val="clear" w:color="auto" w:fill="FBD4B4"/>
            <w:vAlign w:val="center"/>
          </w:tcPr>
          <w:p w:rsidR="00BC5F9F" w:rsidRPr="00FB46AF" w:rsidRDefault="00BC5F9F" w:rsidP="00A74A2F">
            <w:pPr>
              <w:contextualSpacing/>
              <w:jc w:val="center"/>
            </w:pPr>
            <w:r w:rsidRPr="00FB46AF">
              <w:t>0</w:t>
            </w:r>
          </w:p>
        </w:tc>
        <w:tc>
          <w:tcPr>
            <w:tcW w:w="555" w:type="pct"/>
            <w:vAlign w:val="center"/>
          </w:tcPr>
          <w:p w:rsidR="00BC5F9F" w:rsidRPr="00FB46AF" w:rsidRDefault="00BC5F9F" w:rsidP="00A74A2F">
            <w:pPr>
              <w:contextualSpacing/>
              <w:jc w:val="center"/>
            </w:pPr>
            <w:r w:rsidRPr="00FB46AF">
              <w:t>0</w:t>
            </w:r>
          </w:p>
        </w:tc>
      </w:tr>
      <w:tr w:rsidR="00BC5F9F" w:rsidRPr="00FB46AF" w:rsidTr="00500EB3">
        <w:trPr>
          <w:cantSplit/>
        </w:trPr>
        <w:tc>
          <w:tcPr>
            <w:tcW w:w="1609" w:type="pct"/>
            <w:shd w:val="clear" w:color="auto" w:fill="auto"/>
          </w:tcPr>
          <w:p w:rsidR="00BC5F9F" w:rsidRPr="00FB46AF" w:rsidRDefault="00BC5F9F" w:rsidP="00500EB3">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78" w:type="pct"/>
            <w:shd w:val="clear" w:color="auto" w:fill="auto"/>
            <w:vAlign w:val="center"/>
          </w:tcPr>
          <w:p w:rsidR="00BC5F9F" w:rsidRPr="00FB46AF" w:rsidRDefault="00BC5F9F" w:rsidP="00A74A2F">
            <w:pPr>
              <w:jc w:val="center"/>
              <w:rPr>
                <w:i/>
              </w:rPr>
            </w:pPr>
            <w:r w:rsidRPr="00FB46AF">
              <w:rPr>
                <w:i/>
              </w:rPr>
              <w:t>0</w:t>
            </w:r>
          </w:p>
        </w:tc>
        <w:tc>
          <w:tcPr>
            <w:tcW w:w="289"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0</w:t>
            </w:r>
          </w:p>
        </w:tc>
        <w:tc>
          <w:tcPr>
            <w:tcW w:w="284"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r w:rsidRPr="00FB46AF">
              <w:rPr>
                <w:i/>
              </w:rPr>
              <w:t>0</w:t>
            </w:r>
          </w:p>
        </w:tc>
        <w:tc>
          <w:tcPr>
            <w:tcW w:w="283" w:type="pct"/>
            <w:shd w:val="clear" w:color="auto" w:fill="auto"/>
            <w:vAlign w:val="center"/>
          </w:tcPr>
          <w:p w:rsidR="00BC5F9F" w:rsidRPr="00FB46AF" w:rsidRDefault="00BC5F9F" w:rsidP="00A74A2F">
            <w:pPr>
              <w:jc w:val="center"/>
              <w:rPr>
                <w:i/>
              </w:rPr>
            </w:pPr>
          </w:p>
        </w:tc>
        <w:tc>
          <w:tcPr>
            <w:tcW w:w="284" w:type="pct"/>
            <w:vAlign w:val="center"/>
          </w:tcPr>
          <w:p w:rsidR="00BC5F9F" w:rsidRPr="00FB46AF" w:rsidRDefault="00BC5F9F" w:rsidP="00A74A2F">
            <w:pPr>
              <w:contextualSpacing/>
              <w:jc w:val="center"/>
            </w:pPr>
          </w:p>
        </w:tc>
        <w:tc>
          <w:tcPr>
            <w:tcW w:w="284" w:type="pct"/>
            <w:shd w:val="clear" w:color="auto" w:fill="FBD4B4"/>
            <w:vAlign w:val="center"/>
          </w:tcPr>
          <w:p w:rsidR="00BC5F9F" w:rsidRPr="00FB46AF" w:rsidRDefault="00BC5F9F" w:rsidP="00A74A2F">
            <w:pPr>
              <w:contextualSpacing/>
              <w:jc w:val="center"/>
            </w:pPr>
            <w:r w:rsidRPr="00FB46AF">
              <w:t>0</w:t>
            </w:r>
          </w:p>
        </w:tc>
        <w:tc>
          <w:tcPr>
            <w:tcW w:w="555" w:type="pct"/>
            <w:vAlign w:val="center"/>
          </w:tcPr>
          <w:p w:rsidR="00BC5F9F" w:rsidRPr="00FB46AF" w:rsidRDefault="00BC5F9F" w:rsidP="00A74A2F">
            <w:pPr>
              <w:contextualSpacing/>
              <w:jc w:val="center"/>
            </w:pPr>
            <w:r w:rsidRPr="00FB46AF">
              <w:t>0</w:t>
            </w:r>
          </w:p>
        </w:tc>
      </w:tr>
      <w:tr w:rsidR="00BC5F9F" w:rsidRPr="00FB46AF" w:rsidTr="00500EB3">
        <w:trPr>
          <w:cantSplit/>
        </w:trPr>
        <w:tc>
          <w:tcPr>
            <w:tcW w:w="1609" w:type="pct"/>
            <w:shd w:val="clear" w:color="auto" w:fill="auto"/>
          </w:tcPr>
          <w:p w:rsidR="00BC5F9F" w:rsidRPr="00FB46AF" w:rsidRDefault="00BC5F9F" w:rsidP="00500EB3">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4</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6</w:t>
            </w:r>
          </w:p>
        </w:tc>
        <w:tc>
          <w:tcPr>
            <w:tcW w:w="555" w:type="pct"/>
            <w:vAlign w:val="center"/>
          </w:tcPr>
          <w:p w:rsidR="00BC5F9F" w:rsidRPr="00FB46AF" w:rsidRDefault="00BC5F9F" w:rsidP="00A74A2F">
            <w:pPr>
              <w:contextualSpacing/>
              <w:jc w:val="center"/>
              <w:rPr>
                <w:rFonts w:eastAsia="Calibri"/>
              </w:rPr>
            </w:pPr>
            <w:r w:rsidRPr="00FB46AF">
              <w:rPr>
                <w:rFonts w:eastAsia="Calibri"/>
              </w:rPr>
              <w:t>50</w:t>
            </w:r>
          </w:p>
        </w:tc>
      </w:tr>
      <w:tr w:rsidR="00BC5F9F" w:rsidRPr="00FB46AF" w:rsidTr="00500EB3">
        <w:trPr>
          <w:cantSplit/>
        </w:trPr>
        <w:tc>
          <w:tcPr>
            <w:tcW w:w="1609" w:type="pct"/>
            <w:shd w:val="clear" w:color="auto" w:fill="auto"/>
          </w:tcPr>
          <w:p w:rsidR="00BC5F9F" w:rsidRPr="00FB46AF" w:rsidRDefault="00BC5F9F" w:rsidP="00500EB3">
            <w:pPr>
              <w:pStyle w:val="af2"/>
              <w:ind w:left="0"/>
              <w:jc w:val="right"/>
              <w:rPr>
                <w:i/>
              </w:rPr>
            </w:pPr>
            <w:r w:rsidRPr="00FB46AF">
              <w:rPr>
                <w:i/>
              </w:rPr>
              <w:t>штраф</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4</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3</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6</w:t>
            </w:r>
          </w:p>
        </w:tc>
        <w:tc>
          <w:tcPr>
            <w:tcW w:w="555" w:type="pct"/>
            <w:vAlign w:val="center"/>
          </w:tcPr>
          <w:p w:rsidR="00BC5F9F" w:rsidRPr="00FB46AF" w:rsidRDefault="00BC5F9F" w:rsidP="00A74A2F">
            <w:pPr>
              <w:contextualSpacing/>
              <w:jc w:val="center"/>
              <w:rPr>
                <w:rFonts w:eastAsia="Calibri"/>
              </w:rPr>
            </w:pPr>
            <w:r w:rsidRPr="00FB46AF">
              <w:rPr>
                <w:rFonts w:eastAsia="Calibri"/>
              </w:rPr>
              <w:t>50</w:t>
            </w:r>
          </w:p>
        </w:tc>
      </w:tr>
      <w:tr w:rsidR="00BC5F9F" w:rsidRPr="00FB46AF" w:rsidTr="00500EB3">
        <w:trPr>
          <w:cantSplit/>
        </w:trPr>
        <w:tc>
          <w:tcPr>
            <w:tcW w:w="1609" w:type="pct"/>
            <w:shd w:val="clear" w:color="auto" w:fill="auto"/>
          </w:tcPr>
          <w:p w:rsidR="00BC5F9F" w:rsidRPr="00FB46AF" w:rsidRDefault="00BC5F9F" w:rsidP="00500EB3">
            <w:pPr>
              <w:pStyle w:val="af2"/>
              <w:ind w:left="0"/>
              <w:jc w:val="right"/>
              <w:rPr>
                <w:i/>
              </w:rPr>
            </w:pPr>
            <w:r w:rsidRPr="00FB46AF">
              <w:rPr>
                <w:i/>
              </w:rPr>
              <w:t>предупреждение</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555" w:type="pct"/>
            <w:vAlign w:val="center"/>
          </w:tcPr>
          <w:p w:rsidR="00BC5F9F" w:rsidRPr="00FB46AF" w:rsidRDefault="00BC5F9F" w:rsidP="00A74A2F">
            <w:pPr>
              <w:contextualSpacing/>
              <w:jc w:val="center"/>
              <w:rPr>
                <w:rFonts w:eastAsia="Calibri"/>
              </w:rPr>
            </w:pPr>
            <w:r w:rsidRPr="00FB46AF">
              <w:rPr>
                <w:rFonts w:eastAsia="Calibri"/>
              </w:rPr>
              <w:t>0</w:t>
            </w:r>
          </w:p>
        </w:tc>
      </w:tr>
      <w:tr w:rsidR="00BC5F9F" w:rsidRPr="00FB46AF" w:rsidTr="00500EB3">
        <w:trPr>
          <w:cantSplit/>
        </w:trPr>
        <w:tc>
          <w:tcPr>
            <w:tcW w:w="1609" w:type="pct"/>
            <w:shd w:val="clear" w:color="auto" w:fill="auto"/>
          </w:tcPr>
          <w:p w:rsidR="00BC5F9F" w:rsidRPr="00FB46AF" w:rsidRDefault="00BC5F9F" w:rsidP="00500EB3">
            <w:pPr>
              <w:pStyle w:val="af2"/>
              <w:ind w:left="0"/>
              <w:jc w:val="right"/>
              <w:rPr>
                <w:i/>
              </w:rPr>
            </w:pPr>
            <w:r w:rsidRPr="00FB46AF">
              <w:rPr>
                <w:i/>
              </w:rPr>
              <w:t xml:space="preserve">объявление устного замечания (предупреждения) </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555" w:type="pct"/>
            <w:vAlign w:val="center"/>
          </w:tcPr>
          <w:p w:rsidR="00BC5F9F" w:rsidRPr="00FB46AF" w:rsidRDefault="00BC5F9F" w:rsidP="00A74A2F">
            <w:pPr>
              <w:contextualSpacing/>
              <w:jc w:val="center"/>
              <w:rPr>
                <w:rFonts w:eastAsia="Calibri"/>
              </w:rPr>
            </w:pPr>
            <w:r w:rsidRPr="00FB46AF">
              <w:rPr>
                <w:rFonts w:eastAsia="Calibri"/>
              </w:rPr>
              <w:t>0</w:t>
            </w:r>
          </w:p>
        </w:tc>
      </w:tr>
      <w:tr w:rsidR="00BC5F9F" w:rsidRPr="00FB46AF" w:rsidTr="00500EB3">
        <w:trPr>
          <w:cantSplit/>
        </w:trPr>
        <w:tc>
          <w:tcPr>
            <w:tcW w:w="1609" w:type="pct"/>
            <w:shd w:val="clear" w:color="auto" w:fill="auto"/>
          </w:tcPr>
          <w:p w:rsidR="00BC5F9F" w:rsidRPr="00FB46AF" w:rsidRDefault="00BC5F9F" w:rsidP="00500EB3">
            <w:pPr>
              <w:pStyle w:val="af2"/>
              <w:ind w:left="0"/>
              <w:jc w:val="right"/>
              <w:rPr>
                <w:i/>
              </w:rPr>
            </w:pPr>
            <w:r w:rsidRPr="00FB46AF">
              <w:rPr>
                <w:i/>
              </w:rPr>
              <w:t>прекращение производства по делу об АПН</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555" w:type="pct"/>
            <w:vAlign w:val="center"/>
          </w:tcPr>
          <w:p w:rsidR="00BC5F9F" w:rsidRPr="00FB46AF" w:rsidRDefault="00BC5F9F" w:rsidP="00A74A2F">
            <w:pPr>
              <w:contextualSpacing/>
              <w:jc w:val="center"/>
              <w:rPr>
                <w:rFonts w:eastAsia="Calibri"/>
              </w:rPr>
            </w:pPr>
            <w:r w:rsidRPr="00FB46AF">
              <w:rPr>
                <w:rFonts w:eastAsia="Calibri"/>
              </w:rPr>
              <w:t>0</w:t>
            </w:r>
          </w:p>
        </w:tc>
      </w:tr>
      <w:tr w:rsidR="00BC5F9F" w:rsidRPr="00FB46AF" w:rsidTr="00500EB3">
        <w:trPr>
          <w:cantSplit/>
        </w:trPr>
        <w:tc>
          <w:tcPr>
            <w:tcW w:w="1609" w:type="pct"/>
            <w:shd w:val="clear" w:color="auto" w:fill="auto"/>
          </w:tcPr>
          <w:p w:rsidR="00BC5F9F" w:rsidRPr="00FB46AF" w:rsidRDefault="00BC5F9F" w:rsidP="00500EB3">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100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100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100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100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100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100</w:t>
            </w:r>
          </w:p>
        </w:tc>
        <w:tc>
          <w:tcPr>
            <w:tcW w:w="555" w:type="pct"/>
            <w:vAlign w:val="center"/>
          </w:tcPr>
          <w:p w:rsidR="00BC5F9F" w:rsidRPr="00FB46AF" w:rsidRDefault="00BC5F9F" w:rsidP="00A74A2F">
            <w:pPr>
              <w:contextualSpacing/>
              <w:jc w:val="center"/>
              <w:rPr>
                <w:rFonts w:eastAsia="Calibri"/>
              </w:rPr>
            </w:pPr>
            <w:r w:rsidRPr="00FB46AF">
              <w:rPr>
                <w:rFonts w:eastAsia="Calibri"/>
              </w:rPr>
              <w:t>0</w:t>
            </w:r>
          </w:p>
        </w:tc>
      </w:tr>
      <w:tr w:rsidR="00BC5F9F" w:rsidRPr="00FB46AF" w:rsidTr="00500EB3">
        <w:trPr>
          <w:cantSplit/>
        </w:trPr>
        <w:tc>
          <w:tcPr>
            <w:tcW w:w="1609" w:type="pct"/>
            <w:shd w:val="clear" w:color="auto" w:fill="auto"/>
          </w:tcPr>
          <w:p w:rsidR="00BC5F9F" w:rsidRPr="00FB46AF" w:rsidRDefault="00BC5F9F" w:rsidP="00500EB3">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25</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0,5</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25,5</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29</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26,5</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55,5</w:t>
            </w:r>
          </w:p>
        </w:tc>
        <w:tc>
          <w:tcPr>
            <w:tcW w:w="555" w:type="pct"/>
            <w:vAlign w:val="center"/>
          </w:tcPr>
          <w:p w:rsidR="00BC5F9F" w:rsidRPr="00FB46AF" w:rsidRDefault="00BC5F9F" w:rsidP="00A74A2F">
            <w:pPr>
              <w:contextualSpacing/>
              <w:jc w:val="center"/>
              <w:rPr>
                <w:rFonts w:eastAsia="Calibri"/>
              </w:rPr>
            </w:pPr>
            <w:r w:rsidRPr="00FB46AF">
              <w:rPr>
                <w:rFonts w:eastAsia="Calibri"/>
              </w:rPr>
              <w:t>117,6</w:t>
            </w:r>
          </w:p>
        </w:tc>
      </w:tr>
      <w:tr w:rsidR="00BC5F9F" w:rsidRPr="00FB46AF" w:rsidTr="00500EB3">
        <w:trPr>
          <w:cantSplit/>
        </w:trPr>
        <w:tc>
          <w:tcPr>
            <w:tcW w:w="1609" w:type="pct"/>
            <w:shd w:val="clear" w:color="auto" w:fill="auto"/>
          </w:tcPr>
          <w:p w:rsidR="00BC5F9F" w:rsidRPr="00FB46AF" w:rsidRDefault="00BC5F9F" w:rsidP="00500EB3">
            <w:pPr>
              <w:jc w:val="right"/>
              <w:rPr>
                <w:i/>
              </w:rPr>
            </w:pPr>
            <w:r w:rsidRPr="00FB46AF">
              <w:rPr>
                <w:i/>
              </w:rPr>
              <w:t>самостоятельно</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25</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0,5</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25,5</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19</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6,5</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25,5</w:t>
            </w:r>
          </w:p>
        </w:tc>
        <w:tc>
          <w:tcPr>
            <w:tcW w:w="555" w:type="pct"/>
            <w:vAlign w:val="center"/>
          </w:tcPr>
          <w:p w:rsidR="00BC5F9F" w:rsidRPr="00FB46AF" w:rsidRDefault="00BC5F9F" w:rsidP="00A74A2F">
            <w:pPr>
              <w:contextualSpacing/>
              <w:jc w:val="center"/>
              <w:rPr>
                <w:rFonts w:eastAsia="Calibri"/>
              </w:rPr>
            </w:pPr>
            <w:r w:rsidRPr="00FB46AF">
              <w:rPr>
                <w:rFonts w:eastAsia="Calibri"/>
              </w:rPr>
              <w:t>0</w:t>
            </w:r>
          </w:p>
        </w:tc>
      </w:tr>
      <w:tr w:rsidR="00BC5F9F" w:rsidRPr="00FB46AF" w:rsidTr="00500EB3">
        <w:trPr>
          <w:cantSplit/>
        </w:trPr>
        <w:tc>
          <w:tcPr>
            <w:tcW w:w="1609" w:type="pct"/>
            <w:shd w:val="clear" w:color="auto" w:fill="auto"/>
          </w:tcPr>
          <w:p w:rsidR="00BC5F9F" w:rsidRPr="00FB46AF" w:rsidRDefault="00BC5F9F" w:rsidP="00500EB3">
            <w:pPr>
              <w:jc w:val="right"/>
              <w:rPr>
                <w:i/>
              </w:rPr>
            </w:pPr>
            <w:r w:rsidRPr="00FB46AF">
              <w:rPr>
                <w:i/>
              </w:rPr>
              <w:lastRenderedPageBreak/>
              <w:t>судами</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10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20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30</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r w:rsidR="00BC5F9F" w:rsidRPr="00FB46AF" w:rsidTr="00500EB3">
        <w:trPr>
          <w:cantSplit/>
        </w:trPr>
        <w:tc>
          <w:tcPr>
            <w:tcW w:w="1609" w:type="pct"/>
            <w:shd w:val="clear" w:color="auto" w:fill="auto"/>
          </w:tcPr>
          <w:p w:rsidR="00BC5F9F" w:rsidRPr="00FB46AF" w:rsidRDefault="00BC5F9F" w:rsidP="00500EB3">
            <w:pPr>
              <w:pStyle w:val="af2"/>
              <w:ind w:left="0"/>
              <w:jc w:val="both"/>
            </w:pPr>
            <w:r w:rsidRPr="00FB46AF">
              <w:t>Средняя сумма наложенных штрафов на одно контрольно-надзорное мероприятие (тыс. руб.)</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1,9</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0,04</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1,02</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1,3</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1,26</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1,29</w:t>
            </w:r>
          </w:p>
        </w:tc>
        <w:tc>
          <w:tcPr>
            <w:tcW w:w="555" w:type="pct"/>
            <w:vAlign w:val="center"/>
          </w:tcPr>
          <w:p w:rsidR="00BC5F9F" w:rsidRPr="00FB46AF" w:rsidRDefault="00BC5F9F" w:rsidP="00A74A2F">
            <w:pPr>
              <w:contextualSpacing/>
              <w:jc w:val="center"/>
              <w:rPr>
                <w:rFonts w:eastAsia="Calibri"/>
              </w:rPr>
            </w:pPr>
            <w:r w:rsidRPr="00FB46AF">
              <w:rPr>
                <w:rFonts w:eastAsia="Calibri"/>
              </w:rPr>
              <w:t>26,5</w:t>
            </w:r>
          </w:p>
        </w:tc>
      </w:tr>
      <w:tr w:rsidR="00BC5F9F" w:rsidRPr="00FB46AF" w:rsidTr="00500EB3">
        <w:trPr>
          <w:cantSplit/>
        </w:trPr>
        <w:tc>
          <w:tcPr>
            <w:tcW w:w="1609" w:type="pct"/>
            <w:shd w:val="clear" w:color="auto" w:fill="auto"/>
          </w:tcPr>
          <w:p w:rsidR="00BC5F9F" w:rsidRPr="00FB46AF" w:rsidRDefault="00BC5F9F" w:rsidP="00500EB3">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25</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0,5</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25,5</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19</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20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39</w:t>
            </w:r>
          </w:p>
        </w:tc>
        <w:tc>
          <w:tcPr>
            <w:tcW w:w="555" w:type="pct"/>
            <w:vAlign w:val="center"/>
          </w:tcPr>
          <w:p w:rsidR="00BC5F9F" w:rsidRPr="00FB46AF" w:rsidRDefault="00BC5F9F" w:rsidP="00A74A2F">
            <w:pPr>
              <w:contextualSpacing/>
              <w:jc w:val="center"/>
              <w:rPr>
                <w:rFonts w:eastAsia="Calibri"/>
              </w:rPr>
            </w:pPr>
            <w:r w:rsidRPr="00FB46AF">
              <w:rPr>
                <w:rFonts w:eastAsia="Calibri"/>
              </w:rPr>
              <w:t>52,9</w:t>
            </w:r>
          </w:p>
        </w:tc>
      </w:tr>
      <w:tr w:rsidR="00BC5F9F" w:rsidRPr="00FB46AF" w:rsidTr="00500EB3">
        <w:trPr>
          <w:cantSplit/>
        </w:trPr>
        <w:tc>
          <w:tcPr>
            <w:tcW w:w="1609" w:type="pct"/>
            <w:shd w:val="clear" w:color="auto" w:fill="auto"/>
          </w:tcPr>
          <w:p w:rsidR="00BC5F9F" w:rsidRPr="00FB46AF" w:rsidRDefault="00BC5F9F" w:rsidP="00500EB3">
            <w:pPr>
              <w:jc w:val="right"/>
              <w:rPr>
                <w:i/>
              </w:rPr>
            </w:pPr>
            <w:r w:rsidRPr="00FB46AF">
              <w:rPr>
                <w:i/>
              </w:rPr>
              <w:t>самостоятельно</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25</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0,5</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25,5</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9</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9</w:t>
            </w:r>
          </w:p>
        </w:tc>
        <w:tc>
          <w:tcPr>
            <w:tcW w:w="555" w:type="pct"/>
            <w:vAlign w:val="center"/>
          </w:tcPr>
          <w:p w:rsidR="00BC5F9F" w:rsidRPr="00FB46AF" w:rsidRDefault="00BC5F9F" w:rsidP="00A74A2F">
            <w:pPr>
              <w:contextualSpacing/>
              <w:jc w:val="center"/>
              <w:rPr>
                <w:rFonts w:eastAsia="Calibri"/>
              </w:rPr>
            </w:pPr>
            <w:r w:rsidRPr="00FB46AF">
              <w:rPr>
                <w:rFonts w:eastAsia="Calibri"/>
              </w:rPr>
              <w:t>-64,7</w:t>
            </w:r>
          </w:p>
        </w:tc>
      </w:tr>
      <w:tr w:rsidR="00BC5F9F" w:rsidRPr="00FB46AF" w:rsidTr="00500EB3">
        <w:trPr>
          <w:cantSplit/>
        </w:trPr>
        <w:tc>
          <w:tcPr>
            <w:tcW w:w="1609" w:type="pct"/>
            <w:shd w:val="clear" w:color="auto" w:fill="auto"/>
          </w:tcPr>
          <w:p w:rsidR="00BC5F9F" w:rsidRPr="00FB46AF" w:rsidRDefault="00BC5F9F" w:rsidP="00500EB3">
            <w:pPr>
              <w:jc w:val="right"/>
              <w:rPr>
                <w:i/>
              </w:rPr>
            </w:pPr>
            <w:r w:rsidRPr="00FB46AF">
              <w:rPr>
                <w:i/>
              </w:rPr>
              <w:t>судами</w:t>
            </w:r>
          </w:p>
        </w:tc>
        <w:tc>
          <w:tcPr>
            <w:tcW w:w="278"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9" w:type="pct"/>
            <w:shd w:val="clear" w:color="auto" w:fill="auto"/>
            <w:vAlign w:val="center"/>
          </w:tcPr>
          <w:p w:rsidR="00BC5F9F" w:rsidRPr="00FB46AF" w:rsidRDefault="00BC5F9F" w:rsidP="00A74A2F">
            <w:pPr>
              <w:jc w:val="center"/>
              <w:rPr>
                <w:rFonts w:eastAsia="Calibri"/>
                <w:i/>
              </w:rPr>
            </w:pPr>
            <w:r w:rsidRPr="00FB46AF">
              <w:rPr>
                <w:rFonts w:eastAsia="Calibri"/>
                <w:i/>
              </w:rPr>
              <w:t>0</w:t>
            </w:r>
          </w:p>
        </w:tc>
        <w:tc>
          <w:tcPr>
            <w:tcW w:w="283" w:type="pct"/>
            <w:shd w:val="clear" w:color="auto" w:fill="auto"/>
            <w:vAlign w:val="center"/>
          </w:tcPr>
          <w:p w:rsidR="00BC5F9F" w:rsidRPr="00FB46AF" w:rsidRDefault="00BC5F9F" w:rsidP="00A74A2F">
            <w:pPr>
              <w:contextualSpacing/>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0</w:t>
            </w:r>
          </w:p>
        </w:tc>
        <w:tc>
          <w:tcPr>
            <w:tcW w:w="284" w:type="pct"/>
            <w:shd w:val="clear" w:color="auto" w:fill="auto"/>
            <w:vAlign w:val="center"/>
          </w:tcPr>
          <w:p w:rsidR="00BC5F9F" w:rsidRPr="00FB46AF" w:rsidRDefault="00BC5F9F" w:rsidP="00A74A2F">
            <w:pPr>
              <w:jc w:val="center"/>
              <w:rPr>
                <w:rFonts w:eastAsia="Calibri"/>
                <w:i/>
              </w:rPr>
            </w:pPr>
            <w:r w:rsidRPr="00FB46AF">
              <w:rPr>
                <w:rFonts w:eastAsia="Calibri"/>
                <w:i/>
              </w:rPr>
              <w:t>10</w:t>
            </w:r>
          </w:p>
        </w:tc>
        <w:tc>
          <w:tcPr>
            <w:tcW w:w="283" w:type="pct"/>
            <w:shd w:val="clear" w:color="auto" w:fill="auto"/>
            <w:vAlign w:val="center"/>
          </w:tcPr>
          <w:p w:rsidR="00BC5F9F" w:rsidRPr="00FB46AF" w:rsidRDefault="00BC5F9F" w:rsidP="00A74A2F">
            <w:pPr>
              <w:jc w:val="center"/>
              <w:rPr>
                <w:rFonts w:eastAsia="Calibri"/>
                <w:i/>
              </w:rPr>
            </w:pPr>
            <w:r w:rsidRPr="00FB46AF">
              <w:rPr>
                <w:rFonts w:eastAsia="Calibri"/>
                <w:i/>
              </w:rPr>
              <w:t>20</w:t>
            </w:r>
          </w:p>
        </w:tc>
        <w:tc>
          <w:tcPr>
            <w:tcW w:w="283" w:type="pct"/>
            <w:shd w:val="clear" w:color="auto" w:fill="auto"/>
            <w:vAlign w:val="center"/>
          </w:tcPr>
          <w:p w:rsidR="00BC5F9F" w:rsidRPr="00FB46AF" w:rsidRDefault="00BC5F9F" w:rsidP="00A74A2F">
            <w:pPr>
              <w:jc w:val="center"/>
              <w:rPr>
                <w:rFonts w:eastAsia="Calibri"/>
                <w:i/>
              </w:rPr>
            </w:pPr>
          </w:p>
        </w:tc>
        <w:tc>
          <w:tcPr>
            <w:tcW w:w="284" w:type="pct"/>
            <w:vAlign w:val="center"/>
          </w:tcPr>
          <w:p w:rsidR="00BC5F9F" w:rsidRPr="00FB46AF" w:rsidRDefault="00BC5F9F" w:rsidP="00A74A2F">
            <w:pPr>
              <w:contextualSpacing/>
              <w:jc w:val="center"/>
              <w:rPr>
                <w:rFonts w:eastAsia="Calibri"/>
                <w:i/>
              </w:rPr>
            </w:pPr>
          </w:p>
        </w:tc>
        <w:tc>
          <w:tcPr>
            <w:tcW w:w="284" w:type="pct"/>
            <w:shd w:val="clear" w:color="auto" w:fill="FBD4B4"/>
            <w:vAlign w:val="center"/>
          </w:tcPr>
          <w:p w:rsidR="00BC5F9F" w:rsidRPr="00FB46AF" w:rsidRDefault="00BC5F9F" w:rsidP="00A74A2F">
            <w:pPr>
              <w:contextualSpacing/>
              <w:jc w:val="center"/>
              <w:rPr>
                <w:rFonts w:eastAsia="Calibri"/>
                <w:i/>
              </w:rPr>
            </w:pPr>
            <w:r w:rsidRPr="00FB46AF">
              <w:rPr>
                <w:rFonts w:eastAsia="Calibri"/>
                <w:i/>
              </w:rPr>
              <w:t>30</w:t>
            </w:r>
          </w:p>
        </w:tc>
        <w:tc>
          <w:tcPr>
            <w:tcW w:w="555" w:type="pct"/>
            <w:vAlign w:val="center"/>
          </w:tcPr>
          <w:p w:rsidR="00BC5F9F" w:rsidRPr="00FB46AF" w:rsidRDefault="00BC5F9F" w:rsidP="00A74A2F">
            <w:pPr>
              <w:contextualSpacing/>
              <w:jc w:val="center"/>
              <w:rPr>
                <w:rFonts w:eastAsia="Calibri"/>
              </w:rPr>
            </w:pPr>
            <w:r w:rsidRPr="00FB46AF">
              <w:rPr>
                <w:rFonts w:eastAsia="Calibri"/>
              </w:rPr>
              <w:t>100</w:t>
            </w:r>
          </w:p>
        </w:tc>
      </w:tr>
    </w:tbl>
    <w:p w:rsidR="00500EB3" w:rsidRPr="00FB46AF" w:rsidRDefault="00500EB3" w:rsidP="00F414E7">
      <w:pPr>
        <w:tabs>
          <w:tab w:val="left" w:pos="1178"/>
          <w:tab w:val="left" w:pos="9053"/>
        </w:tabs>
        <w:ind w:firstLine="567"/>
        <w:contextualSpacing/>
        <w:jc w:val="right"/>
        <w:rPr>
          <w:bCs/>
          <w:sz w:val="28"/>
          <w:szCs w:val="28"/>
        </w:rPr>
      </w:pPr>
    </w:p>
    <w:p w:rsidR="00500EB3" w:rsidRPr="00FB46AF" w:rsidRDefault="00500EB3" w:rsidP="00F414E7">
      <w:pPr>
        <w:tabs>
          <w:tab w:val="left" w:pos="1178"/>
          <w:tab w:val="left" w:pos="9053"/>
        </w:tabs>
        <w:ind w:firstLine="567"/>
        <w:contextualSpacing/>
        <w:jc w:val="right"/>
        <w:rPr>
          <w:bCs/>
          <w:sz w:val="28"/>
          <w:szCs w:val="28"/>
        </w:rPr>
      </w:pPr>
    </w:p>
    <w:p w:rsidR="00C979A5" w:rsidRPr="00FB46AF" w:rsidRDefault="00C979A5" w:rsidP="00F414E7">
      <w:pPr>
        <w:tabs>
          <w:tab w:val="left" w:pos="1178"/>
          <w:tab w:val="left" w:pos="9053"/>
        </w:tabs>
        <w:ind w:firstLine="567"/>
        <w:contextualSpacing/>
        <w:jc w:val="right"/>
        <w:rPr>
          <w:bCs/>
          <w:sz w:val="28"/>
          <w:szCs w:val="28"/>
        </w:rPr>
      </w:pPr>
    </w:p>
    <w:p w:rsidR="00A647EE" w:rsidRPr="00FB46AF" w:rsidRDefault="00A647EE" w:rsidP="00F414E7">
      <w:pPr>
        <w:tabs>
          <w:tab w:val="left" w:pos="1178"/>
          <w:tab w:val="left" w:pos="9053"/>
        </w:tabs>
        <w:ind w:firstLine="567"/>
        <w:contextualSpacing/>
        <w:jc w:val="right"/>
        <w:rPr>
          <w:bCs/>
          <w:sz w:val="28"/>
          <w:szCs w:val="28"/>
        </w:rPr>
      </w:pPr>
      <w:r w:rsidRPr="00FB46AF">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14"/>
        <w:gridCol w:w="1015"/>
        <w:gridCol w:w="1183"/>
        <w:gridCol w:w="1193"/>
        <w:gridCol w:w="1188"/>
        <w:gridCol w:w="1191"/>
        <w:gridCol w:w="1191"/>
        <w:gridCol w:w="1191"/>
        <w:gridCol w:w="1191"/>
        <w:gridCol w:w="1191"/>
        <w:gridCol w:w="1191"/>
        <w:gridCol w:w="1178"/>
      </w:tblGrid>
      <w:tr w:rsidR="00500EB3" w:rsidRPr="00FB46AF" w:rsidTr="00500EB3">
        <w:trPr>
          <w:cantSplit/>
          <w:tblHeader/>
        </w:trPr>
        <w:tc>
          <w:tcPr>
            <w:tcW w:w="629" w:type="pct"/>
            <w:vMerge w:val="restart"/>
            <w:shd w:val="clear" w:color="auto" w:fill="auto"/>
            <w:vAlign w:val="center"/>
          </w:tcPr>
          <w:p w:rsidR="00500EB3" w:rsidRPr="00FB46AF" w:rsidRDefault="00500EB3" w:rsidP="00500EB3">
            <w:pPr>
              <w:jc w:val="center"/>
              <w:rPr>
                <w:rFonts w:eastAsia="Calibri"/>
              </w:rPr>
            </w:pPr>
            <w:r w:rsidRPr="00FB46AF">
              <w:rPr>
                <w:rFonts w:eastAsia="Calibri"/>
              </w:rPr>
              <w:t>Показатель</w:t>
            </w:r>
          </w:p>
        </w:tc>
        <w:tc>
          <w:tcPr>
            <w:tcW w:w="637" w:type="pct"/>
            <w:gridSpan w:val="2"/>
            <w:shd w:val="clear" w:color="auto" w:fill="auto"/>
            <w:vAlign w:val="center"/>
          </w:tcPr>
          <w:p w:rsidR="00500EB3" w:rsidRPr="00FB46AF" w:rsidRDefault="00500EB3" w:rsidP="00500EB3">
            <w:pPr>
              <w:jc w:val="center"/>
              <w:rPr>
                <w:rFonts w:eastAsia="Calibri"/>
              </w:rPr>
            </w:pPr>
            <w:r w:rsidRPr="00FB46AF">
              <w:rPr>
                <w:rFonts w:eastAsia="Calibri"/>
              </w:rPr>
              <w:t>Значение показателя</w:t>
            </w:r>
          </w:p>
        </w:tc>
        <w:tc>
          <w:tcPr>
            <w:tcW w:w="746"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21"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48" w:type="pct"/>
            <w:gridSpan w:val="2"/>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18" w:type="pct"/>
            <w:gridSpan w:val="3"/>
            <w:shd w:val="clear" w:color="auto" w:fill="auto"/>
            <w:vAlign w:val="center"/>
          </w:tcPr>
          <w:p w:rsidR="00500EB3" w:rsidRPr="00FB46AF" w:rsidRDefault="00500EB3" w:rsidP="00500EB3">
            <w:pPr>
              <w:jc w:val="center"/>
              <w:rPr>
                <w:rFonts w:ascii="Calibri" w:eastAsia="Calibri" w:hAnsi="Calibri"/>
              </w:rPr>
            </w:pPr>
            <w:r w:rsidRPr="00FB46AF">
              <w:rPr>
                <w:rFonts w:eastAsia="Calibri"/>
              </w:rPr>
              <w:t>Нагрузка на одного сотрудника</w:t>
            </w:r>
          </w:p>
          <w:p w:rsidR="00500EB3" w:rsidRPr="00FB46AF" w:rsidRDefault="00500EB3" w:rsidP="00500EB3">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00EB3" w:rsidRPr="00FB46AF" w:rsidTr="00500EB3">
        <w:trPr>
          <w:cantSplit/>
          <w:tblHeader/>
        </w:trPr>
        <w:tc>
          <w:tcPr>
            <w:tcW w:w="629" w:type="pct"/>
            <w:vMerge/>
            <w:shd w:val="clear" w:color="auto" w:fill="auto"/>
            <w:vAlign w:val="center"/>
          </w:tcPr>
          <w:p w:rsidR="00500EB3" w:rsidRPr="00FB46AF" w:rsidRDefault="00500EB3" w:rsidP="00500EB3">
            <w:pPr>
              <w:jc w:val="center"/>
              <w:rPr>
                <w:rFonts w:eastAsia="Calibri"/>
              </w:rPr>
            </w:pPr>
          </w:p>
        </w:tc>
        <w:tc>
          <w:tcPr>
            <w:tcW w:w="318"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F64C2" w:rsidRPr="00FB46AF">
              <w:rPr>
                <w:rFonts w:eastAsia="Calibri"/>
                <w:sz w:val="18"/>
                <w:szCs w:val="18"/>
              </w:rPr>
              <w:t>4</w:t>
            </w:r>
            <w:r w:rsidRPr="00FB46AF">
              <w:rPr>
                <w:rFonts w:eastAsia="Calibri"/>
                <w:sz w:val="18"/>
                <w:szCs w:val="18"/>
              </w:rPr>
              <w:t xml:space="preserve"> год</w:t>
            </w:r>
          </w:p>
        </w:tc>
        <w:tc>
          <w:tcPr>
            <w:tcW w:w="319" w:type="pct"/>
            <w:shd w:val="clear" w:color="auto" w:fill="auto"/>
            <w:vAlign w:val="center"/>
          </w:tcPr>
          <w:p w:rsidR="00500EB3" w:rsidRPr="00FB46AF" w:rsidRDefault="007F64C2"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72"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7F64C2" w:rsidRPr="00FB46AF">
              <w:rPr>
                <w:rFonts w:eastAsia="Calibri"/>
                <w:sz w:val="18"/>
                <w:szCs w:val="18"/>
              </w:rPr>
              <w:t>4</w:t>
            </w:r>
          </w:p>
        </w:tc>
        <w:tc>
          <w:tcPr>
            <w:tcW w:w="375"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7F64C2" w:rsidRPr="00FB46AF">
              <w:rPr>
                <w:rFonts w:eastAsia="Calibri"/>
                <w:sz w:val="18"/>
                <w:szCs w:val="18"/>
              </w:rPr>
              <w:t>5</w:t>
            </w:r>
          </w:p>
        </w:tc>
        <w:tc>
          <w:tcPr>
            <w:tcW w:w="373"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F64C2" w:rsidRPr="00FB46AF">
              <w:rPr>
                <w:rFonts w:eastAsia="Calibri"/>
                <w:sz w:val="18"/>
                <w:szCs w:val="18"/>
              </w:rPr>
              <w:t>4</w:t>
            </w:r>
            <w:r w:rsidRPr="00FB46AF">
              <w:rPr>
                <w:rFonts w:eastAsia="Calibri"/>
                <w:sz w:val="18"/>
                <w:szCs w:val="18"/>
              </w:rPr>
              <w:t xml:space="preserve"> год</w:t>
            </w:r>
          </w:p>
        </w:tc>
        <w:tc>
          <w:tcPr>
            <w:tcW w:w="374" w:type="pct"/>
            <w:shd w:val="clear" w:color="auto" w:fill="FBD4B4"/>
            <w:vAlign w:val="center"/>
          </w:tcPr>
          <w:p w:rsidR="00500EB3" w:rsidRPr="00FB46AF" w:rsidRDefault="007F64C2"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74"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c>
          <w:tcPr>
            <w:tcW w:w="374"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7F64C2" w:rsidRPr="00FB46AF">
              <w:rPr>
                <w:rFonts w:eastAsia="Calibri"/>
                <w:sz w:val="18"/>
                <w:szCs w:val="18"/>
              </w:rPr>
              <w:t>4</w:t>
            </w:r>
          </w:p>
        </w:tc>
        <w:tc>
          <w:tcPr>
            <w:tcW w:w="374" w:type="pct"/>
            <w:shd w:val="clear" w:color="auto" w:fill="auto"/>
            <w:vAlign w:val="center"/>
          </w:tcPr>
          <w:p w:rsidR="00500EB3" w:rsidRPr="00FB46AF" w:rsidRDefault="00500EB3" w:rsidP="00500EB3">
            <w:pPr>
              <w:jc w:val="center"/>
              <w:rPr>
                <w:rFonts w:eastAsia="Calibri"/>
                <w:sz w:val="18"/>
                <w:szCs w:val="18"/>
              </w:rPr>
            </w:pPr>
            <w:r w:rsidRPr="00FB46AF">
              <w:rPr>
                <w:rFonts w:eastAsia="Calibri"/>
                <w:sz w:val="18"/>
                <w:szCs w:val="18"/>
              </w:rPr>
              <w:t>по состоянию на 30.06.201</w:t>
            </w:r>
            <w:r w:rsidR="007F64C2" w:rsidRPr="00FB46AF">
              <w:rPr>
                <w:rFonts w:eastAsia="Calibri"/>
                <w:sz w:val="18"/>
                <w:szCs w:val="18"/>
              </w:rPr>
              <w:t>5</w:t>
            </w:r>
          </w:p>
        </w:tc>
        <w:tc>
          <w:tcPr>
            <w:tcW w:w="374" w:type="pct"/>
            <w:shd w:val="clear" w:color="auto" w:fill="auto"/>
            <w:vAlign w:val="center"/>
          </w:tcPr>
          <w:p w:rsidR="00500EB3" w:rsidRPr="00FB46AF" w:rsidRDefault="00500EB3" w:rsidP="00500EB3">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7F64C2" w:rsidRPr="00FB46AF">
              <w:rPr>
                <w:rFonts w:eastAsia="Calibri"/>
                <w:sz w:val="18"/>
                <w:szCs w:val="18"/>
              </w:rPr>
              <w:t>4</w:t>
            </w:r>
            <w:r w:rsidRPr="00FB46AF">
              <w:rPr>
                <w:rFonts w:eastAsia="Calibri"/>
                <w:sz w:val="18"/>
                <w:szCs w:val="18"/>
              </w:rPr>
              <w:t xml:space="preserve"> год</w:t>
            </w:r>
          </w:p>
        </w:tc>
        <w:tc>
          <w:tcPr>
            <w:tcW w:w="374" w:type="pct"/>
            <w:shd w:val="clear" w:color="auto" w:fill="FBD4B4"/>
            <w:vAlign w:val="center"/>
          </w:tcPr>
          <w:p w:rsidR="00500EB3" w:rsidRPr="00FB46AF" w:rsidRDefault="007F64C2" w:rsidP="00500EB3">
            <w:pPr>
              <w:jc w:val="center"/>
              <w:rPr>
                <w:rFonts w:eastAsia="Calibri"/>
                <w:sz w:val="18"/>
                <w:szCs w:val="18"/>
                <w:lang w:val="en-US"/>
              </w:rPr>
            </w:pPr>
            <w:r w:rsidRPr="00FB46AF">
              <w:rPr>
                <w:rFonts w:eastAsia="Calibri"/>
                <w:sz w:val="18"/>
                <w:szCs w:val="18"/>
              </w:rPr>
              <w:t>1 полугодие 2015</w:t>
            </w:r>
            <w:r w:rsidR="00500EB3" w:rsidRPr="00FB46AF">
              <w:rPr>
                <w:rFonts w:eastAsia="Calibri"/>
                <w:sz w:val="18"/>
                <w:szCs w:val="18"/>
              </w:rPr>
              <w:t xml:space="preserve"> год</w:t>
            </w:r>
          </w:p>
        </w:tc>
        <w:tc>
          <w:tcPr>
            <w:tcW w:w="370" w:type="pct"/>
            <w:shd w:val="clear" w:color="auto" w:fill="FBD4B4"/>
            <w:vAlign w:val="center"/>
          </w:tcPr>
          <w:p w:rsidR="00500EB3" w:rsidRPr="00FB46AF" w:rsidRDefault="00500EB3" w:rsidP="00500EB3">
            <w:pPr>
              <w:jc w:val="center"/>
              <w:rPr>
                <w:rFonts w:eastAsia="Calibri"/>
                <w:sz w:val="18"/>
                <w:szCs w:val="18"/>
              </w:rPr>
            </w:pPr>
            <w:r w:rsidRPr="00FB46AF">
              <w:rPr>
                <w:rFonts w:eastAsia="Calibri"/>
                <w:sz w:val="18"/>
                <w:szCs w:val="18"/>
              </w:rPr>
              <w:t>отклонение</w:t>
            </w:r>
          </w:p>
          <w:p w:rsidR="00500EB3" w:rsidRPr="00FB46AF" w:rsidRDefault="00500EB3" w:rsidP="00500EB3">
            <w:pPr>
              <w:jc w:val="center"/>
              <w:rPr>
                <w:rFonts w:eastAsia="Calibri"/>
                <w:sz w:val="18"/>
                <w:szCs w:val="18"/>
              </w:rPr>
            </w:pPr>
            <w:r w:rsidRPr="00FB46AF">
              <w:rPr>
                <w:rFonts w:eastAsia="Calibri"/>
                <w:sz w:val="18"/>
                <w:szCs w:val="18"/>
              </w:rPr>
              <w:t>%</w:t>
            </w:r>
          </w:p>
        </w:tc>
      </w:tr>
      <w:tr w:rsidR="00A74A2F" w:rsidRPr="00FB46AF" w:rsidTr="00500EB3">
        <w:trPr>
          <w:cantSplit/>
        </w:trPr>
        <w:tc>
          <w:tcPr>
            <w:tcW w:w="629" w:type="pct"/>
            <w:shd w:val="clear" w:color="auto" w:fill="auto"/>
            <w:vAlign w:val="center"/>
          </w:tcPr>
          <w:p w:rsidR="00A74A2F" w:rsidRPr="00FB46AF" w:rsidRDefault="00A74A2F" w:rsidP="00500EB3">
            <w:pPr>
              <w:rPr>
                <w:rFonts w:eastAsia="Calibri"/>
              </w:rPr>
            </w:pPr>
            <w:r w:rsidRPr="00FB46AF">
              <w:rPr>
                <w:rFonts w:eastAsia="Calibri"/>
              </w:rPr>
              <w:t>Количество объектов (субъектов, предметов) надзора всего</w:t>
            </w:r>
          </w:p>
        </w:tc>
        <w:tc>
          <w:tcPr>
            <w:tcW w:w="318" w:type="pct"/>
            <w:shd w:val="clear" w:color="auto" w:fill="auto"/>
            <w:vAlign w:val="center"/>
          </w:tcPr>
          <w:p w:rsidR="00A74A2F" w:rsidRPr="00FB46AF" w:rsidRDefault="00A74A2F" w:rsidP="00A74A2F">
            <w:pPr>
              <w:jc w:val="center"/>
              <w:rPr>
                <w:rFonts w:eastAsia="Calibri"/>
              </w:rPr>
            </w:pPr>
            <w:r w:rsidRPr="00FB46AF">
              <w:rPr>
                <w:rFonts w:eastAsia="Calibri"/>
              </w:rPr>
              <w:t>1675</w:t>
            </w:r>
          </w:p>
        </w:tc>
        <w:tc>
          <w:tcPr>
            <w:tcW w:w="319" w:type="pct"/>
            <w:shd w:val="clear" w:color="auto" w:fill="auto"/>
            <w:vAlign w:val="center"/>
          </w:tcPr>
          <w:p w:rsidR="00A74A2F" w:rsidRPr="00FB46AF" w:rsidRDefault="00A74A2F" w:rsidP="00A74A2F">
            <w:pPr>
              <w:contextualSpacing/>
              <w:jc w:val="center"/>
              <w:rPr>
                <w:rFonts w:eastAsia="Calibri"/>
              </w:rPr>
            </w:pPr>
            <w:r w:rsidRPr="00FB46AF">
              <w:rPr>
                <w:rFonts w:eastAsia="Calibri"/>
              </w:rPr>
              <w:t>1569</w:t>
            </w:r>
          </w:p>
        </w:tc>
        <w:tc>
          <w:tcPr>
            <w:tcW w:w="372"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5"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3"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239,3</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224,1</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-6,4</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279,2</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313,8</w:t>
            </w:r>
          </w:p>
        </w:tc>
        <w:tc>
          <w:tcPr>
            <w:tcW w:w="370"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12,4</w:t>
            </w:r>
          </w:p>
        </w:tc>
      </w:tr>
      <w:tr w:rsidR="00A74A2F" w:rsidRPr="00FB46AF" w:rsidTr="00500EB3">
        <w:trPr>
          <w:cantSplit/>
        </w:trPr>
        <w:tc>
          <w:tcPr>
            <w:tcW w:w="629" w:type="pct"/>
            <w:shd w:val="clear" w:color="auto" w:fill="auto"/>
            <w:vAlign w:val="center"/>
          </w:tcPr>
          <w:p w:rsidR="00A74A2F" w:rsidRPr="00FB46AF" w:rsidRDefault="00A74A2F" w:rsidP="00500EB3">
            <w:pPr>
              <w:rPr>
                <w:rFonts w:eastAsia="Calibri"/>
              </w:rPr>
            </w:pPr>
            <w:r w:rsidRPr="00FB46AF">
              <w:rPr>
                <w:rFonts w:eastAsia="Calibri"/>
              </w:rPr>
              <w:lastRenderedPageBreak/>
              <w:t>Количество проверенных в отчетном периоде объектов (субъектов, предметов)  надзора</w:t>
            </w:r>
          </w:p>
        </w:tc>
        <w:tc>
          <w:tcPr>
            <w:tcW w:w="318" w:type="pct"/>
            <w:shd w:val="clear" w:color="auto" w:fill="auto"/>
            <w:vAlign w:val="center"/>
          </w:tcPr>
          <w:p w:rsidR="00A74A2F" w:rsidRPr="00FB46AF" w:rsidRDefault="00A74A2F" w:rsidP="00A74A2F">
            <w:pPr>
              <w:jc w:val="center"/>
              <w:rPr>
                <w:rFonts w:eastAsia="Calibri"/>
              </w:rPr>
            </w:pPr>
            <w:r w:rsidRPr="00FB46AF">
              <w:rPr>
                <w:rFonts w:eastAsia="Calibri"/>
              </w:rPr>
              <w:t>14</w:t>
            </w:r>
          </w:p>
        </w:tc>
        <w:tc>
          <w:tcPr>
            <w:tcW w:w="319"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28</w:t>
            </w:r>
          </w:p>
        </w:tc>
        <w:tc>
          <w:tcPr>
            <w:tcW w:w="372"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5" w:type="pct"/>
            <w:shd w:val="clear" w:color="auto" w:fill="auto"/>
            <w:vAlign w:val="center"/>
          </w:tcPr>
          <w:p w:rsidR="00A74A2F" w:rsidRPr="00FB46AF" w:rsidRDefault="00A74A2F" w:rsidP="00A74A2F">
            <w:pPr>
              <w:jc w:val="center"/>
            </w:pPr>
            <w:r w:rsidRPr="00FB46AF">
              <w:rPr>
                <w:rFonts w:eastAsia="Calibri"/>
              </w:rPr>
              <w:t>7</w:t>
            </w:r>
          </w:p>
        </w:tc>
        <w:tc>
          <w:tcPr>
            <w:tcW w:w="373"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4</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100</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2,3</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5,6</w:t>
            </w:r>
          </w:p>
        </w:tc>
        <w:tc>
          <w:tcPr>
            <w:tcW w:w="370"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143,5</w:t>
            </w:r>
          </w:p>
        </w:tc>
      </w:tr>
      <w:tr w:rsidR="00A74A2F" w:rsidRPr="00FB46AF" w:rsidTr="00500EB3">
        <w:trPr>
          <w:cantSplit/>
        </w:trPr>
        <w:tc>
          <w:tcPr>
            <w:tcW w:w="629" w:type="pct"/>
            <w:shd w:val="clear" w:color="auto" w:fill="auto"/>
            <w:vAlign w:val="center"/>
          </w:tcPr>
          <w:p w:rsidR="00A74A2F" w:rsidRPr="00FB46AF" w:rsidRDefault="00A74A2F" w:rsidP="00500EB3">
            <w:pPr>
              <w:rPr>
                <w:rFonts w:eastAsia="Calibri"/>
              </w:rPr>
            </w:pPr>
            <w:r w:rsidRPr="00FB46AF">
              <w:rPr>
                <w:rFonts w:eastAsia="Calibri"/>
                <w:sz w:val="22"/>
                <w:szCs w:val="22"/>
              </w:rPr>
              <w:t>Количество проведенных проверок</w:t>
            </w:r>
          </w:p>
        </w:tc>
        <w:tc>
          <w:tcPr>
            <w:tcW w:w="318" w:type="pct"/>
            <w:shd w:val="clear" w:color="auto" w:fill="auto"/>
            <w:vAlign w:val="center"/>
          </w:tcPr>
          <w:p w:rsidR="00A74A2F" w:rsidRPr="00FB46AF" w:rsidRDefault="00A74A2F" w:rsidP="00A74A2F">
            <w:pPr>
              <w:jc w:val="center"/>
              <w:rPr>
                <w:rFonts w:eastAsia="Calibri"/>
              </w:rPr>
            </w:pPr>
            <w:r w:rsidRPr="00FB46AF">
              <w:rPr>
                <w:rFonts w:eastAsia="Calibri"/>
              </w:rPr>
              <w:t>5</w:t>
            </w:r>
          </w:p>
        </w:tc>
        <w:tc>
          <w:tcPr>
            <w:tcW w:w="319"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23</w:t>
            </w:r>
          </w:p>
        </w:tc>
        <w:tc>
          <w:tcPr>
            <w:tcW w:w="372"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5" w:type="pct"/>
            <w:shd w:val="clear" w:color="auto" w:fill="auto"/>
            <w:vAlign w:val="center"/>
          </w:tcPr>
          <w:p w:rsidR="00A74A2F" w:rsidRPr="00FB46AF" w:rsidRDefault="00A74A2F" w:rsidP="00A74A2F">
            <w:pPr>
              <w:jc w:val="center"/>
            </w:pPr>
            <w:r w:rsidRPr="00FB46AF">
              <w:rPr>
                <w:rFonts w:eastAsia="Calibri"/>
              </w:rPr>
              <w:t>7</w:t>
            </w:r>
          </w:p>
        </w:tc>
        <w:tc>
          <w:tcPr>
            <w:tcW w:w="373" w:type="pct"/>
            <w:shd w:val="clear" w:color="auto" w:fill="auto"/>
            <w:vAlign w:val="center"/>
          </w:tcPr>
          <w:p w:rsidR="00A74A2F" w:rsidRPr="00FB46AF" w:rsidRDefault="00A74A2F" w:rsidP="00A74A2F">
            <w:pPr>
              <w:contextualSpacing/>
              <w:jc w:val="center"/>
              <w:rPr>
                <w:rFonts w:eastAsia="Calibri"/>
              </w:rPr>
            </w:pPr>
            <w:r w:rsidRPr="00FB46AF">
              <w:rPr>
                <w:rFonts w:eastAsia="Calibri"/>
              </w:rPr>
              <w:t>0,7</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3,3</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371,4</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0,8</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4,6</w:t>
            </w:r>
          </w:p>
        </w:tc>
        <w:tc>
          <w:tcPr>
            <w:tcW w:w="370"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475</w:t>
            </w:r>
          </w:p>
        </w:tc>
      </w:tr>
      <w:tr w:rsidR="00A74A2F" w:rsidRPr="00FB46AF" w:rsidTr="00500EB3">
        <w:trPr>
          <w:cantSplit/>
        </w:trPr>
        <w:tc>
          <w:tcPr>
            <w:tcW w:w="629" w:type="pct"/>
            <w:shd w:val="clear" w:color="auto" w:fill="auto"/>
            <w:vAlign w:val="center"/>
          </w:tcPr>
          <w:p w:rsidR="00A74A2F" w:rsidRPr="00FB46AF" w:rsidRDefault="00A74A2F" w:rsidP="00500EB3">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A74A2F" w:rsidRPr="00FB46AF" w:rsidRDefault="00A74A2F" w:rsidP="00A74A2F">
            <w:pPr>
              <w:jc w:val="center"/>
              <w:rPr>
                <w:rFonts w:eastAsia="Calibri"/>
              </w:rPr>
            </w:pPr>
            <w:r w:rsidRPr="00FB46AF">
              <w:rPr>
                <w:rFonts w:eastAsia="Calibri"/>
              </w:rPr>
              <w:t>20</w:t>
            </w:r>
          </w:p>
        </w:tc>
        <w:tc>
          <w:tcPr>
            <w:tcW w:w="319"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20</w:t>
            </w:r>
          </w:p>
        </w:tc>
        <w:tc>
          <w:tcPr>
            <w:tcW w:w="372"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5" w:type="pct"/>
            <w:shd w:val="clear" w:color="auto" w:fill="auto"/>
            <w:vAlign w:val="center"/>
          </w:tcPr>
          <w:p w:rsidR="00A74A2F" w:rsidRPr="00FB46AF" w:rsidRDefault="00A74A2F" w:rsidP="00A74A2F">
            <w:pPr>
              <w:jc w:val="center"/>
            </w:pPr>
            <w:r w:rsidRPr="00FB46AF">
              <w:rPr>
                <w:rFonts w:eastAsia="Calibri"/>
              </w:rPr>
              <w:t>7</w:t>
            </w:r>
          </w:p>
        </w:tc>
        <w:tc>
          <w:tcPr>
            <w:tcW w:w="373"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2,86</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2,86</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0</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3,3</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4</w:t>
            </w:r>
          </w:p>
        </w:tc>
        <w:tc>
          <w:tcPr>
            <w:tcW w:w="370"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21,2</w:t>
            </w:r>
          </w:p>
        </w:tc>
      </w:tr>
      <w:tr w:rsidR="00A74A2F" w:rsidRPr="00FB46AF" w:rsidTr="00500EB3">
        <w:trPr>
          <w:cantSplit/>
        </w:trPr>
        <w:tc>
          <w:tcPr>
            <w:tcW w:w="629" w:type="pct"/>
            <w:shd w:val="clear" w:color="auto" w:fill="auto"/>
            <w:vAlign w:val="center"/>
          </w:tcPr>
          <w:p w:rsidR="00A74A2F" w:rsidRPr="00FB46AF" w:rsidRDefault="00A74A2F" w:rsidP="00500EB3">
            <w:pPr>
              <w:rPr>
                <w:rFonts w:eastAsia="Calibri"/>
              </w:rPr>
            </w:pPr>
            <w:r w:rsidRPr="00FB46AF">
              <w:rPr>
                <w:rFonts w:eastAsia="Calibri"/>
              </w:rPr>
              <w:lastRenderedPageBreak/>
              <w:t>Общее количество выполненных контрольно-надзорных мероприятий</w:t>
            </w:r>
          </w:p>
        </w:tc>
        <w:tc>
          <w:tcPr>
            <w:tcW w:w="318" w:type="pct"/>
            <w:shd w:val="clear" w:color="auto" w:fill="auto"/>
            <w:vAlign w:val="center"/>
          </w:tcPr>
          <w:p w:rsidR="00A74A2F" w:rsidRPr="00FB46AF" w:rsidRDefault="00A74A2F" w:rsidP="00A74A2F">
            <w:pPr>
              <w:jc w:val="center"/>
              <w:rPr>
                <w:rFonts w:eastAsia="Calibri"/>
              </w:rPr>
            </w:pPr>
            <w:r w:rsidRPr="00FB46AF">
              <w:rPr>
                <w:rFonts w:eastAsia="Calibri"/>
              </w:rPr>
              <w:t>25</w:t>
            </w:r>
          </w:p>
        </w:tc>
        <w:tc>
          <w:tcPr>
            <w:tcW w:w="319" w:type="pct"/>
            <w:shd w:val="clear" w:color="auto" w:fill="auto"/>
            <w:vAlign w:val="center"/>
          </w:tcPr>
          <w:p w:rsidR="00A74A2F" w:rsidRPr="00FB46AF" w:rsidRDefault="00A74A2F" w:rsidP="00A74A2F">
            <w:pPr>
              <w:contextualSpacing/>
              <w:jc w:val="center"/>
              <w:rPr>
                <w:rFonts w:eastAsia="Calibri"/>
              </w:rPr>
            </w:pPr>
            <w:r w:rsidRPr="00FB46AF">
              <w:rPr>
                <w:rFonts w:eastAsia="Calibri"/>
              </w:rPr>
              <w:t>43</w:t>
            </w:r>
          </w:p>
        </w:tc>
        <w:tc>
          <w:tcPr>
            <w:tcW w:w="372"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5" w:type="pct"/>
            <w:shd w:val="clear" w:color="auto" w:fill="auto"/>
            <w:vAlign w:val="center"/>
          </w:tcPr>
          <w:p w:rsidR="00A74A2F" w:rsidRPr="00FB46AF" w:rsidRDefault="00A74A2F" w:rsidP="00A74A2F">
            <w:pPr>
              <w:jc w:val="center"/>
            </w:pPr>
            <w:r w:rsidRPr="00FB46AF">
              <w:rPr>
                <w:rFonts w:eastAsia="Calibri"/>
              </w:rPr>
              <w:t>7</w:t>
            </w:r>
          </w:p>
        </w:tc>
        <w:tc>
          <w:tcPr>
            <w:tcW w:w="373" w:type="pct"/>
            <w:shd w:val="clear" w:color="auto" w:fill="auto"/>
            <w:vAlign w:val="center"/>
          </w:tcPr>
          <w:p w:rsidR="00A74A2F" w:rsidRPr="00FB46AF" w:rsidRDefault="00A74A2F" w:rsidP="00A74A2F">
            <w:pPr>
              <w:contextualSpacing/>
              <w:jc w:val="center"/>
              <w:rPr>
                <w:rFonts w:eastAsia="Calibri"/>
              </w:rPr>
            </w:pPr>
            <w:r w:rsidRPr="00FB46AF">
              <w:rPr>
                <w:rFonts w:eastAsia="Calibri"/>
              </w:rPr>
              <w:t>3,6</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6,1</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69,4</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4,2</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8,6</w:t>
            </w:r>
          </w:p>
        </w:tc>
        <w:tc>
          <w:tcPr>
            <w:tcW w:w="370"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104,7</w:t>
            </w:r>
          </w:p>
        </w:tc>
      </w:tr>
      <w:tr w:rsidR="00A74A2F" w:rsidRPr="00FB46AF" w:rsidTr="00500EB3">
        <w:trPr>
          <w:cantSplit/>
        </w:trPr>
        <w:tc>
          <w:tcPr>
            <w:tcW w:w="629" w:type="pct"/>
            <w:shd w:val="clear" w:color="auto" w:fill="auto"/>
            <w:vAlign w:val="center"/>
          </w:tcPr>
          <w:p w:rsidR="00A74A2F" w:rsidRPr="00FB46AF" w:rsidRDefault="00A74A2F" w:rsidP="00500EB3">
            <w:pPr>
              <w:rPr>
                <w:rFonts w:eastAsia="Calibri"/>
              </w:rPr>
            </w:pPr>
            <w:r w:rsidRPr="00FB46AF">
              <w:rPr>
                <w:rFonts w:eastAsia="Calibri"/>
              </w:rPr>
              <w:t>Количество выявленных нарушений норм законодательства</w:t>
            </w:r>
          </w:p>
        </w:tc>
        <w:tc>
          <w:tcPr>
            <w:tcW w:w="318" w:type="pct"/>
            <w:shd w:val="clear" w:color="auto" w:fill="auto"/>
            <w:vAlign w:val="center"/>
          </w:tcPr>
          <w:p w:rsidR="00A74A2F" w:rsidRPr="00FB46AF" w:rsidRDefault="00A74A2F" w:rsidP="00A74A2F">
            <w:pPr>
              <w:jc w:val="center"/>
              <w:rPr>
                <w:rFonts w:eastAsia="Calibri"/>
              </w:rPr>
            </w:pPr>
            <w:r w:rsidRPr="00FB46AF">
              <w:rPr>
                <w:rFonts w:eastAsia="Calibri"/>
              </w:rPr>
              <w:t>4</w:t>
            </w:r>
          </w:p>
        </w:tc>
        <w:tc>
          <w:tcPr>
            <w:tcW w:w="319" w:type="pct"/>
            <w:shd w:val="clear" w:color="auto" w:fill="auto"/>
            <w:vAlign w:val="center"/>
          </w:tcPr>
          <w:p w:rsidR="00A74A2F" w:rsidRPr="00FB46AF" w:rsidRDefault="00A74A2F" w:rsidP="00A74A2F">
            <w:pPr>
              <w:contextualSpacing/>
              <w:jc w:val="center"/>
              <w:rPr>
                <w:rFonts w:eastAsia="Calibri"/>
              </w:rPr>
            </w:pPr>
            <w:r w:rsidRPr="00FB46AF">
              <w:rPr>
                <w:rFonts w:eastAsia="Calibri"/>
              </w:rPr>
              <w:t>20</w:t>
            </w:r>
          </w:p>
        </w:tc>
        <w:tc>
          <w:tcPr>
            <w:tcW w:w="372"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5" w:type="pct"/>
            <w:shd w:val="clear" w:color="auto" w:fill="auto"/>
            <w:vAlign w:val="center"/>
          </w:tcPr>
          <w:p w:rsidR="00A74A2F" w:rsidRPr="00FB46AF" w:rsidRDefault="00A74A2F" w:rsidP="00A74A2F">
            <w:pPr>
              <w:jc w:val="center"/>
            </w:pPr>
            <w:r w:rsidRPr="00FB46AF">
              <w:rPr>
                <w:rFonts w:eastAsia="Calibri"/>
              </w:rPr>
              <w:t>7</w:t>
            </w:r>
          </w:p>
        </w:tc>
        <w:tc>
          <w:tcPr>
            <w:tcW w:w="373" w:type="pct"/>
            <w:shd w:val="clear" w:color="auto" w:fill="auto"/>
            <w:vAlign w:val="center"/>
          </w:tcPr>
          <w:p w:rsidR="00A74A2F" w:rsidRPr="00FB46AF" w:rsidRDefault="00A74A2F" w:rsidP="00A74A2F">
            <w:pPr>
              <w:contextualSpacing/>
              <w:jc w:val="center"/>
              <w:rPr>
                <w:rFonts w:eastAsia="Calibri"/>
              </w:rPr>
            </w:pPr>
            <w:r w:rsidRPr="00FB46AF">
              <w:rPr>
                <w:rFonts w:eastAsia="Calibri"/>
              </w:rPr>
              <w:t>0,57</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2,86</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401,8</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0,67</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4</w:t>
            </w:r>
          </w:p>
        </w:tc>
        <w:tc>
          <w:tcPr>
            <w:tcW w:w="370"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497</w:t>
            </w:r>
          </w:p>
        </w:tc>
      </w:tr>
      <w:tr w:rsidR="00A74A2F" w:rsidRPr="00FB46AF" w:rsidTr="00500EB3">
        <w:trPr>
          <w:cantSplit/>
        </w:trPr>
        <w:tc>
          <w:tcPr>
            <w:tcW w:w="629" w:type="pct"/>
            <w:shd w:val="clear" w:color="auto" w:fill="auto"/>
            <w:vAlign w:val="center"/>
          </w:tcPr>
          <w:p w:rsidR="00A74A2F" w:rsidRPr="00FB46AF" w:rsidRDefault="00A74A2F" w:rsidP="00500EB3">
            <w:pPr>
              <w:rPr>
                <w:rFonts w:eastAsia="Calibri"/>
              </w:rPr>
            </w:pPr>
            <w:r w:rsidRPr="00FB46AF">
              <w:rPr>
                <w:rFonts w:eastAsia="Calibri"/>
              </w:rPr>
              <w:t>Количество выданных предписаний об устранении выявленных нарушений</w:t>
            </w:r>
          </w:p>
        </w:tc>
        <w:tc>
          <w:tcPr>
            <w:tcW w:w="318" w:type="pct"/>
            <w:shd w:val="clear" w:color="auto" w:fill="auto"/>
            <w:vAlign w:val="center"/>
          </w:tcPr>
          <w:p w:rsidR="00A74A2F" w:rsidRPr="00FB46AF" w:rsidRDefault="00A74A2F" w:rsidP="00A74A2F">
            <w:pPr>
              <w:jc w:val="center"/>
              <w:rPr>
                <w:rFonts w:eastAsia="Calibri"/>
              </w:rPr>
            </w:pPr>
            <w:r w:rsidRPr="00FB46AF">
              <w:rPr>
                <w:rFonts w:eastAsia="Calibri"/>
              </w:rPr>
              <w:t>2</w:t>
            </w:r>
          </w:p>
        </w:tc>
        <w:tc>
          <w:tcPr>
            <w:tcW w:w="319"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2"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5" w:type="pct"/>
            <w:shd w:val="clear" w:color="auto" w:fill="auto"/>
            <w:vAlign w:val="center"/>
          </w:tcPr>
          <w:p w:rsidR="00A74A2F" w:rsidRPr="00FB46AF" w:rsidRDefault="00A74A2F" w:rsidP="00A74A2F">
            <w:pPr>
              <w:jc w:val="center"/>
            </w:pPr>
            <w:r w:rsidRPr="00FB46AF">
              <w:rPr>
                <w:rFonts w:eastAsia="Calibri"/>
              </w:rPr>
              <w:t>7</w:t>
            </w:r>
          </w:p>
        </w:tc>
        <w:tc>
          <w:tcPr>
            <w:tcW w:w="373" w:type="pct"/>
            <w:shd w:val="clear" w:color="auto" w:fill="auto"/>
            <w:vAlign w:val="center"/>
          </w:tcPr>
          <w:p w:rsidR="00A74A2F" w:rsidRPr="00FB46AF" w:rsidRDefault="00A74A2F" w:rsidP="00A74A2F">
            <w:pPr>
              <w:contextualSpacing/>
              <w:jc w:val="center"/>
              <w:rPr>
                <w:rFonts w:eastAsia="Calibri"/>
              </w:rPr>
            </w:pPr>
            <w:r w:rsidRPr="00FB46AF">
              <w:rPr>
                <w:rFonts w:eastAsia="Calibri"/>
              </w:rPr>
              <w:t>0,28</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0,86</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207</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0,3</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1,2</w:t>
            </w:r>
          </w:p>
        </w:tc>
        <w:tc>
          <w:tcPr>
            <w:tcW w:w="370"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300</w:t>
            </w:r>
          </w:p>
        </w:tc>
      </w:tr>
      <w:tr w:rsidR="00A74A2F" w:rsidRPr="00FB46AF" w:rsidTr="00500EB3">
        <w:trPr>
          <w:cantSplit/>
        </w:trPr>
        <w:tc>
          <w:tcPr>
            <w:tcW w:w="629" w:type="pct"/>
            <w:shd w:val="clear" w:color="auto" w:fill="auto"/>
            <w:vAlign w:val="center"/>
          </w:tcPr>
          <w:p w:rsidR="00A74A2F" w:rsidRPr="00FB46AF" w:rsidRDefault="00A74A2F" w:rsidP="00500EB3">
            <w:pPr>
              <w:rPr>
                <w:rFonts w:eastAsia="Calibri"/>
              </w:rPr>
            </w:pPr>
            <w:r w:rsidRPr="00FB46AF">
              <w:rPr>
                <w:rFonts w:eastAsia="Calibri"/>
              </w:rPr>
              <w:t>Количество  составленных протоколов об АПН</w:t>
            </w:r>
          </w:p>
        </w:tc>
        <w:tc>
          <w:tcPr>
            <w:tcW w:w="318" w:type="pct"/>
            <w:shd w:val="clear" w:color="auto" w:fill="auto"/>
            <w:vAlign w:val="center"/>
          </w:tcPr>
          <w:p w:rsidR="00A74A2F" w:rsidRPr="00FB46AF" w:rsidRDefault="00A74A2F" w:rsidP="00A74A2F">
            <w:pPr>
              <w:jc w:val="center"/>
              <w:rPr>
                <w:rFonts w:eastAsia="Calibri"/>
              </w:rPr>
            </w:pPr>
            <w:r w:rsidRPr="00FB46AF">
              <w:rPr>
                <w:rFonts w:eastAsia="Calibri"/>
              </w:rPr>
              <w:t>3</w:t>
            </w:r>
          </w:p>
        </w:tc>
        <w:tc>
          <w:tcPr>
            <w:tcW w:w="319" w:type="pct"/>
            <w:shd w:val="clear" w:color="auto" w:fill="auto"/>
            <w:vAlign w:val="center"/>
          </w:tcPr>
          <w:p w:rsidR="00A74A2F" w:rsidRPr="00FB46AF" w:rsidRDefault="00A74A2F" w:rsidP="00A74A2F">
            <w:pPr>
              <w:contextualSpacing/>
              <w:jc w:val="center"/>
              <w:rPr>
                <w:rFonts w:eastAsia="Calibri"/>
              </w:rPr>
            </w:pPr>
            <w:r w:rsidRPr="00FB46AF">
              <w:rPr>
                <w:rFonts w:eastAsia="Calibri"/>
              </w:rPr>
              <w:t>15</w:t>
            </w:r>
          </w:p>
        </w:tc>
        <w:tc>
          <w:tcPr>
            <w:tcW w:w="372" w:type="pct"/>
            <w:shd w:val="clear" w:color="auto" w:fill="auto"/>
            <w:vAlign w:val="center"/>
          </w:tcPr>
          <w:p w:rsidR="00A74A2F" w:rsidRPr="00FB46AF" w:rsidRDefault="00A74A2F" w:rsidP="00A74A2F">
            <w:pPr>
              <w:contextualSpacing/>
              <w:jc w:val="center"/>
              <w:rPr>
                <w:rFonts w:eastAsia="Calibri"/>
              </w:rPr>
            </w:pPr>
            <w:r w:rsidRPr="00FB46AF">
              <w:rPr>
                <w:rFonts w:eastAsia="Calibri"/>
              </w:rPr>
              <w:t>7</w:t>
            </w:r>
          </w:p>
        </w:tc>
        <w:tc>
          <w:tcPr>
            <w:tcW w:w="375" w:type="pct"/>
            <w:shd w:val="clear" w:color="auto" w:fill="auto"/>
            <w:vAlign w:val="center"/>
          </w:tcPr>
          <w:p w:rsidR="00A74A2F" w:rsidRPr="00FB46AF" w:rsidRDefault="00A74A2F" w:rsidP="00A74A2F">
            <w:pPr>
              <w:jc w:val="center"/>
            </w:pPr>
            <w:r w:rsidRPr="00FB46AF">
              <w:rPr>
                <w:rFonts w:eastAsia="Calibri"/>
              </w:rPr>
              <w:t>7</w:t>
            </w:r>
          </w:p>
        </w:tc>
        <w:tc>
          <w:tcPr>
            <w:tcW w:w="373" w:type="pct"/>
            <w:shd w:val="clear" w:color="auto" w:fill="auto"/>
            <w:vAlign w:val="center"/>
          </w:tcPr>
          <w:p w:rsidR="00A74A2F" w:rsidRPr="00FB46AF" w:rsidRDefault="00A74A2F" w:rsidP="00A74A2F">
            <w:pPr>
              <w:contextualSpacing/>
              <w:jc w:val="center"/>
              <w:rPr>
                <w:rFonts w:eastAsia="Calibri"/>
              </w:rPr>
            </w:pPr>
            <w:r w:rsidRPr="00FB46AF">
              <w:rPr>
                <w:rFonts w:eastAsia="Calibri"/>
              </w:rPr>
              <w:t>0,4</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2,1</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425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6</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5</w:t>
            </w:r>
          </w:p>
        </w:tc>
        <w:tc>
          <w:tcPr>
            <w:tcW w:w="374" w:type="pct"/>
            <w:shd w:val="clear" w:color="auto" w:fill="auto"/>
            <w:vAlign w:val="center"/>
          </w:tcPr>
          <w:p w:rsidR="00A74A2F" w:rsidRPr="00FB46AF" w:rsidRDefault="00A74A2F" w:rsidP="00A74A2F">
            <w:pPr>
              <w:contextualSpacing/>
              <w:jc w:val="center"/>
              <w:rPr>
                <w:rFonts w:eastAsia="Calibri"/>
              </w:rPr>
            </w:pPr>
            <w:r w:rsidRPr="00FB46AF">
              <w:rPr>
                <w:rFonts w:eastAsia="Calibri"/>
              </w:rPr>
              <w:t>0,5</w:t>
            </w:r>
          </w:p>
        </w:tc>
        <w:tc>
          <w:tcPr>
            <w:tcW w:w="374"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3</w:t>
            </w:r>
          </w:p>
        </w:tc>
        <w:tc>
          <w:tcPr>
            <w:tcW w:w="370" w:type="pct"/>
            <w:shd w:val="clear" w:color="auto" w:fill="FBD4B4"/>
            <w:vAlign w:val="center"/>
          </w:tcPr>
          <w:p w:rsidR="00A74A2F" w:rsidRPr="00FB46AF" w:rsidRDefault="00A74A2F" w:rsidP="00A74A2F">
            <w:pPr>
              <w:contextualSpacing/>
              <w:jc w:val="center"/>
              <w:rPr>
                <w:rFonts w:eastAsia="Calibri"/>
              </w:rPr>
            </w:pPr>
            <w:r w:rsidRPr="00FB46AF">
              <w:rPr>
                <w:rFonts w:eastAsia="Calibri"/>
              </w:rPr>
              <w:t>500</w:t>
            </w:r>
          </w:p>
        </w:tc>
      </w:tr>
    </w:tbl>
    <w:p w:rsidR="00500EB3" w:rsidRPr="00FB46AF" w:rsidRDefault="00500EB3" w:rsidP="00F414E7">
      <w:pPr>
        <w:tabs>
          <w:tab w:val="left" w:pos="1178"/>
          <w:tab w:val="left" w:pos="9053"/>
        </w:tabs>
        <w:ind w:firstLine="567"/>
        <w:contextualSpacing/>
        <w:jc w:val="right"/>
        <w:rPr>
          <w:bCs/>
          <w:sz w:val="28"/>
          <w:szCs w:val="28"/>
        </w:rPr>
      </w:pPr>
    </w:p>
    <w:p w:rsidR="00500EB3" w:rsidRPr="00FB46AF" w:rsidRDefault="00500EB3" w:rsidP="00F414E7">
      <w:pPr>
        <w:tabs>
          <w:tab w:val="left" w:pos="1178"/>
          <w:tab w:val="left" w:pos="9053"/>
        </w:tabs>
        <w:ind w:firstLine="567"/>
        <w:contextualSpacing/>
        <w:jc w:val="right"/>
        <w:rPr>
          <w:bCs/>
          <w:sz w:val="28"/>
          <w:szCs w:val="28"/>
        </w:rPr>
      </w:pPr>
    </w:p>
    <w:p w:rsidR="00796C5F" w:rsidRPr="00FB46AF" w:rsidRDefault="00796C5F" w:rsidP="00F414E7">
      <w:pPr>
        <w:tabs>
          <w:tab w:val="left" w:pos="1178"/>
          <w:tab w:val="left" w:pos="9053"/>
        </w:tabs>
        <w:ind w:firstLine="567"/>
        <w:contextualSpacing/>
        <w:jc w:val="both"/>
        <w:rPr>
          <w:sz w:val="28"/>
          <w:szCs w:val="28"/>
        </w:rPr>
      </w:pPr>
    </w:p>
    <w:p w:rsidR="00A647EE" w:rsidRPr="00FB46AF" w:rsidRDefault="00A647EE" w:rsidP="00F414E7">
      <w:pPr>
        <w:tabs>
          <w:tab w:val="left" w:pos="1178"/>
          <w:tab w:val="left" w:pos="9053"/>
        </w:tabs>
        <w:ind w:firstLine="567"/>
        <w:contextualSpacing/>
        <w:jc w:val="right"/>
        <w:rPr>
          <w:bCs/>
          <w:sz w:val="28"/>
          <w:szCs w:val="28"/>
        </w:rPr>
      </w:pPr>
      <w:r w:rsidRPr="00FB46AF">
        <w:rPr>
          <w:bCs/>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854"/>
        <w:gridCol w:w="854"/>
        <w:gridCol w:w="854"/>
        <w:gridCol w:w="853"/>
        <w:gridCol w:w="853"/>
        <w:gridCol w:w="853"/>
        <w:gridCol w:w="853"/>
        <w:gridCol w:w="853"/>
        <w:gridCol w:w="853"/>
        <w:gridCol w:w="853"/>
        <w:gridCol w:w="1633"/>
      </w:tblGrid>
      <w:tr w:rsidR="00A12D67" w:rsidRPr="00FB46AF" w:rsidTr="00A12D67">
        <w:trPr>
          <w:cantSplit/>
          <w:trHeight w:val="443"/>
          <w:tblHeader/>
        </w:trPr>
        <w:tc>
          <w:tcPr>
            <w:tcW w:w="1807" w:type="pct"/>
            <w:vMerge w:val="restart"/>
            <w:shd w:val="clear" w:color="auto" w:fill="auto"/>
            <w:vAlign w:val="center"/>
          </w:tcPr>
          <w:p w:rsidR="00A12D67" w:rsidRPr="00FB46AF" w:rsidRDefault="00A12D67" w:rsidP="00AD215C">
            <w:pPr>
              <w:jc w:val="center"/>
              <w:rPr>
                <w:rFonts w:eastAsia="Calibri"/>
                <w:b/>
              </w:rPr>
            </w:pPr>
            <w:r w:rsidRPr="00FB46AF">
              <w:rPr>
                <w:rFonts w:eastAsia="Calibri"/>
                <w:b/>
              </w:rPr>
              <w:t>Показатель</w:t>
            </w:r>
          </w:p>
        </w:tc>
        <w:tc>
          <w:tcPr>
            <w:tcW w:w="1340" w:type="pct"/>
            <w:gridSpan w:val="5"/>
          </w:tcPr>
          <w:p w:rsidR="00A12D67" w:rsidRPr="00FB46AF" w:rsidRDefault="00A12D67" w:rsidP="00AD215C">
            <w:pPr>
              <w:jc w:val="center"/>
              <w:rPr>
                <w:rFonts w:eastAsia="Calibri"/>
                <w:b/>
              </w:rPr>
            </w:pPr>
            <w:r w:rsidRPr="00FB46AF">
              <w:rPr>
                <w:rFonts w:eastAsia="Calibri"/>
                <w:b/>
                <w:sz w:val="22"/>
                <w:szCs w:val="22"/>
              </w:rPr>
              <w:t>2014 год</w:t>
            </w:r>
          </w:p>
        </w:tc>
        <w:tc>
          <w:tcPr>
            <w:tcW w:w="268" w:type="pct"/>
          </w:tcPr>
          <w:p w:rsidR="00A12D67" w:rsidRPr="00FB46AF" w:rsidRDefault="00A12D67" w:rsidP="00AD215C">
            <w:pPr>
              <w:jc w:val="center"/>
              <w:rPr>
                <w:rFonts w:eastAsia="Calibri"/>
                <w:b/>
                <w:sz w:val="22"/>
                <w:szCs w:val="22"/>
              </w:rPr>
            </w:pPr>
          </w:p>
        </w:tc>
        <w:tc>
          <w:tcPr>
            <w:tcW w:w="1072" w:type="pct"/>
            <w:gridSpan w:val="4"/>
            <w:shd w:val="clear" w:color="auto" w:fill="auto"/>
            <w:vAlign w:val="center"/>
          </w:tcPr>
          <w:p w:rsidR="00A12D67" w:rsidRPr="00FB46AF" w:rsidRDefault="00A12D67" w:rsidP="00AD215C">
            <w:pPr>
              <w:jc w:val="center"/>
              <w:rPr>
                <w:rFonts w:eastAsia="Calibri"/>
                <w:b/>
              </w:rPr>
            </w:pPr>
            <w:r w:rsidRPr="00FB46AF">
              <w:rPr>
                <w:rFonts w:eastAsia="Calibri"/>
                <w:b/>
                <w:sz w:val="22"/>
                <w:szCs w:val="22"/>
              </w:rPr>
              <w:t>2015 год</w:t>
            </w:r>
          </w:p>
        </w:tc>
        <w:tc>
          <w:tcPr>
            <w:tcW w:w="513" w:type="pct"/>
            <w:vMerge w:val="restart"/>
            <w:vAlign w:val="center"/>
          </w:tcPr>
          <w:p w:rsidR="00A12D67" w:rsidRPr="00FB46AF" w:rsidRDefault="00A12D67" w:rsidP="00AD215C">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полугодие,</w:t>
            </w:r>
          </w:p>
          <w:p w:rsidR="00A12D67" w:rsidRPr="00FB46AF" w:rsidRDefault="00A12D67" w:rsidP="00AD215C">
            <w:pPr>
              <w:jc w:val="center"/>
              <w:rPr>
                <w:rFonts w:eastAsia="Calibri"/>
                <w:b/>
              </w:rPr>
            </w:pPr>
            <w:r w:rsidRPr="00FB46AF">
              <w:rPr>
                <w:rFonts w:eastAsia="Calibri"/>
                <w:b/>
                <w:sz w:val="22"/>
                <w:szCs w:val="22"/>
              </w:rPr>
              <w:t>%</w:t>
            </w:r>
          </w:p>
        </w:tc>
      </w:tr>
      <w:tr w:rsidR="00445DFB" w:rsidRPr="00FB46AF" w:rsidTr="00AD215C">
        <w:trPr>
          <w:cantSplit/>
          <w:trHeight w:val="327"/>
          <w:tblHeader/>
        </w:trPr>
        <w:tc>
          <w:tcPr>
            <w:tcW w:w="1807" w:type="pct"/>
            <w:vMerge/>
            <w:shd w:val="clear" w:color="auto" w:fill="auto"/>
            <w:vAlign w:val="center"/>
          </w:tcPr>
          <w:p w:rsidR="00445DFB" w:rsidRPr="00FB46AF" w:rsidRDefault="00445DFB" w:rsidP="00AD215C">
            <w:pPr>
              <w:jc w:val="center"/>
              <w:rPr>
                <w:rFonts w:eastAsia="Calibri"/>
                <w:b/>
              </w:rPr>
            </w:pPr>
          </w:p>
        </w:tc>
        <w:tc>
          <w:tcPr>
            <w:tcW w:w="268" w:type="pct"/>
            <w:shd w:val="clear" w:color="auto" w:fill="auto"/>
            <w:vAlign w:val="center"/>
          </w:tcPr>
          <w:p w:rsidR="00445DFB" w:rsidRPr="00FB46AF" w:rsidRDefault="00445DFB" w:rsidP="00AD215C">
            <w:pPr>
              <w:jc w:val="center"/>
              <w:rPr>
                <w:rFonts w:eastAsia="Calibri"/>
                <w:b/>
              </w:rPr>
            </w:pPr>
            <w:r w:rsidRPr="00FB46AF">
              <w:rPr>
                <w:rFonts w:eastAsia="Calibri"/>
                <w:b/>
              </w:rPr>
              <w:t>1 кв.</w:t>
            </w:r>
          </w:p>
        </w:tc>
        <w:tc>
          <w:tcPr>
            <w:tcW w:w="268" w:type="pct"/>
            <w:shd w:val="clear" w:color="auto" w:fill="auto"/>
            <w:vAlign w:val="center"/>
          </w:tcPr>
          <w:p w:rsidR="00445DFB" w:rsidRPr="00FB46AF" w:rsidRDefault="00445DFB" w:rsidP="00AD215C">
            <w:pPr>
              <w:jc w:val="center"/>
              <w:rPr>
                <w:rFonts w:eastAsia="Calibri"/>
                <w:b/>
              </w:rPr>
            </w:pPr>
            <w:r w:rsidRPr="00FB46AF">
              <w:rPr>
                <w:rFonts w:eastAsia="Calibri"/>
                <w:b/>
              </w:rPr>
              <w:t>2 кв.</w:t>
            </w:r>
          </w:p>
        </w:tc>
        <w:tc>
          <w:tcPr>
            <w:tcW w:w="268" w:type="pct"/>
            <w:shd w:val="clear" w:color="auto" w:fill="auto"/>
            <w:vAlign w:val="center"/>
          </w:tcPr>
          <w:p w:rsidR="00445DFB" w:rsidRPr="00FB46AF" w:rsidRDefault="00445DFB" w:rsidP="00AD215C">
            <w:pPr>
              <w:jc w:val="center"/>
              <w:rPr>
                <w:rFonts w:eastAsia="Calibri"/>
                <w:b/>
              </w:rPr>
            </w:pPr>
            <w:r w:rsidRPr="00FB46AF">
              <w:rPr>
                <w:rFonts w:eastAsia="Calibri"/>
                <w:b/>
                <w:sz w:val="22"/>
                <w:szCs w:val="22"/>
              </w:rPr>
              <w:t>3 кв.</w:t>
            </w:r>
          </w:p>
        </w:tc>
        <w:tc>
          <w:tcPr>
            <w:tcW w:w="268" w:type="pct"/>
            <w:vAlign w:val="center"/>
          </w:tcPr>
          <w:p w:rsidR="00445DFB" w:rsidRPr="00FB46AF" w:rsidRDefault="00445DFB" w:rsidP="00AD215C">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68" w:type="pct"/>
            <w:shd w:val="clear" w:color="auto" w:fill="FBD4B4"/>
            <w:vAlign w:val="center"/>
          </w:tcPr>
          <w:p w:rsidR="00445DFB" w:rsidRPr="00FB46AF" w:rsidRDefault="00A12D67" w:rsidP="00AD215C">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A12D67" w:rsidRPr="00FB46AF" w:rsidRDefault="00A12D67" w:rsidP="00AD215C">
            <w:pPr>
              <w:jc w:val="center"/>
              <w:rPr>
                <w:rFonts w:eastAsia="Calibri"/>
                <w:b/>
              </w:rPr>
            </w:pPr>
            <w:r w:rsidRPr="00FB46AF">
              <w:rPr>
                <w:rFonts w:eastAsia="Calibri"/>
                <w:b/>
                <w:sz w:val="22"/>
                <w:szCs w:val="22"/>
              </w:rPr>
              <w:t>2014 г.</w:t>
            </w:r>
          </w:p>
        </w:tc>
        <w:tc>
          <w:tcPr>
            <w:tcW w:w="268" w:type="pct"/>
            <w:shd w:val="clear" w:color="auto" w:fill="auto"/>
            <w:vAlign w:val="center"/>
          </w:tcPr>
          <w:p w:rsidR="00445DFB" w:rsidRPr="00FB46AF" w:rsidRDefault="00445DFB" w:rsidP="00AD215C">
            <w:pPr>
              <w:jc w:val="center"/>
              <w:rPr>
                <w:rFonts w:eastAsia="Calibri"/>
                <w:b/>
              </w:rPr>
            </w:pPr>
            <w:r w:rsidRPr="00FB46AF">
              <w:rPr>
                <w:rFonts w:eastAsia="Calibri"/>
                <w:b/>
              </w:rPr>
              <w:t>1 кв.</w:t>
            </w:r>
          </w:p>
        </w:tc>
        <w:tc>
          <w:tcPr>
            <w:tcW w:w="268" w:type="pct"/>
            <w:shd w:val="clear" w:color="auto" w:fill="auto"/>
            <w:vAlign w:val="center"/>
          </w:tcPr>
          <w:p w:rsidR="00445DFB" w:rsidRPr="00FB46AF" w:rsidRDefault="00445DFB" w:rsidP="00AD215C">
            <w:pPr>
              <w:jc w:val="center"/>
              <w:rPr>
                <w:rFonts w:eastAsia="Calibri"/>
                <w:b/>
              </w:rPr>
            </w:pPr>
            <w:r w:rsidRPr="00FB46AF">
              <w:rPr>
                <w:rFonts w:eastAsia="Calibri"/>
                <w:b/>
              </w:rPr>
              <w:t>2 кв.</w:t>
            </w:r>
          </w:p>
        </w:tc>
        <w:tc>
          <w:tcPr>
            <w:tcW w:w="268" w:type="pct"/>
            <w:shd w:val="clear" w:color="auto" w:fill="auto"/>
            <w:vAlign w:val="center"/>
          </w:tcPr>
          <w:p w:rsidR="00445DFB" w:rsidRPr="00FB46AF" w:rsidRDefault="00445DFB" w:rsidP="00AD215C">
            <w:pPr>
              <w:jc w:val="center"/>
              <w:rPr>
                <w:rFonts w:eastAsia="Calibri"/>
                <w:b/>
              </w:rPr>
            </w:pPr>
            <w:r w:rsidRPr="00FB46AF">
              <w:rPr>
                <w:rFonts w:eastAsia="Calibri"/>
                <w:b/>
                <w:sz w:val="22"/>
                <w:szCs w:val="22"/>
              </w:rPr>
              <w:t>3 кв.</w:t>
            </w:r>
          </w:p>
        </w:tc>
        <w:tc>
          <w:tcPr>
            <w:tcW w:w="268" w:type="pct"/>
            <w:vAlign w:val="center"/>
          </w:tcPr>
          <w:p w:rsidR="00445DFB" w:rsidRPr="00FB46AF" w:rsidRDefault="00445DFB" w:rsidP="00AD215C">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68" w:type="pct"/>
            <w:shd w:val="clear" w:color="auto" w:fill="FBD4B4"/>
            <w:vAlign w:val="center"/>
          </w:tcPr>
          <w:p w:rsidR="00445DFB" w:rsidRPr="00FB46AF" w:rsidRDefault="00A12D67" w:rsidP="00AD215C">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A12D67" w:rsidRPr="00FB46AF" w:rsidRDefault="00A12D67" w:rsidP="00AD215C">
            <w:pPr>
              <w:jc w:val="center"/>
              <w:rPr>
                <w:rFonts w:eastAsia="Calibri"/>
                <w:b/>
              </w:rPr>
            </w:pPr>
            <w:r w:rsidRPr="00FB46AF">
              <w:rPr>
                <w:rFonts w:eastAsia="Calibri"/>
                <w:b/>
                <w:sz w:val="22"/>
                <w:szCs w:val="22"/>
              </w:rPr>
              <w:t>2015 г.</w:t>
            </w:r>
          </w:p>
        </w:tc>
        <w:tc>
          <w:tcPr>
            <w:tcW w:w="513" w:type="pct"/>
            <w:vMerge/>
            <w:vAlign w:val="center"/>
          </w:tcPr>
          <w:p w:rsidR="00445DFB" w:rsidRPr="00FB46AF" w:rsidRDefault="00445DFB" w:rsidP="00AD215C">
            <w:pPr>
              <w:jc w:val="center"/>
              <w:rPr>
                <w:rFonts w:eastAsia="Calibri"/>
                <w:b/>
              </w:rPr>
            </w:pPr>
          </w:p>
        </w:tc>
      </w:tr>
      <w:tr w:rsidR="00A74A2F" w:rsidRPr="00FB46AF" w:rsidTr="00AD215C">
        <w:trPr>
          <w:cantSplit/>
        </w:trPr>
        <w:tc>
          <w:tcPr>
            <w:tcW w:w="1807" w:type="pct"/>
            <w:shd w:val="clear" w:color="auto" w:fill="auto"/>
          </w:tcPr>
          <w:p w:rsidR="00A74A2F" w:rsidRPr="00FB46AF" w:rsidRDefault="00A74A2F" w:rsidP="00AD215C">
            <w:pPr>
              <w:jc w:val="both"/>
              <w:rPr>
                <w:rFonts w:eastAsia="Calibri"/>
              </w:rPr>
            </w:pPr>
            <w:r w:rsidRPr="00FB46AF">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FB46AF">
              <w:rPr>
                <w:rFonts w:eastAsia="Calibri"/>
              </w:rPr>
              <w:t>радиоконтроля</w:t>
            </w:r>
            <w:proofErr w:type="spellEnd"/>
            <w:r w:rsidRPr="00FB46AF">
              <w:rPr>
                <w:rFonts w:eastAsia="Calibri"/>
              </w:rPr>
              <w:t xml:space="preserve">, полученным в ТО из радиочастотной службы </w:t>
            </w:r>
          </w:p>
          <w:p w:rsidR="00A74A2F" w:rsidRPr="00FB46AF" w:rsidRDefault="00A74A2F" w:rsidP="00AD215C">
            <w:pPr>
              <w:jc w:val="both"/>
              <w:rPr>
                <w:rFonts w:eastAsia="Calibri"/>
              </w:rPr>
            </w:pPr>
          </w:p>
          <w:p w:rsidR="00A74A2F" w:rsidRPr="00FB46AF" w:rsidRDefault="00A74A2F" w:rsidP="00AD215C">
            <w:pPr>
              <w:jc w:val="both"/>
              <w:rPr>
                <w:rFonts w:eastAsia="Calibri"/>
                <w:i/>
                <w:sz w:val="20"/>
                <w:szCs w:val="20"/>
              </w:rPr>
            </w:pPr>
            <w:r w:rsidRPr="00FB46AF">
              <w:rPr>
                <w:rFonts w:eastAsia="Calibri"/>
                <w:i/>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100</w:t>
            </w:r>
          </w:p>
        </w:tc>
        <w:tc>
          <w:tcPr>
            <w:tcW w:w="268" w:type="pct"/>
            <w:shd w:val="clear" w:color="auto" w:fill="auto"/>
            <w:vAlign w:val="center"/>
          </w:tcPr>
          <w:p w:rsidR="00A74A2F" w:rsidRPr="00FB46AF" w:rsidRDefault="00A74A2F" w:rsidP="00A74A2F">
            <w:pPr>
              <w:jc w:val="center"/>
              <w:rPr>
                <w:rFonts w:eastAsia="Calibri"/>
                <w:i/>
                <w:lang w:val="en-US"/>
              </w:rPr>
            </w:pPr>
            <w:r w:rsidRPr="00FB46AF">
              <w:rPr>
                <w:rFonts w:eastAsia="Calibri"/>
                <w:i/>
                <w:lang w:val="en-US"/>
              </w:rPr>
              <w:t>100</w:t>
            </w:r>
          </w:p>
        </w:tc>
        <w:tc>
          <w:tcPr>
            <w:tcW w:w="268" w:type="pct"/>
            <w:shd w:val="clear" w:color="auto" w:fill="auto"/>
            <w:vAlign w:val="center"/>
          </w:tcPr>
          <w:p w:rsidR="00A74A2F" w:rsidRPr="00FB46AF" w:rsidRDefault="00A74A2F" w:rsidP="00A74A2F">
            <w:pPr>
              <w:contextualSpacing/>
              <w:jc w:val="center"/>
              <w:rPr>
                <w:rFonts w:eastAsia="Calibri"/>
                <w:i/>
              </w:rPr>
            </w:pPr>
          </w:p>
        </w:tc>
        <w:tc>
          <w:tcPr>
            <w:tcW w:w="268" w:type="pct"/>
            <w:vAlign w:val="center"/>
          </w:tcPr>
          <w:p w:rsidR="00A74A2F" w:rsidRPr="00FB46AF" w:rsidRDefault="00A74A2F" w:rsidP="00A74A2F">
            <w:pPr>
              <w:contextualSpacing/>
              <w:jc w:val="center"/>
              <w:rPr>
                <w:rFonts w:eastAsia="Calibri"/>
                <w:i/>
              </w:rPr>
            </w:pPr>
          </w:p>
        </w:tc>
        <w:tc>
          <w:tcPr>
            <w:tcW w:w="268" w:type="pct"/>
            <w:shd w:val="clear" w:color="auto" w:fill="FBD4B4"/>
            <w:vAlign w:val="center"/>
          </w:tcPr>
          <w:p w:rsidR="00A74A2F" w:rsidRPr="00FB46AF" w:rsidRDefault="00A74A2F" w:rsidP="00A74A2F">
            <w:pPr>
              <w:contextualSpacing/>
              <w:jc w:val="center"/>
              <w:rPr>
                <w:rFonts w:eastAsia="Calibri"/>
                <w:i/>
              </w:rPr>
            </w:pPr>
            <w:r w:rsidRPr="00FB46AF">
              <w:rPr>
                <w:rFonts w:eastAsia="Calibri"/>
                <w:i/>
              </w:rPr>
              <w:t>100</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100</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100</w:t>
            </w:r>
          </w:p>
        </w:tc>
        <w:tc>
          <w:tcPr>
            <w:tcW w:w="268" w:type="pct"/>
            <w:shd w:val="clear" w:color="auto" w:fill="auto"/>
            <w:vAlign w:val="center"/>
          </w:tcPr>
          <w:p w:rsidR="00A74A2F" w:rsidRPr="00FB46AF" w:rsidRDefault="00A74A2F" w:rsidP="00A74A2F">
            <w:pPr>
              <w:jc w:val="center"/>
              <w:rPr>
                <w:rFonts w:eastAsia="Calibri"/>
                <w:i/>
              </w:rPr>
            </w:pPr>
          </w:p>
        </w:tc>
        <w:tc>
          <w:tcPr>
            <w:tcW w:w="268" w:type="pct"/>
            <w:vAlign w:val="center"/>
          </w:tcPr>
          <w:p w:rsidR="00A74A2F" w:rsidRPr="00FB46AF" w:rsidRDefault="00A74A2F" w:rsidP="00A74A2F">
            <w:pPr>
              <w:contextualSpacing/>
              <w:jc w:val="center"/>
              <w:rPr>
                <w:rFonts w:eastAsia="Calibri"/>
                <w:i/>
              </w:rPr>
            </w:pPr>
          </w:p>
        </w:tc>
        <w:tc>
          <w:tcPr>
            <w:tcW w:w="268" w:type="pct"/>
            <w:shd w:val="clear" w:color="auto" w:fill="FBD4B4"/>
            <w:vAlign w:val="center"/>
          </w:tcPr>
          <w:p w:rsidR="00A74A2F" w:rsidRPr="00FB46AF" w:rsidRDefault="00A74A2F" w:rsidP="00A74A2F">
            <w:pPr>
              <w:contextualSpacing/>
              <w:jc w:val="center"/>
              <w:rPr>
                <w:rFonts w:eastAsia="Calibri"/>
                <w:i/>
              </w:rPr>
            </w:pPr>
            <w:r w:rsidRPr="00FB46AF">
              <w:rPr>
                <w:rFonts w:eastAsia="Calibri"/>
                <w:i/>
              </w:rPr>
              <w:t>100</w:t>
            </w:r>
          </w:p>
        </w:tc>
        <w:tc>
          <w:tcPr>
            <w:tcW w:w="513" w:type="pct"/>
            <w:vAlign w:val="center"/>
          </w:tcPr>
          <w:p w:rsidR="00A74A2F" w:rsidRPr="00FB46AF" w:rsidRDefault="00A74A2F" w:rsidP="00A74A2F">
            <w:pPr>
              <w:contextualSpacing/>
              <w:jc w:val="center"/>
              <w:rPr>
                <w:rFonts w:eastAsia="Calibri"/>
                <w:i/>
              </w:rPr>
            </w:pPr>
            <w:r w:rsidRPr="00FB46AF">
              <w:rPr>
                <w:rFonts w:eastAsia="Calibri"/>
                <w:i/>
              </w:rPr>
              <w:t>0</w:t>
            </w:r>
          </w:p>
        </w:tc>
      </w:tr>
      <w:tr w:rsidR="00A74A2F" w:rsidRPr="00FB46AF" w:rsidTr="00AD215C">
        <w:trPr>
          <w:cantSplit/>
        </w:trPr>
        <w:tc>
          <w:tcPr>
            <w:tcW w:w="1807" w:type="pct"/>
            <w:shd w:val="clear" w:color="auto" w:fill="auto"/>
          </w:tcPr>
          <w:p w:rsidR="00A74A2F" w:rsidRPr="00FB46AF" w:rsidRDefault="00A74A2F" w:rsidP="00AD215C">
            <w:pPr>
              <w:jc w:val="both"/>
              <w:rPr>
                <w:rFonts w:eastAsia="Calibri"/>
              </w:rPr>
            </w:pPr>
            <w:r w:rsidRPr="00FB46AF">
              <w:rPr>
                <w:rFonts w:eastAsia="Calibri"/>
              </w:rPr>
              <w:t xml:space="preserve">Доля выданных ТО предписаний об устранении выявленных радиочастотной службой при проведении </w:t>
            </w:r>
            <w:proofErr w:type="spellStart"/>
            <w:r w:rsidRPr="00FB46AF">
              <w:rPr>
                <w:rFonts w:eastAsia="Calibri"/>
              </w:rPr>
              <w:t>радиоконтроля</w:t>
            </w:r>
            <w:proofErr w:type="spellEnd"/>
            <w:r w:rsidRPr="00FB46AF">
              <w:rPr>
                <w:rFonts w:eastAsia="Calibri"/>
              </w:rPr>
              <w:t xml:space="preserve"> нарушений порядка, требований и условий, относящихся к использованию РЭС или ВЧУ</w:t>
            </w:r>
          </w:p>
          <w:p w:rsidR="00A74A2F" w:rsidRPr="00FB46AF" w:rsidRDefault="00A74A2F" w:rsidP="00AD215C">
            <w:pPr>
              <w:jc w:val="both"/>
              <w:rPr>
                <w:rFonts w:eastAsia="Calibri"/>
              </w:rPr>
            </w:pPr>
          </w:p>
          <w:p w:rsidR="00A74A2F" w:rsidRPr="00FB46AF" w:rsidRDefault="00A74A2F" w:rsidP="00AD215C">
            <w:pPr>
              <w:jc w:val="both"/>
              <w:rPr>
                <w:rFonts w:eastAsia="Calibri"/>
                <w:i/>
                <w:sz w:val="20"/>
                <w:szCs w:val="20"/>
              </w:rPr>
            </w:pPr>
            <w:r w:rsidRPr="00FB46AF">
              <w:rPr>
                <w:rFonts w:eastAsia="Calibri"/>
                <w:i/>
                <w:sz w:val="20"/>
                <w:szCs w:val="20"/>
              </w:rPr>
              <w:t xml:space="preserve">(в процентах от общего числа нарушений, выявленных радиочастотной службой при проведении </w:t>
            </w:r>
            <w:proofErr w:type="spellStart"/>
            <w:r w:rsidRPr="00FB46AF">
              <w:rPr>
                <w:rFonts w:eastAsia="Calibri"/>
                <w:i/>
                <w:sz w:val="20"/>
                <w:szCs w:val="20"/>
              </w:rPr>
              <w:t>радиоконтроля</w:t>
            </w:r>
            <w:proofErr w:type="spellEnd"/>
            <w:r w:rsidRPr="00FB46AF">
              <w:rPr>
                <w:rFonts w:eastAsia="Calibri"/>
                <w:i/>
                <w:sz w:val="20"/>
                <w:szCs w:val="20"/>
              </w:rPr>
              <w:t>, сообщения о которых были направлены в ТО в отчетном периоде)</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33,3</w:t>
            </w:r>
          </w:p>
        </w:tc>
        <w:tc>
          <w:tcPr>
            <w:tcW w:w="268" w:type="pct"/>
            <w:shd w:val="clear" w:color="auto" w:fill="auto"/>
            <w:vAlign w:val="center"/>
          </w:tcPr>
          <w:p w:rsidR="00A74A2F" w:rsidRPr="00FB46AF" w:rsidRDefault="00A74A2F" w:rsidP="00A74A2F">
            <w:pPr>
              <w:jc w:val="center"/>
              <w:rPr>
                <w:rFonts w:eastAsia="Calibri"/>
                <w:i/>
                <w:lang w:val="en-US"/>
              </w:rPr>
            </w:pPr>
            <w:r w:rsidRPr="00FB46AF">
              <w:rPr>
                <w:rFonts w:eastAsia="Calibri"/>
                <w:i/>
              </w:rPr>
              <w:t>10</w:t>
            </w:r>
            <w:r w:rsidRPr="00FB46AF">
              <w:rPr>
                <w:rFonts w:eastAsia="Calibri"/>
                <w:i/>
                <w:lang w:val="en-US"/>
              </w:rPr>
              <w:t>0</w:t>
            </w:r>
          </w:p>
        </w:tc>
        <w:tc>
          <w:tcPr>
            <w:tcW w:w="268" w:type="pct"/>
            <w:shd w:val="clear" w:color="auto" w:fill="auto"/>
            <w:vAlign w:val="center"/>
          </w:tcPr>
          <w:p w:rsidR="00A74A2F" w:rsidRPr="00FB46AF" w:rsidRDefault="00A74A2F" w:rsidP="00A74A2F">
            <w:pPr>
              <w:contextualSpacing/>
              <w:jc w:val="center"/>
              <w:rPr>
                <w:rFonts w:eastAsia="Calibri"/>
                <w:i/>
              </w:rPr>
            </w:pPr>
          </w:p>
        </w:tc>
        <w:tc>
          <w:tcPr>
            <w:tcW w:w="268" w:type="pct"/>
            <w:vAlign w:val="center"/>
          </w:tcPr>
          <w:p w:rsidR="00A74A2F" w:rsidRPr="00FB46AF" w:rsidRDefault="00A74A2F" w:rsidP="00A74A2F">
            <w:pPr>
              <w:contextualSpacing/>
              <w:jc w:val="center"/>
              <w:rPr>
                <w:rFonts w:eastAsia="Calibri"/>
                <w:i/>
              </w:rPr>
            </w:pPr>
          </w:p>
        </w:tc>
        <w:tc>
          <w:tcPr>
            <w:tcW w:w="268" w:type="pct"/>
            <w:shd w:val="clear" w:color="auto" w:fill="FBD4B4"/>
            <w:vAlign w:val="center"/>
          </w:tcPr>
          <w:p w:rsidR="00A74A2F" w:rsidRPr="00FB46AF" w:rsidRDefault="00A74A2F" w:rsidP="00A74A2F">
            <w:pPr>
              <w:contextualSpacing/>
              <w:jc w:val="center"/>
              <w:rPr>
                <w:rFonts w:eastAsia="Calibri"/>
                <w:i/>
              </w:rPr>
            </w:pPr>
            <w:r w:rsidRPr="00FB46AF">
              <w:rPr>
                <w:rFonts w:eastAsia="Calibri"/>
                <w:i/>
              </w:rPr>
              <w:t>50</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21,2</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25</w:t>
            </w:r>
          </w:p>
        </w:tc>
        <w:tc>
          <w:tcPr>
            <w:tcW w:w="268" w:type="pct"/>
            <w:shd w:val="clear" w:color="auto" w:fill="auto"/>
            <w:vAlign w:val="center"/>
          </w:tcPr>
          <w:p w:rsidR="00A74A2F" w:rsidRPr="00FB46AF" w:rsidRDefault="00A74A2F" w:rsidP="00A74A2F">
            <w:pPr>
              <w:jc w:val="center"/>
              <w:rPr>
                <w:rFonts w:eastAsia="Calibri"/>
                <w:i/>
              </w:rPr>
            </w:pPr>
          </w:p>
        </w:tc>
        <w:tc>
          <w:tcPr>
            <w:tcW w:w="268" w:type="pct"/>
            <w:vAlign w:val="center"/>
          </w:tcPr>
          <w:p w:rsidR="00A74A2F" w:rsidRPr="00FB46AF" w:rsidRDefault="00A74A2F" w:rsidP="00A74A2F">
            <w:pPr>
              <w:contextualSpacing/>
              <w:jc w:val="center"/>
              <w:rPr>
                <w:rFonts w:eastAsia="Calibri"/>
                <w:i/>
              </w:rPr>
            </w:pPr>
          </w:p>
        </w:tc>
        <w:tc>
          <w:tcPr>
            <w:tcW w:w="268" w:type="pct"/>
            <w:shd w:val="clear" w:color="auto" w:fill="FBD4B4"/>
            <w:vAlign w:val="center"/>
          </w:tcPr>
          <w:p w:rsidR="00A74A2F" w:rsidRPr="00FB46AF" w:rsidRDefault="00A74A2F" w:rsidP="00A74A2F">
            <w:pPr>
              <w:contextualSpacing/>
              <w:jc w:val="center"/>
              <w:rPr>
                <w:rFonts w:eastAsia="Calibri"/>
                <w:i/>
              </w:rPr>
            </w:pPr>
            <w:r w:rsidRPr="00FB46AF">
              <w:rPr>
                <w:rFonts w:eastAsia="Calibri"/>
                <w:i/>
              </w:rPr>
              <w:t>30</w:t>
            </w:r>
          </w:p>
        </w:tc>
        <w:tc>
          <w:tcPr>
            <w:tcW w:w="513" w:type="pct"/>
            <w:vAlign w:val="center"/>
          </w:tcPr>
          <w:p w:rsidR="00A74A2F" w:rsidRPr="00FB46AF" w:rsidRDefault="00A74A2F" w:rsidP="00A74A2F">
            <w:pPr>
              <w:contextualSpacing/>
              <w:jc w:val="center"/>
              <w:rPr>
                <w:rFonts w:eastAsia="Calibri"/>
                <w:i/>
              </w:rPr>
            </w:pPr>
            <w:r w:rsidRPr="00FB46AF">
              <w:rPr>
                <w:rFonts w:eastAsia="Calibri"/>
                <w:i/>
              </w:rPr>
              <w:t>-40</w:t>
            </w:r>
          </w:p>
        </w:tc>
      </w:tr>
      <w:tr w:rsidR="00A74A2F" w:rsidRPr="00FB46AF" w:rsidTr="00AD215C">
        <w:trPr>
          <w:cantSplit/>
        </w:trPr>
        <w:tc>
          <w:tcPr>
            <w:tcW w:w="1807" w:type="pct"/>
            <w:shd w:val="clear" w:color="auto" w:fill="auto"/>
          </w:tcPr>
          <w:p w:rsidR="00A74A2F" w:rsidRPr="00FB46AF" w:rsidRDefault="00A74A2F" w:rsidP="00AD215C">
            <w:pPr>
              <w:jc w:val="both"/>
              <w:rPr>
                <w:rFonts w:eastAsia="Calibri"/>
              </w:rPr>
            </w:pPr>
            <w:r w:rsidRPr="00FB46AF">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FB46AF">
              <w:rPr>
                <w:rFonts w:eastAsia="Calibri"/>
              </w:rPr>
              <w:t>радиоконтроля</w:t>
            </w:r>
            <w:proofErr w:type="spellEnd"/>
            <w:r w:rsidRPr="00FB46AF">
              <w:rPr>
                <w:rFonts w:eastAsia="Calibri"/>
              </w:rPr>
              <w:t xml:space="preserve"> и поступивших в ТО, которые при проверке ТО не подтвердились </w:t>
            </w:r>
          </w:p>
          <w:p w:rsidR="00A74A2F" w:rsidRPr="00FB46AF" w:rsidRDefault="00A74A2F" w:rsidP="00AD215C">
            <w:pPr>
              <w:jc w:val="both"/>
              <w:rPr>
                <w:rFonts w:eastAsia="Calibri"/>
                <w:i/>
                <w:sz w:val="20"/>
                <w:szCs w:val="20"/>
              </w:rPr>
            </w:pPr>
            <w:r w:rsidRPr="00FB46AF">
              <w:rPr>
                <w:rFonts w:eastAsia="Calibri"/>
                <w:i/>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0</w:t>
            </w:r>
          </w:p>
        </w:tc>
        <w:tc>
          <w:tcPr>
            <w:tcW w:w="268" w:type="pct"/>
            <w:shd w:val="clear" w:color="auto" w:fill="auto"/>
            <w:vAlign w:val="center"/>
          </w:tcPr>
          <w:p w:rsidR="00A74A2F" w:rsidRPr="00FB46AF" w:rsidRDefault="00A74A2F" w:rsidP="00A74A2F">
            <w:pPr>
              <w:jc w:val="center"/>
              <w:rPr>
                <w:rFonts w:eastAsia="Calibri"/>
                <w:i/>
                <w:lang w:val="en-US"/>
              </w:rPr>
            </w:pPr>
            <w:r w:rsidRPr="00FB46AF">
              <w:rPr>
                <w:rFonts w:eastAsia="Calibri"/>
                <w:i/>
                <w:lang w:val="en-US"/>
              </w:rPr>
              <w:t>0</w:t>
            </w:r>
          </w:p>
        </w:tc>
        <w:tc>
          <w:tcPr>
            <w:tcW w:w="268" w:type="pct"/>
            <w:shd w:val="clear" w:color="auto" w:fill="auto"/>
            <w:vAlign w:val="center"/>
          </w:tcPr>
          <w:p w:rsidR="00A74A2F" w:rsidRPr="00FB46AF" w:rsidRDefault="00A74A2F" w:rsidP="00A74A2F">
            <w:pPr>
              <w:contextualSpacing/>
              <w:jc w:val="center"/>
              <w:rPr>
                <w:rFonts w:eastAsia="Calibri"/>
                <w:i/>
              </w:rPr>
            </w:pPr>
          </w:p>
        </w:tc>
        <w:tc>
          <w:tcPr>
            <w:tcW w:w="268" w:type="pct"/>
            <w:vAlign w:val="center"/>
          </w:tcPr>
          <w:p w:rsidR="00A74A2F" w:rsidRPr="00FB46AF" w:rsidRDefault="00A74A2F" w:rsidP="00A74A2F">
            <w:pPr>
              <w:contextualSpacing/>
              <w:jc w:val="center"/>
              <w:rPr>
                <w:rFonts w:eastAsia="Calibri"/>
                <w:i/>
              </w:rPr>
            </w:pPr>
          </w:p>
        </w:tc>
        <w:tc>
          <w:tcPr>
            <w:tcW w:w="268" w:type="pct"/>
            <w:shd w:val="clear" w:color="auto" w:fill="FBD4B4"/>
            <w:vAlign w:val="center"/>
          </w:tcPr>
          <w:p w:rsidR="00A74A2F" w:rsidRPr="00FB46AF" w:rsidRDefault="00A74A2F" w:rsidP="00A74A2F">
            <w:pPr>
              <w:contextualSpacing/>
              <w:jc w:val="center"/>
              <w:rPr>
                <w:rFonts w:eastAsia="Calibri"/>
                <w:i/>
              </w:rPr>
            </w:pPr>
            <w:r w:rsidRPr="00FB46AF">
              <w:rPr>
                <w:rFonts w:eastAsia="Calibri"/>
                <w:i/>
              </w:rPr>
              <w:t>0</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0</w:t>
            </w:r>
          </w:p>
        </w:tc>
        <w:tc>
          <w:tcPr>
            <w:tcW w:w="268" w:type="pct"/>
            <w:shd w:val="clear" w:color="auto" w:fill="auto"/>
            <w:vAlign w:val="center"/>
          </w:tcPr>
          <w:p w:rsidR="00A74A2F" w:rsidRPr="00FB46AF" w:rsidRDefault="00A74A2F" w:rsidP="00A74A2F">
            <w:pPr>
              <w:jc w:val="center"/>
              <w:rPr>
                <w:rFonts w:eastAsia="Calibri"/>
                <w:i/>
              </w:rPr>
            </w:pPr>
            <w:r w:rsidRPr="00FB46AF">
              <w:rPr>
                <w:rFonts w:eastAsia="Calibri"/>
                <w:i/>
              </w:rPr>
              <w:t>0</w:t>
            </w:r>
          </w:p>
        </w:tc>
        <w:tc>
          <w:tcPr>
            <w:tcW w:w="268" w:type="pct"/>
            <w:shd w:val="clear" w:color="auto" w:fill="auto"/>
            <w:vAlign w:val="center"/>
          </w:tcPr>
          <w:p w:rsidR="00A74A2F" w:rsidRPr="00FB46AF" w:rsidRDefault="00A74A2F" w:rsidP="00A74A2F">
            <w:pPr>
              <w:jc w:val="center"/>
              <w:rPr>
                <w:rFonts w:eastAsia="Calibri"/>
                <w:i/>
              </w:rPr>
            </w:pPr>
          </w:p>
        </w:tc>
        <w:tc>
          <w:tcPr>
            <w:tcW w:w="268" w:type="pct"/>
            <w:vAlign w:val="center"/>
          </w:tcPr>
          <w:p w:rsidR="00A74A2F" w:rsidRPr="00FB46AF" w:rsidRDefault="00A74A2F" w:rsidP="00A74A2F">
            <w:pPr>
              <w:contextualSpacing/>
              <w:jc w:val="center"/>
              <w:rPr>
                <w:rFonts w:eastAsia="Calibri"/>
                <w:i/>
              </w:rPr>
            </w:pPr>
          </w:p>
        </w:tc>
        <w:tc>
          <w:tcPr>
            <w:tcW w:w="268" w:type="pct"/>
            <w:shd w:val="clear" w:color="auto" w:fill="FBD4B4"/>
            <w:vAlign w:val="center"/>
          </w:tcPr>
          <w:p w:rsidR="00A74A2F" w:rsidRPr="00FB46AF" w:rsidRDefault="00A74A2F" w:rsidP="00A74A2F">
            <w:pPr>
              <w:contextualSpacing/>
              <w:jc w:val="center"/>
              <w:rPr>
                <w:rFonts w:eastAsia="Calibri"/>
                <w:i/>
              </w:rPr>
            </w:pPr>
            <w:r w:rsidRPr="00FB46AF">
              <w:rPr>
                <w:rFonts w:eastAsia="Calibri"/>
                <w:i/>
              </w:rPr>
              <w:t>0</w:t>
            </w:r>
          </w:p>
        </w:tc>
        <w:tc>
          <w:tcPr>
            <w:tcW w:w="513" w:type="pct"/>
            <w:vAlign w:val="center"/>
          </w:tcPr>
          <w:p w:rsidR="00A74A2F" w:rsidRPr="00FB46AF" w:rsidRDefault="00A74A2F" w:rsidP="00A74A2F">
            <w:pPr>
              <w:contextualSpacing/>
              <w:jc w:val="center"/>
              <w:rPr>
                <w:rFonts w:eastAsia="Calibri"/>
                <w:i/>
              </w:rPr>
            </w:pPr>
            <w:r w:rsidRPr="00FB46AF">
              <w:rPr>
                <w:rFonts w:eastAsia="Calibri"/>
                <w:i/>
              </w:rPr>
              <w:t>0</w:t>
            </w:r>
          </w:p>
        </w:tc>
      </w:tr>
    </w:tbl>
    <w:p w:rsidR="00445DFB" w:rsidRPr="00FB46AF" w:rsidRDefault="00445DFB" w:rsidP="00F414E7">
      <w:pPr>
        <w:tabs>
          <w:tab w:val="left" w:pos="1178"/>
          <w:tab w:val="left" w:pos="9053"/>
        </w:tabs>
        <w:ind w:firstLine="567"/>
        <w:contextualSpacing/>
        <w:jc w:val="right"/>
        <w:rPr>
          <w:bCs/>
          <w:sz w:val="28"/>
          <w:szCs w:val="28"/>
        </w:rPr>
      </w:pPr>
    </w:p>
    <w:p w:rsidR="00445DFB" w:rsidRPr="00FB46AF" w:rsidRDefault="00445DFB" w:rsidP="00F414E7">
      <w:pPr>
        <w:tabs>
          <w:tab w:val="left" w:pos="1178"/>
          <w:tab w:val="left" w:pos="9053"/>
        </w:tabs>
        <w:ind w:firstLine="567"/>
        <w:contextualSpacing/>
        <w:jc w:val="right"/>
        <w:rPr>
          <w:bCs/>
          <w:sz w:val="28"/>
          <w:szCs w:val="28"/>
        </w:rPr>
      </w:pPr>
    </w:p>
    <w:p w:rsidR="00627598" w:rsidRPr="00FB46AF" w:rsidRDefault="00627598"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1.3.18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B46AF">
        <w:rPr>
          <w:color w:val="000000"/>
          <w:spacing w:val="-1"/>
          <w:sz w:val="28"/>
          <w:szCs w:val="28"/>
        </w:rPr>
        <w:t>ств гр</w:t>
      </w:r>
      <w:proofErr w:type="gramEnd"/>
      <w:r w:rsidRPr="00FB46AF">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FB46AF">
        <w:rPr>
          <w:color w:val="000000"/>
          <w:spacing w:val="-1"/>
          <w:sz w:val="28"/>
          <w:szCs w:val="28"/>
        </w:rPr>
        <w:t>радиоконтроля</w:t>
      </w:r>
      <w:proofErr w:type="spellEnd"/>
    </w:p>
    <w:p w:rsidR="00445DFB" w:rsidRPr="00FB46AF" w:rsidRDefault="00445DFB" w:rsidP="00445DFB">
      <w:pPr>
        <w:ind w:firstLine="709"/>
        <w:contextualSpacing/>
        <w:jc w:val="both"/>
        <w:rPr>
          <w:sz w:val="28"/>
          <w:szCs w:val="28"/>
        </w:rPr>
      </w:pPr>
      <w:r w:rsidRPr="00FB46AF">
        <w:rPr>
          <w:sz w:val="28"/>
          <w:szCs w:val="28"/>
        </w:rPr>
        <w:t>Полномочие осуществляется на основании п. 7.1.2.12 Положения.</w:t>
      </w:r>
    </w:p>
    <w:p w:rsidR="00445DFB" w:rsidRPr="00FB46AF" w:rsidRDefault="00445DFB" w:rsidP="00445DFB">
      <w:pPr>
        <w:ind w:firstLine="709"/>
        <w:contextualSpacing/>
        <w:jc w:val="both"/>
        <w:rPr>
          <w:sz w:val="28"/>
          <w:szCs w:val="28"/>
        </w:rPr>
      </w:pPr>
      <w:r w:rsidRPr="00FB46AF">
        <w:rPr>
          <w:sz w:val="28"/>
          <w:szCs w:val="28"/>
        </w:rPr>
        <w:t xml:space="preserve">Количество </w:t>
      </w:r>
      <w:r w:rsidRPr="00FB46AF">
        <w:rPr>
          <w:color w:val="000000"/>
          <w:spacing w:val="-1"/>
          <w:sz w:val="28"/>
          <w:szCs w:val="28"/>
        </w:rPr>
        <w:t>пользователей радиочастотного спектра</w:t>
      </w:r>
      <w:r w:rsidRPr="00FB46AF">
        <w:rPr>
          <w:sz w:val="28"/>
          <w:szCs w:val="28"/>
        </w:rPr>
        <w:t xml:space="preserve">, в отношении которых исполняется полномочие - </w:t>
      </w:r>
      <w:r w:rsidR="00A74A2F" w:rsidRPr="00FB46AF">
        <w:rPr>
          <w:sz w:val="28"/>
          <w:szCs w:val="28"/>
        </w:rPr>
        <w:t>1569</w:t>
      </w:r>
      <w:r w:rsidRPr="00FB46AF">
        <w:rPr>
          <w:sz w:val="28"/>
          <w:szCs w:val="28"/>
        </w:rPr>
        <w:t>.</w:t>
      </w:r>
    </w:p>
    <w:p w:rsidR="00445DFB" w:rsidRPr="00FB46AF" w:rsidRDefault="00445DFB" w:rsidP="00445DFB">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A74A2F" w:rsidRPr="00FB46AF">
        <w:rPr>
          <w:sz w:val="28"/>
          <w:szCs w:val="28"/>
        </w:rPr>
        <w:t>овлено исполнение полномочия – 5</w:t>
      </w:r>
      <w:r w:rsidRPr="00FB46AF">
        <w:rPr>
          <w:sz w:val="28"/>
          <w:szCs w:val="28"/>
        </w:rPr>
        <w:t xml:space="preserve"> сотрудников.</w:t>
      </w:r>
    </w:p>
    <w:p w:rsidR="00445DFB" w:rsidRPr="00FB46AF" w:rsidRDefault="00445DFB" w:rsidP="00445DFB">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445DFB" w:rsidRPr="00FB46AF" w:rsidRDefault="00445DFB" w:rsidP="00445DFB">
      <w:pPr>
        <w:ind w:firstLine="709"/>
        <w:contextualSpacing/>
        <w:jc w:val="both"/>
        <w:rPr>
          <w:sz w:val="28"/>
          <w:szCs w:val="28"/>
        </w:rPr>
      </w:pP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68755A" w:rsidRPr="00FB46AF" w:rsidTr="0068755A">
        <w:trPr>
          <w:jc w:val="center"/>
        </w:trPr>
        <w:tc>
          <w:tcPr>
            <w:tcW w:w="2072" w:type="pct"/>
          </w:tcPr>
          <w:p w:rsidR="0068755A" w:rsidRPr="00FB46AF" w:rsidRDefault="0068755A" w:rsidP="00AD215C">
            <w:pPr>
              <w:tabs>
                <w:tab w:val="left" w:pos="1178"/>
                <w:tab w:val="left" w:pos="9053"/>
              </w:tabs>
              <w:contextualSpacing/>
              <w:jc w:val="center"/>
            </w:pPr>
            <w:r w:rsidRPr="00FB46AF">
              <w:t>Показатель</w:t>
            </w:r>
          </w:p>
        </w:tc>
        <w:tc>
          <w:tcPr>
            <w:tcW w:w="732" w:type="pct"/>
          </w:tcPr>
          <w:p w:rsidR="0068755A" w:rsidRPr="00FB46AF" w:rsidRDefault="0068755A" w:rsidP="00AD215C">
            <w:pPr>
              <w:tabs>
                <w:tab w:val="left" w:pos="1178"/>
                <w:tab w:val="left" w:pos="9053"/>
              </w:tabs>
              <w:contextualSpacing/>
              <w:jc w:val="center"/>
            </w:pPr>
            <w:r w:rsidRPr="00FB46AF">
              <w:t>1 пл</w:t>
            </w:r>
            <w:r w:rsidR="00391452" w:rsidRPr="00FB46AF">
              <w:t>.</w:t>
            </w:r>
            <w:r w:rsidRPr="00FB46AF">
              <w:t xml:space="preserve"> 201</w:t>
            </w:r>
            <w:r w:rsidR="00103893" w:rsidRPr="00FB46AF">
              <w:t>4</w:t>
            </w:r>
            <w:r w:rsidRPr="00FB46AF">
              <w:t xml:space="preserve"> год</w:t>
            </w:r>
          </w:p>
        </w:tc>
        <w:tc>
          <w:tcPr>
            <w:tcW w:w="732" w:type="pct"/>
          </w:tcPr>
          <w:p w:rsidR="0068755A" w:rsidRPr="00FB46AF" w:rsidRDefault="0068755A" w:rsidP="00AD215C">
            <w:pPr>
              <w:tabs>
                <w:tab w:val="left" w:pos="1178"/>
                <w:tab w:val="left" w:pos="9053"/>
              </w:tabs>
              <w:contextualSpacing/>
              <w:jc w:val="center"/>
            </w:pPr>
            <w:r w:rsidRPr="00FB46AF">
              <w:t>2 кв</w:t>
            </w:r>
            <w:r w:rsidR="00391452" w:rsidRPr="00FB46AF">
              <w:t>.</w:t>
            </w:r>
            <w:r w:rsidRPr="00FB46AF">
              <w:t xml:space="preserve"> 201</w:t>
            </w:r>
            <w:r w:rsidR="00103893" w:rsidRPr="00FB46AF">
              <w:t>4</w:t>
            </w:r>
          </w:p>
        </w:tc>
        <w:tc>
          <w:tcPr>
            <w:tcW w:w="732" w:type="pct"/>
          </w:tcPr>
          <w:p w:rsidR="0068755A" w:rsidRPr="00FB46AF" w:rsidRDefault="00103893" w:rsidP="00C9499C">
            <w:pPr>
              <w:tabs>
                <w:tab w:val="left" w:pos="1178"/>
                <w:tab w:val="left" w:pos="9053"/>
              </w:tabs>
              <w:contextualSpacing/>
              <w:jc w:val="center"/>
            </w:pPr>
            <w:r w:rsidRPr="00FB46AF">
              <w:t>1 пл</w:t>
            </w:r>
            <w:r w:rsidR="00391452" w:rsidRPr="00FB46AF">
              <w:t>.</w:t>
            </w:r>
            <w:r w:rsidRPr="00FB46AF">
              <w:t xml:space="preserve"> 2015</w:t>
            </w:r>
            <w:r w:rsidR="0068755A" w:rsidRPr="00FB46AF">
              <w:t xml:space="preserve"> год</w:t>
            </w:r>
          </w:p>
        </w:tc>
        <w:tc>
          <w:tcPr>
            <w:tcW w:w="732" w:type="pct"/>
          </w:tcPr>
          <w:p w:rsidR="0068755A" w:rsidRPr="00FB46AF" w:rsidRDefault="0068755A" w:rsidP="00AD215C">
            <w:pPr>
              <w:tabs>
                <w:tab w:val="left" w:pos="1178"/>
                <w:tab w:val="left" w:pos="9053"/>
              </w:tabs>
              <w:contextualSpacing/>
              <w:jc w:val="center"/>
            </w:pPr>
            <w:r w:rsidRPr="00FB46AF">
              <w:t>2 кв</w:t>
            </w:r>
            <w:r w:rsidR="00391452" w:rsidRPr="00FB46AF">
              <w:t>.</w:t>
            </w:r>
            <w:r w:rsidRPr="00FB46AF">
              <w:t xml:space="preserve"> 201</w:t>
            </w:r>
            <w:r w:rsidR="00103893" w:rsidRPr="00FB46AF">
              <w:t>5</w:t>
            </w:r>
          </w:p>
        </w:tc>
      </w:tr>
      <w:tr w:rsidR="00D238E9" w:rsidRPr="00FB46AF" w:rsidTr="001332CF">
        <w:trPr>
          <w:jc w:val="center"/>
        </w:trPr>
        <w:tc>
          <w:tcPr>
            <w:tcW w:w="2072" w:type="pct"/>
          </w:tcPr>
          <w:p w:rsidR="00D238E9" w:rsidRPr="00FB46AF" w:rsidRDefault="00D238E9" w:rsidP="00AD215C">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D238E9" w:rsidRPr="00FB46AF" w:rsidRDefault="00D238E9" w:rsidP="001332CF">
            <w:pPr>
              <w:tabs>
                <w:tab w:val="left" w:pos="1178"/>
                <w:tab w:val="left" w:pos="9053"/>
              </w:tabs>
              <w:contextualSpacing/>
              <w:jc w:val="center"/>
            </w:pPr>
            <w:r w:rsidRPr="00FB46AF">
              <w:t>0</w:t>
            </w:r>
          </w:p>
        </w:tc>
        <w:tc>
          <w:tcPr>
            <w:tcW w:w="732" w:type="pct"/>
            <w:vAlign w:val="center"/>
          </w:tcPr>
          <w:p w:rsidR="00D238E9" w:rsidRPr="00FB46AF" w:rsidRDefault="00D238E9" w:rsidP="001332CF">
            <w:pPr>
              <w:tabs>
                <w:tab w:val="left" w:pos="1178"/>
                <w:tab w:val="left" w:pos="9053"/>
              </w:tabs>
              <w:contextualSpacing/>
              <w:jc w:val="center"/>
            </w:pPr>
            <w:r w:rsidRPr="00FB46AF">
              <w:t>0</w:t>
            </w:r>
          </w:p>
        </w:tc>
        <w:tc>
          <w:tcPr>
            <w:tcW w:w="732" w:type="pct"/>
            <w:vAlign w:val="center"/>
          </w:tcPr>
          <w:p w:rsidR="00D238E9" w:rsidRPr="00FB46AF" w:rsidRDefault="00D238E9" w:rsidP="001332CF">
            <w:pPr>
              <w:tabs>
                <w:tab w:val="left" w:pos="1178"/>
                <w:tab w:val="left" w:pos="9053"/>
              </w:tabs>
              <w:contextualSpacing/>
              <w:jc w:val="center"/>
            </w:pPr>
            <w:r w:rsidRPr="00FB46AF">
              <w:t>0</w:t>
            </w:r>
          </w:p>
        </w:tc>
        <w:tc>
          <w:tcPr>
            <w:tcW w:w="732" w:type="pct"/>
            <w:vAlign w:val="center"/>
          </w:tcPr>
          <w:p w:rsidR="00D238E9" w:rsidRPr="00FB46AF" w:rsidRDefault="00D238E9" w:rsidP="001332CF">
            <w:pPr>
              <w:tabs>
                <w:tab w:val="left" w:pos="1178"/>
                <w:tab w:val="left" w:pos="9053"/>
              </w:tabs>
              <w:contextualSpacing/>
              <w:jc w:val="center"/>
            </w:pPr>
            <w:r w:rsidRPr="00FB46AF">
              <w:t>0</w:t>
            </w:r>
          </w:p>
        </w:tc>
      </w:tr>
      <w:tr w:rsidR="00D238E9" w:rsidRPr="00FB46AF" w:rsidTr="001332CF">
        <w:trPr>
          <w:jc w:val="center"/>
        </w:trPr>
        <w:tc>
          <w:tcPr>
            <w:tcW w:w="2072" w:type="pct"/>
          </w:tcPr>
          <w:p w:rsidR="00D238E9" w:rsidRPr="00FB46AF" w:rsidRDefault="00D238E9" w:rsidP="00AD215C">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D238E9" w:rsidRPr="00FB46AF" w:rsidRDefault="00D238E9" w:rsidP="001332CF">
            <w:pPr>
              <w:tabs>
                <w:tab w:val="left" w:pos="1178"/>
                <w:tab w:val="left" w:pos="9053"/>
              </w:tabs>
              <w:contextualSpacing/>
              <w:jc w:val="center"/>
            </w:pPr>
            <w:r w:rsidRPr="00FB46AF">
              <w:t>0</w:t>
            </w:r>
          </w:p>
        </w:tc>
        <w:tc>
          <w:tcPr>
            <w:tcW w:w="732" w:type="pct"/>
            <w:vAlign w:val="center"/>
          </w:tcPr>
          <w:p w:rsidR="00D238E9" w:rsidRPr="00FB46AF" w:rsidRDefault="00D238E9" w:rsidP="001332CF">
            <w:pPr>
              <w:tabs>
                <w:tab w:val="left" w:pos="1178"/>
                <w:tab w:val="left" w:pos="9053"/>
              </w:tabs>
              <w:contextualSpacing/>
              <w:jc w:val="center"/>
            </w:pPr>
            <w:r w:rsidRPr="00FB46AF">
              <w:t>0</w:t>
            </w:r>
          </w:p>
        </w:tc>
        <w:tc>
          <w:tcPr>
            <w:tcW w:w="732" w:type="pct"/>
            <w:vAlign w:val="center"/>
          </w:tcPr>
          <w:p w:rsidR="00D238E9" w:rsidRPr="00FB46AF" w:rsidRDefault="00D238E9" w:rsidP="001332CF">
            <w:pPr>
              <w:tabs>
                <w:tab w:val="left" w:pos="1178"/>
                <w:tab w:val="left" w:pos="9053"/>
              </w:tabs>
              <w:contextualSpacing/>
              <w:jc w:val="center"/>
            </w:pPr>
            <w:r w:rsidRPr="00FB46AF">
              <w:t>0</w:t>
            </w:r>
          </w:p>
        </w:tc>
        <w:tc>
          <w:tcPr>
            <w:tcW w:w="732" w:type="pct"/>
            <w:vAlign w:val="center"/>
          </w:tcPr>
          <w:p w:rsidR="00D238E9" w:rsidRPr="00FB46AF" w:rsidRDefault="00D238E9" w:rsidP="001332CF">
            <w:pPr>
              <w:tabs>
                <w:tab w:val="left" w:pos="1178"/>
                <w:tab w:val="left" w:pos="9053"/>
              </w:tabs>
              <w:contextualSpacing/>
              <w:jc w:val="center"/>
            </w:pPr>
            <w:r w:rsidRPr="00FB46AF">
              <w:t>0</w:t>
            </w:r>
          </w:p>
        </w:tc>
      </w:tr>
    </w:tbl>
    <w:p w:rsidR="00445DFB" w:rsidRPr="00FB46AF" w:rsidRDefault="00445DFB" w:rsidP="00445DFB">
      <w:pPr>
        <w:tabs>
          <w:tab w:val="left" w:pos="1178"/>
          <w:tab w:val="left" w:pos="9053"/>
        </w:tabs>
        <w:ind w:firstLine="567"/>
        <w:contextualSpacing/>
        <w:jc w:val="both"/>
        <w:rPr>
          <w:sz w:val="28"/>
          <w:szCs w:val="28"/>
        </w:rPr>
      </w:pP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lastRenderedPageBreak/>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68755A" w:rsidRPr="00FB46AF" w:rsidTr="0068755A">
        <w:trPr>
          <w:jc w:val="center"/>
        </w:trPr>
        <w:tc>
          <w:tcPr>
            <w:tcW w:w="2072" w:type="pct"/>
          </w:tcPr>
          <w:p w:rsidR="0068755A" w:rsidRPr="00FB46AF" w:rsidRDefault="0068755A" w:rsidP="00AD215C">
            <w:pPr>
              <w:tabs>
                <w:tab w:val="left" w:pos="1178"/>
                <w:tab w:val="left" w:pos="9053"/>
              </w:tabs>
              <w:contextualSpacing/>
              <w:jc w:val="center"/>
            </w:pPr>
            <w:r w:rsidRPr="00FB46AF">
              <w:t>Показатель</w:t>
            </w:r>
          </w:p>
        </w:tc>
        <w:tc>
          <w:tcPr>
            <w:tcW w:w="732" w:type="pct"/>
          </w:tcPr>
          <w:p w:rsidR="0068755A" w:rsidRPr="00FB46AF" w:rsidRDefault="0068755A" w:rsidP="00AD215C">
            <w:pPr>
              <w:tabs>
                <w:tab w:val="left" w:pos="1178"/>
                <w:tab w:val="left" w:pos="9053"/>
              </w:tabs>
              <w:contextualSpacing/>
              <w:jc w:val="center"/>
            </w:pPr>
            <w:r w:rsidRPr="00FB46AF">
              <w:t xml:space="preserve">1 </w:t>
            </w:r>
            <w:r w:rsidR="00103893" w:rsidRPr="00FB46AF">
              <w:t>пл</w:t>
            </w:r>
            <w:r w:rsidR="00153222" w:rsidRPr="00FB46AF">
              <w:t>.</w:t>
            </w:r>
            <w:r w:rsidR="00103893" w:rsidRPr="00FB46AF">
              <w:t xml:space="preserve"> 2014</w:t>
            </w:r>
            <w:r w:rsidRPr="00FB46AF">
              <w:t xml:space="preserve"> год</w:t>
            </w:r>
          </w:p>
        </w:tc>
        <w:tc>
          <w:tcPr>
            <w:tcW w:w="732" w:type="pct"/>
          </w:tcPr>
          <w:p w:rsidR="0068755A" w:rsidRPr="00FB46AF" w:rsidRDefault="0068755A" w:rsidP="00C9499C">
            <w:pPr>
              <w:tabs>
                <w:tab w:val="left" w:pos="1178"/>
                <w:tab w:val="left" w:pos="9053"/>
              </w:tabs>
              <w:contextualSpacing/>
              <w:jc w:val="center"/>
            </w:pPr>
            <w:r w:rsidRPr="00FB46AF">
              <w:t>2 кв</w:t>
            </w:r>
            <w:r w:rsidR="00153222" w:rsidRPr="00FB46AF">
              <w:t>.</w:t>
            </w:r>
            <w:r w:rsidRPr="00FB46AF">
              <w:t xml:space="preserve"> 201</w:t>
            </w:r>
            <w:r w:rsidR="00103893" w:rsidRPr="00FB46AF">
              <w:t>4</w:t>
            </w:r>
          </w:p>
        </w:tc>
        <w:tc>
          <w:tcPr>
            <w:tcW w:w="732" w:type="pct"/>
          </w:tcPr>
          <w:p w:rsidR="0068755A" w:rsidRPr="00FB46AF" w:rsidRDefault="00103893" w:rsidP="00C9499C">
            <w:pPr>
              <w:tabs>
                <w:tab w:val="left" w:pos="1178"/>
                <w:tab w:val="left" w:pos="9053"/>
              </w:tabs>
              <w:contextualSpacing/>
              <w:jc w:val="center"/>
            </w:pPr>
            <w:r w:rsidRPr="00FB46AF">
              <w:t>1 пл</w:t>
            </w:r>
            <w:r w:rsidR="00153222" w:rsidRPr="00FB46AF">
              <w:t>.</w:t>
            </w:r>
            <w:r w:rsidRPr="00FB46AF">
              <w:t xml:space="preserve"> 2015</w:t>
            </w:r>
            <w:r w:rsidR="0068755A" w:rsidRPr="00FB46AF">
              <w:t xml:space="preserve"> год</w:t>
            </w:r>
          </w:p>
        </w:tc>
        <w:tc>
          <w:tcPr>
            <w:tcW w:w="732" w:type="pct"/>
          </w:tcPr>
          <w:p w:rsidR="0068755A" w:rsidRPr="00FB46AF" w:rsidRDefault="0068755A" w:rsidP="00C9499C">
            <w:pPr>
              <w:tabs>
                <w:tab w:val="left" w:pos="1178"/>
                <w:tab w:val="left" w:pos="9053"/>
              </w:tabs>
              <w:contextualSpacing/>
              <w:jc w:val="center"/>
            </w:pPr>
            <w:r w:rsidRPr="00FB46AF">
              <w:t>2 кв</w:t>
            </w:r>
            <w:r w:rsidR="00153222" w:rsidRPr="00FB46AF">
              <w:t>.</w:t>
            </w:r>
            <w:r w:rsidRPr="00FB46AF">
              <w:t xml:space="preserve"> 201</w:t>
            </w:r>
            <w:r w:rsidR="00103893" w:rsidRPr="00FB46AF">
              <w:t>5</w:t>
            </w:r>
          </w:p>
        </w:tc>
      </w:tr>
      <w:tr w:rsidR="00D238E9" w:rsidRPr="00FB46AF" w:rsidTr="001332CF">
        <w:trPr>
          <w:jc w:val="center"/>
        </w:trPr>
        <w:tc>
          <w:tcPr>
            <w:tcW w:w="2072" w:type="pct"/>
          </w:tcPr>
          <w:p w:rsidR="00D238E9" w:rsidRPr="00FB46AF" w:rsidRDefault="00D238E9" w:rsidP="00AD215C">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D238E9" w:rsidRPr="00FB46AF" w:rsidRDefault="00D238E9" w:rsidP="001332CF">
            <w:pPr>
              <w:tabs>
                <w:tab w:val="left" w:pos="1178"/>
                <w:tab w:val="left" w:pos="9053"/>
              </w:tabs>
              <w:ind w:firstLine="567"/>
              <w:contextualSpacing/>
            </w:pPr>
            <w:r w:rsidRPr="00FB46AF">
              <w:t>48</w:t>
            </w:r>
          </w:p>
        </w:tc>
        <w:tc>
          <w:tcPr>
            <w:tcW w:w="732" w:type="pct"/>
          </w:tcPr>
          <w:p w:rsidR="00D238E9" w:rsidRPr="00FB46AF" w:rsidRDefault="00D238E9" w:rsidP="001332CF">
            <w:pPr>
              <w:tabs>
                <w:tab w:val="left" w:pos="1178"/>
                <w:tab w:val="left" w:pos="9053"/>
              </w:tabs>
              <w:ind w:firstLine="567"/>
              <w:contextualSpacing/>
            </w:pPr>
            <w:r w:rsidRPr="00FB46AF">
              <w:t>23</w:t>
            </w:r>
          </w:p>
        </w:tc>
        <w:tc>
          <w:tcPr>
            <w:tcW w:w="732" w:type="pct"/>
            <w:vAlign w:val="center"/>
          </w:tcPr>
          <w:p w:rsidR="00D238E9" w:rsidRPr="00FB46AF" w:rsidRDefault="00D238E9" w:rsidP="001332CF">
            <w:pPr>
              <w:tabs>
                <w:tab w:val="left" w:pos="1178"/>
                <w:tab w:val="left" w:pos="9053"/>
              </w:tabs>
              <w:ind w:firstLine="567"/>
              <w:contextualSpacing/>
            </w:pPr>
            <w:r w:rsidRPr="00FB46AF">
              <w:t>43</w:t>
            </w:r>
          </w:p>
        </w:tc>
        <w:tc>
          <w:tcPr>
            <w:tcW w:w="732" w:type="pct"/>
            <w:vAlign w:val="center"/>
          </w:tcPr>
          <w:p w:rsidR="00D238E9" w:rsidRPr="00FB46AF" w:rsidRDefault="00D238E9" w:rsidP="001332CF">
            <w:pPr>
              <w:tabs>
                <w:tab w:val="left" w:pos="1178"/>
                <w:tab w:val="left" w:pos="9053"/>
              </w:tabs>
              <w:ind w:firstLine="567"/>
              <w:contextualSpacing/>
            </w:pPr>
            <w:r w:rsidRPr="00FB46AF">
              <w:t>27</w:t>
            </w:r>
          </w:p>
        </w:tc>
      </w:tr>
      <w:tr w:rsidR="00D238E9" w:rsidRPr="00FB46AF" w:rsidTr="001332CF">
        <w:trPr>
          <w:jc w:val="center"/>
        </w:trPr>
        <w:tc>
          <w:tcPr>
            <w:tcW w:w="2072" w:type="pct"/>
          </w:tcPr>
          <w:p w:rsidR="00D238E9" w:rsidRPr="00FB46AF" w:rsidRDefault="00D238E9" w:rsidP="00AD215C">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D238E9" w:rsidRPr="00FB46AF" w:rsidRDefault="00D238E9" w:rsidP="001332CF">
            <w:pPr>
              <w:tabs>
                <w:tab w:val="left" w:pos="1178"/>
                <w:tab w:val="left" w:pos="9053"/>
              </w:tabs>
              <w:ind w:firstLine="567"/>
              <w:contextualSpacing/>
            </w:pPr>
            <w:r w:rsidRPr="00FB46AF">
              <w:t>1</w:t>
            </w:r>
          </w:p>
        </w:tc>
        <w:tc>
          <w:tcPr>
            <w:tcW w:w="732" w:type="pct"/>
          </w:tcPr>
          <w:p w:rsidR="00D238E9" w:rsidRPr="00FB46AF" w:rsidRDefault="00D238E9" w:rsidP="001332CF">
            <w:pPr>
              <w:tabs>
                <w:tab w:val="left" w:pos="1178"/>
                <w:tab w:val="left" w:pos="9053"/>
              </w:tabs>
              <w:ind w:firstLine="567"/>
              <w:contextualSpacing/>
            </w:pPr>
            <w:r w:rsidRPr="00FB46AF">
              <w:t>0</w:t>
            </w:r>
          </w:p>
        </w:tc>
        <w:tc>
          <w:tcPr>
            <w:tcW w:w="732" w:type="pct"/>
            <w:vAlign w:val="center"/>
          </w:tcPr>
          <w:p w:rsidR="00D238E9" w:rsidRPr="00FB46AF" w:rsidRDefault="00D238E9" w:rsidP="001332CF">
            <w:pPr>
              <w:tabs>
                <w:tab w:val="left" w:pos="1178"/>
                <w:tab w:val="left" w:pos="9053"/>
              </w:tabs>
              <w:ind w:firstLine="567"/>
              <w:contextualSpacing/>
            </w:pPr>
            <w:r w:rsidRPr="00FB46AF">
              <w:t>0</w:t>
            </w:r>
          </w:p>
        </w:tc>
        <w:tc>
          <w:tcPr>
            <w:tcW w:w="732" w:type="pct"/>
            <w:vAlign w:val="center"/>
          </w:tcPr>
          <w:p w:rsidR="00D238E9" w:rsidRPr="00FB46AF" w:rsidRDefault="00D238E9" w:rsidP="001332CF">
            <w:pPr>
              <w:tabs>
                <w:tab w:val="left" w:pos="1178"/>
                <w:tab w:val="left" w:pos="9053"/>
              </w:tabs>
              <w:ind w:firstLine="567"/>
              <w:contextualSpacing/>
            </w:pPr>
            <w:r w:rsidRPr="00FB46AF">
              <w:t>0</w:t>
            </w:r>
          </w:p>
        </w:tc>
      </w:tr>
    </w:tbl>
    <w:p w:rsidR="00445DFB" w:rsidRPr="00FB46AF" w:rsidRDefault="00445DFB" w:rsidP="00445DFB">
      <w:pPr>
        <w:tabs>
          <w:tab w:val="left" w:pos="1178"/>
          <w:tab w:val="left" w:pos="9053"/>
        </w:tabs>
        <w:ind w:firstLine="567"/>
        <w:contextualSpacing/>
        <w:jc w:val="both"/>
        <w:rPr>
          <w:sz w:val="28"/>
          <w:szCs w:val="28"/>
          <w:lang w:val="en-US"/>
        </w:rPr>
      </w:pP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noBreakHyphen/>
        <w:t> Средн</w:t>
      </w:r>
      <w:r w:rsidR="00D238E9" w:rsidRPr="00FB46AF">
        <w:rPr>
          <w:sz w:val="28"/>
          <w:szCs w:val="28"/>
        </w:rPr>
        <w:t>яя нагрузка на сотрудника – 8,6 проверки.</w:t>
      </w: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445DFB" w:rsidRPr="00FB46AF" w:rsidRDefault="00445DFB" w:rsidP="00445DFB">
      <w:pPr>
        <w:tabs>
          <w:tab w:val="left" w:pos="1178"/>
          <w:tab w:val="left" w:pos="9053"/>
        </w:tabs>
        <w:ind w:firstLine="567"/>
        <w:contextualSpacing/>
        <w:jc w:val="both"/>
        <w:rPr>
          <w:sz w:val="28"/>
          <w:szCs w:val="28"/>
        </w:rPr>
      </w:pPr>
    </w:p>
    <w:p w:rsidR="00D238E9" w:rsidRPr="00FB46AF" w:rsidRDefault="00D238E9" w:rsidP="00D238E9">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D238E9" w:rsidRPr="00FB46AF" w:rsidRDefault="00D238E9" w:rsidP="00D238E9">
      <w:pPr>
        <w:tabs>
          <w:tab w:val="left" w:pos="1178"/>
          <w:tab w:val="left" w:pos="9053"/>
        </w:tabs>
        <w:ind w:firstLine="567"/>
        <w:contextualSpacing/>
        <w:jc w:val="both"/>
        <w:rPr>
          <w:sz w:val="28"/>
          <w:szCs w:val="28"/>
        </w:rPr>
      </w:pPr>
      <w:r w:rsidRPr="00FB46AF">
        <w:rPr>
          <w:sz w:val="28"/>
          <w:szCs w:val="28"/>
        </w:rPr>
        <w:noBreakHyphen/>
        <w:t> эксперты к проведению мероприятий по контролю не привлекались;</w:t>
      </w:r>
    </w:p>
    <w:p w:rsidR="00D238E9" w:rsidRPr="00FB46AF" w:rsidRDefault="00D238E9" w:rsidP="00D238E9">
      <w:pPr>
        <w:tabs>
          <w:tab w:val="left" w:pos="1178"/>
          <w:tab w:val="left" w:pos="9053"/>
        </w:tabs>
        <w:ind w:firstLine="567"/>
        <w:contextualSpacing/>
        <w:jc w:val="both"/>
        <w:rPr>
          <w:bCs/>
          <w:sz w:val="28"/>
          <w:szCs w:val="28"/>
        </w:rPr>
      </w:pPr>
      <w:r w:rsidRPr="00FB46AF">
        <w:rPr>
          <w:bCs/>
          <w:sz w:val="28"/>
          <w:szCs w:val="28"/>
        </w:rPr>
        <w:noBreakHyphen/>
        <w:t> при проведении проверок выявлено 95 нарушений обязательных требований, их них 62 во 2 кв., выдано 20 предписани</w:t>
      </w:r>
      <w:r w:rsidR="001738CF" w:rsidRPr="00FB46AF">
        <w:rPr>
          <w:bCs/>
          <w:sz w:val="28"/>
          <w:szCs w:val="28"/>
        </w:rPr>
        <w:t>й</w:t>
      </w:r>
      <w:r w:rsidRPr="00FB46AF">
        <w:rPr>
          <w:bCs/>
          <w:sz w:val="28"/>
          <w:szCs w:val="28"/>
        </w:rPr>
        <w:t xml:space="preserve"> об устранении выявленных нарушений, из них 13 во 2 кв., составлено 95 административных протоколов, из них 62 во 2 кв.;</w:t>
      </w:r>
    </w:p>
    <w:p w:rsidR="00D238E9" w:rsidRPr="00FB46AF" w:rsidRDefault="00D238E9" w:rsidP="00D238E9">
      <w:pPr>
        <w:tabs>
          <w:tab w:val="left" w:pos="1178"/>
          <w:tab w:val="left" w:pos="9053"/>
        </w:tabs>
        <w:ind w:firstLine="567"/>
        <w:contextualSpacing/>
        <w:jc w:val="both"/>
        <w:rPr>
          <w:bCs/>
          <w:sz w:val="28"/>
          <w:szCs w:val="28"/>
        </w:rPr>
      </w:pPr>
      <w:r w:rsidRPr="00FB46AF">
        <w:rPr>
          <w:bCs/>
          <w:sz w:val="28"/>
          <w:szCs w:val="28"/>
        </w:rPr>
        <w:t>- всем пользователям радиочастотным спектром разъяснено о недопустимости подобных нарушений при оказании услуг связи, а также последствия таких нарушений.</w:t>
      </w:r>
    </w:p>
    <w:p w:rsidR="00445DFB" w:rsidRPr="00FB46AF" w:rsidRDefault="00445DFB" w:rsidP="00445DFB">
      <w:pPr>
        <w:tabs>
          <w:tab w:val="left" w:pos="1178"/>
          <w:tab w:val="left" w:pos="9053"/>
        </w:tabs>
        <w:ind w:firstLine="567"/>
        <w:contextualSpacing/>
        <w:jc w:val="both"/>
        <w:rPr>
          <w:bCs/>
          <w:sz w:val="28"/>
          <w:szCs w:val="28"/>
        </w:rPr>
      </w:pPr>
    </w:p>
    <w:p w:rsidR="0028586F" w:rsidRPr="00FB46AF" w:rsidRDefault="00C815F9" w:rsidP="00F414E7">
      <w:pPr>
        <w:tabs>
          <w:tab w:val="left" w:pos="1178"/>
          <w:tab w:val="left" w:pos="9053"/>
        </w:tabs>
        <w:ind w:firstLine="567"/>
        <w:contextualSpacing/>
        <w:jc w:val="both"/>
        <w:rPr>
          <w:sz w:val="28"/>
          <w:szCs w:val="28"/>
        </w:rPr>
      </w:pPr>
      <w:r w:rsidRPr="00FB46AF">
        <w:rPr>
          <w:sz w:val="28"/>
          <w:szCs w:val="28"/>
        </w:rPr>
        <w:tab/>
      </w:r>
    </w:p>
    <w:p w:rsidR="00D06716" w:rsidRPr="00FB46AF" w:rsidRDefault="00BF45AA" w:rsidP="00F414E7">
      <w:pPr>
        <w:tabs>
          <w:tab w:val="left" w:pos="1178"/>
          <w:tab w:val="left" w:pos="9053"/>
        </w:tabs>
        <w:ind w:firstLine="567"/>
        <w:contextualSpacing/>
        <w:jc w:val="right"/>
        <w:rPr>
          <w:bCs/>
          <w:sz w:val="28"/>
          <w:szCs w:val="28"/>
        </w:rPr>
      </w:pPr>
      <w:r w:rsidRPr="00FB46AF">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D238E9" w:rsidRPr="00FB46AF" w:rsidTr="001332CF">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b/>
              </w:rPr>
            </w:pPr>
            <w:r w:rsidRPr="00FB46AF">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b/>
              </w:rPr>
            </w:pPr>
            <w:r w:rsidRPr="00FB46AF">
              <w:rPr>
                <w:rFonts w:eastAsia="Calibri"/>
                <w:b/>
              </w:rPr>
              <w:t>по состоянию на 30.06.2014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b/>
              </w:rPr>
            </w:pPr>
            <w:r w:rsidRPr="00FB46AF">
              <w:rPr>
                <w:rFonts w:eastAsia="Calibri"/>
                <w:b/>
              </w:rPr>
              <w:t>по состоянию на 30.06.2015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b/>
              </w:rPr>
            </w:pPr>
            <w:r w:rsidRPr="00FB46AF">
              <w:rPr>
                <w:rFonts w:eastAsia="Calibri"/>
                <w:b/>
              </w:rPr>
              <w:t xml:space="preserve">отклонение, </w:t>
            </w:r>
          </w:p>
          <w:p w:rsidR="00D238E9" w:rsidRPr="00FB46AF" w:rsidRDefault="00D238E9" w:rsidP="001332CF">
            <w:pPr>
              <w:jc w:val="center"/>
              <w:rPr>
                <w:rFonts w:eastAsia="Calibri"/>
                <w:b/>
              </w:rPr>
            </w:pPr>
            <w:r w:rsidRPr="00FB46AF">
              <w:rPr>
                <w:rFonts w:eastAsia="Calibri"/>
                <w:b/>
              </w:rPr>
              <w:t>%</w:t>
            </w:r>
          </w:p>
        </w:tc>
      </w:tr>
      <w:tr w:rsidR="00D238E9"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b/>
              </w:rPr>
            </w:pPr>
            <w:r w:rsidRPr="00FB46AF">
              <w:rPr>
                <w:rFonts w:eastAsia="Calibri"/>
                <w:b/>
              </w:rPr>
              <w:t>Субъекты (объекты) надзора в сфере связи</w:t>
            </w:r>
          </w:p>
          <w:p w:rsidR="00D238E9" w:rsidRPr="00FB46AF" w:rsidRDefault="00D238E9" w:rsidP="001332CF">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b/>
                <w:i/>
              </w:rPr>
            </w:pPr>
          </w:p>
        </w:tc>
      </w:tr>
      <w:tr w:rsidR="00D238E9"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r w:rsidRPr="00FB46AF">
              <w:rPr>
                <w:rFonts w:eastAsia="Calibri"/>
              </w:rPr>
              <w:t xml:space="preserve">ЮЛ и ИП, </w:t>
            </w:r>
            <w:r w:rsidRPr="00FB46AF">
              <w:t>владеющие лицензией (лицензиями) на оказание услуг связи, в том числе использующие РЭС</w:t>
            </w:r>
          </w:p>
          <w:p w:rsidR="00D238E9" w:rsidRPr="00FB46AF" w:rsidRDefault="00D238E9" w:rsidP="001332CF">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i/>
              </w:rPr>
            </w:pPr>
            <w:r w:rsidRPr="00FB46AF">
              <w:rPr>
                <w:rFonts w:eastAsia="Calibri"/>
                <w:i/>
              </w:rPr>
              <w:t>104</w:t>
            </w:r>
          </w:p>
        </w:tc>
        <w:tc>
          <w:tcPr>
            <w:tcW w:w="669"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i/>
              </w:rPr>
            </w:pPr>
            <w:r w:rsidRPr="00FB46AF">
              <w:rPr>
                <w:rFonts w:eastAsia="Calibri"/>
                <w:i/>
              </w:rPr>
              <w:t>100</w:t>
            </w:r>
          </w:p>
        </w:tc>
        <w:tc>
          <w:tcPr>
            <w:tcW w:w="744"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-3,8</w:t>
            </w:r>
          </w:p>
        </w:tc>
      </w:tr>
      <w:tr w:rsidR="00D238E9"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rPr>
                <w:rFonts w:eastAsia="Calibri"/>
              </w:rPr>
            </w:pPr>
            <w:r w:rsidRPr="00FB46AF">
              <w:t xml:space="preserve">ЮЛ, ИП и  ФЛ, </w:t>
            </w:r>
            <w:proofErr w:type="gramStart"/>
            <w:r w:rsidRPr="00FB46AF">
              <w:t>являющиеся</w:t>
            </w:r>
            <w:proofErr w:type="gramEnd"/>
            <w:r w:rsidRPr="00FB46AF">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i/>
              </w:rPr>
            </w:pPr>
            <w:r w:rsidRPr="00FB46AF">
              <w:rPr>
                <w:rFonts w:eastAsia="Calibri"/>
                <w:i/>
              </w:rPr>
              <w:t>1564</w:t>
            </w:r>
          </w:p>
        </w:tc>
        <w:tc>
          <w:tcPr>
            <w:tcW w:w="669"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i/>
              </w:rPr>
            </w:pPr>
            <w:r w:rsidRPr="00FB46AF">
              <w:rPr>
                <w:rFonts w:eastAsia="Calibri"/>
                <w:i/>
              </w:rPr>
              <w:t>1463</w:t>
            </w:r>
          </w:p>
        </w:tc>
        <w:tc>
          <w:tcPr>
            <w:tcW w:w="744"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-6,5</w:t>
            </w:r>
          </w:p>
        </w:tc>
      </w:tr>
      <w:tr w:rsidR="00D238E9"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rPr>
                <w:rFonts w:eastAsia="Calibri"/>
              </w:rPr>
            </w:pPr>
            <w:r w:rsidRPr="00FB46AF">
              <w:lastRenderedPageBreak/>
              <w:t xml:space="preserve">ЮЛ, ИП и  ФЛ, </w:t>
            </w:r>
            <w:proofErr w:type="gramStart"/>
            <w:r w:rsidRPr="00FB46AF">
              <w:t>являющиеся</w:t>
            </w:r>
            <w:proofErr w:type="gramEnd"/>
            <w:r w:rsidRPr="00FB46AF">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i/>
              </w:rPr>
            </w:pPr>
            <w:r w:rsidRPr="00FB46AF">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i/>
              </w:rPr>
            </w:pPr>
            <w:r w:rsidRPr="00FB46AF">
              <w:rPr>
                <w:rFonts w:eastAsia="Calibri"/>
                <w:i/>
              </w:rPr>
              <w:t>6</w:t>
            </w:r>
          </w:p>
        </w:tc>
        <w:tc>
          <w:tcPr>
            <w:tcW w:w="744"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-14,3</w:t>
            </w:r>
          </w:p>
        </w:tc>
      </w:tr>
      <w:tr w:rsidR="00D238E9"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jc w:val="center"/>
              <w:rPr>
                <w:rFonts w:eastAsia="Calibri"/>
                <w:b/>
              </w:rPr>
            </w:pPr>
            <w:r w:rsidRPr="00FB46AF">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b/>
                <w:i/>
              </w:rPr>
            </w:pPr>
          </w:p>
        </w:tc>
      </w:tr>
      <w:tr w:rsidR="00D238E9"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rPr>
                <w:rFonts w:eastAsia="Calibri"/>
              </w:rPr>
            </w:pPr>
            <w:r w:rsidRPr="00FB46AF">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26258</w:t>
            </w:r>
          </w:p>
        </w:tc>
        <w:tc>
          <w:tcPr>
            <w:tcW w:w="669"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27668</w:t>
            </w:r>
          </w:p>
        </w:tc>
        <w:tc>
          <w:tcPr>
            <w:tcW w:w="744"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5,4</w:t>
            </w:r>
          </w:p>
        </w:tc>
      </w:tr>
      <w:tr w:rsidR="00D238E9"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D238E9" w:rsidRPr="00FB46AF" w:rsidRDefault="00D238E9" w:rsidP="001332CF">
            <w:pPr>
              <w:rPr>
                <w:rFonts w:eastAsia="Calibri"/>
              </w:rPr>
            </w:pPr>
            <w:r w:rsidRPr="00FB46AF">
              <w:rPr>
                <w:rFonts w:eastAsia="Calibri"/>
              </w:rPr>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10</w:t>
            </w:r>
          </w:p>
        </w:tc>
        <w:tc>
          <w:tcPr>
            <w:tcW w:w="744" w:type="pct"/>
            <w:tcBorders>
              <w:top w:val="single" w:sz="4" w:space="0" w:color="auto"/>
              <w:left w:val="single" w:sz="4" w:space="0" w:color="auto"/>
              <w:bottom w:val="single" w:sz="4" w:space="0" w:color="auto"/>
              <w:right w:val="single" w:sz="4" w:space="0" w:color="auto"/>
            </w:tcBorders>
            <w:vAlign w:val="center"/>
          </w:tcPr>
          <w:p w:rsidR="00D238E9" w:rsidRPr="00FB46AF" w:rsidRDefault="00D238E9" w:rsidP="001332CF">
            <w:pPr>
              <w:jc w:val="center"/>
              <w:rPr>
                <w:rFonts w:eastAsia="Calibri"/>
                <w:i/>
              </w:rPr>
            </w:pPr>
            <w:r w:rsidRPr="00FB46AF">
              <w:rPr>
                <w:rFonts w:eastAsia="Calibri"/>
                <w:i/>
              </w:rPr>
              <w:t>-9,1</w:t>
            </w:r>
          </w:p>
        </w:tc>
      </w:tr>
    </w:tbl>
    <w:p w:rsidR="00AE4381" w:rsidRPr="00FB46AF" w:rsidRDefault="00AE4381" w:rsidP="00F414E7">
      <w:pPr>
        <w:tabs>
          <w:tab w:val="left" w:pos="1178"/>
          <w:tab w:val="left" w:pos="9053"/>
        </w:tabs>
        <w:ind w:firstLine="567"/>
        <w:contextualSpacing/>
        <w:jc w:val="right"/>
        <w:rPr>
          <w:bCs/>
          <w:sz w:val="28"/>
          <w:szCs w:val="28"/>
        </w:rPr>
      </w:pPr>
    </w:p>
    <w:p w:rsidR="00AE4381" w:rsidRPr="00FB46AF" w:rsidRDefault="00AE4381" w:rsidP="00F414E7">
      <w:pPr>
        <w:tabs>
          <w:tab w:val="left" w:pos="1178"/>
          <w:tab w:val="left" w:pos="9053"/>
        </w:tabs>
        <w:ind w:firstLine="567"/>
        <w:contextualSpacing/>
        <w:jc w:val="right"/>
        <w:rPr>
          <w:bCs/>
          <w:sz w:val="28"/>
          <w:szCs w:val="28"/>
        </w:rPr>
      </w:pPr>
    </w:p>
    <w:p w:rsidR="001B71C8" w:rsidRPr="00FB46AF" w:rsidRDefault="001B71C8" w:rsidP="00F414E7">
      <w:pPr>
        <w:tabs>
          <w:tab w:val="left" w:pos="1178"/>
          <w:tab w:val="left" w:pos="9053"/>
        </w:tabs>
        <w:ind w:firstLine="567"/>
        <w:contextualSpacing/>
        <w:jc w:val="right"/>
        <w:rPr>
          <w:bCs/>
          <w:sz w:val="28"/>
          <w:szCs w:val="28"/>
          <w:lang w:val="en-US"/>
        </w:rPr>
      </w:pPr>
    </w:p>
    <w:p w:rsidR="002462F3" w:rsidRPr="00FB46AF" w:rsidRDefault="00BF45AA" w:rsidP="00F414E7">
      <w:pPr>
        <w:tabs>
          <w:tab w:val="left" w:pos="1178"/>
          <w:tab w:val="left" w:pos="9053"/>
        </w:tabs>
        <w:ind w:firstLine="567"/>
        <w:contextualSpacing/>
        <w:jc w:val="right"/>
        <w:rPr>
          <w:bCs/>
          <w:sz w:val="28"/>
          <w:szCs w:val="28"/>
        </w:rPr>
      </w:pPr>
      <w:r w:rsidRPr="00FB46AF">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02"/>
        <w:gridCol w:w="936"/>
        <w:gridCol w:w="920"/>
        <w:gridCol w:w="920"/>
        <w:gridCol w:w="920"/>
        <w:gridCol w:w="920"/>
        <w:gridCol w:w="920"/>
        <w:gridCol w:w="920"/>
        <w:gridCol w:w="920"/>
        <w:gridCol w:w="920"/>
        <w:gridCol w:w="1802"/>
      </w:tblGrid>
      <w:tr w:rsidR="00445DFB" w:rsidRPr="00FB46AF" w:rsidTr="00AD215C">
        <w:trPr>
          <w:cantSplit/>
          <w:trHeight w:val="305"/>
          <w:tblHeader/>
        </w:trPr>
        <w:tc>
          <w:tcPr>
            <w:tcW w:w="1545" w:type="pct"/>
            <w:vMerge w:val="restart"/>
            <w:shd w:val="clear" w:color="auto" w:fill="auto"/>
            <w:vAlign w:val="center"/>
          </w:tcPr>
          <w:p w:rsidR="00445DFB" w:rsidRPr="00FB46AF" w:rsidRDefault="00445DFB" w:rsidP="00AD215C">
            <w:pPr>
              <w:jc w:val="center"/>
              <w:rPr>
                <w:rFonts w:eastAsia="Calibri"/>
                <w:b/>
              </w:rPr>
            </w:pPr>
            <w:r w:rsidRPr="00FB46AF">
              <w:rPr>
                <w:rFonts w:eastAsia="Calibri"/>
                <w:b/>
              </w:rPr>
              <w:t>Показатель</w:t>
            </w:r>
          </w:p>
        </w:tc>
        <w:tc>
          <w:tcPr>
            <w:tcW w:w="1444" w:type="pct"/>
            <w:gridSpan w:val="5"/>
          </w:tcPr>
          <w:p w:rsidR="00445DFB" w:rsidRPr="00FB46AF" w:rsidRDefault="00445DFB" w:rsidP="00AD215C">
            <w:pPr>
              <w:jc w:val="center"/>
              <w:rPr>
                <w:rFonts w:eastAsia="Calibri"/>
                <w:b/>
              </w:rPr>
            </w:pPr>
            <w:r w:rsidRPr="00FB46AF">
              <w:rPr>
                <w:rFonts w:eastAsia="Calibri"/>
                <w:b/>
                <w:sz w:val="22"/>
                <w:szCs w:val="22"/>
              </w:rPr>
              <w:t>201</w:t>
            </w:r>
            <w:r w:rsidR="00103893" w:rsidRPr="00FB46AF">
              <w:rPr>
                <w:rFonts w:eastAsia="Calibri"/>
                <w:b/>
                <w:sz w:val="22"/>
                <w:szCs w:val="22"/>
              </w:rPr>
              <w:t>4</w:t>
            </w:r>
            <w:r w:rsidRPr="00FB46AF">
              <w:rPr>
                <w:rFonts w:eastAsia="Calibri"/>
                <w:b/>
                <w:sz w:val="22"/>
                <w:szCs w:val="22"/>
              </w:rPr>
              <w:t xml:space="preserve"> год</w:t>
            </w:r>
          </w:p>
        </w:tc>
        <w:tc>
          <w:tcPr>
            <w:tcW w:w="1445" w:type="pct"/>
            <w:gridSpan w:val="5"/>
          </w:tcPr>
          <w:p w:rsidR="00445DFB" w:rsidRPr="00FB46AF" w:rsidRDefault="00445DFB" w:rsidP="00AD215C">
            <w:pPr>
              <w:jc w:val="center"/>
              <w:rPr>
                <w:rFonts w:eastAsia="Calibri"/>
                <w:b/>
              </w:rPr>
            </w:pPr>
            <w:r w:rsidRPr="00FB46AF">
              <w:rPr>
                <w:rFonts w:eastAsia="Calibri"/>
                <w:b/>
                <w:sz w:val="22"/>
                <w:szCs w:val="22"/>
              </w:rPr>
              <w:t>201</w:t>
            </w:r>
            <w:r w:rsidR="00103893" w:rsidRPr="00FB46AF">
              <w:rPr>
                <w:rFonts w:eastAsia="Calibri"/>
                <w:b/>
                <w:sz w:val="22"/>
                <w:szCs w:val="22"/>
              </w:rPr>
              <w:t>5</w:t>
            </w:r>
            <w:r w:rsidRPr="00FB46AF">
              <w:rPr>
                <w:rFonts w:eastAsia="Calibri"/>
                <w:b/>
                <w:sz w:val="22"/>
                <w:szCs w:val="22"/>
              </w:rPr>
              <w:t xml:space="preserve"> год</w:t>
            </w:r>
          </w:p>
        </w:tc>
        <w:tc>
          <w:tcPr>
            <w:tcW w:w="566" w:type="pct"/>
            <w:vMerge w:val="restart"/>
            <w:vAlign w:val="center"/>
          </w:tcPr>
          <w:p w:rsidR="00445DFB" w:rsidRPr="00FB46AF" w:rsidRDefault="00445DFB" w:rsidP="00AD215C">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r w:rsidR="00396306" w:rsidRPr="00FB46AF">
              <w:rPr>
                <w:rFonts w:eastAsia="Calibri"/>
                <w:b/>
                <w:sz w:val="22"/>
                <w:szCs w:val="22"/>
              </w:rPr>
              <w:t>полугодие</w:t>
            </w:r>
            <w:r w:rsidRPr="00FB46AF">
              <w:rPr>
                <w:rFonts w:eastAsia="Calibri"/>
                <w:b/>
                <w:sz w:val="22"/>
                <w:szCs w:val="22"/>
              </w:rPr>
              <w:t xml:space="preserve">, </w:t>
            </w:r>
          </w:p>
          <w:p w:rsidR="00445DFB" w:rsidRPr="00FB46AF" w:rsidRDefault="00445DFB" w:rsidP="00AD215C">
            <w:pPr>
              <w:jc w:val="center"/>
              <w:rPr>
                <w:rFonts w:eastAsia="Calibri"/>
                <w:b/>
              </w:rPr>
            </w:pPr>
            <w:r w:rsidRPr="00FB46AF">
              <w:rPr>
                <w:rFonts w:eastAsia="Calibri"/>
                <w:b/>
                <w:sz w:val="22"/>
                <w:szCs w:val="22"/>
              </w:rPr>
              <w:t xml:space="preserve"> % </w:t>
            </w:r>
          </w:p>
        </w:tc>
      </w:tr>
      <w:tr w:rsidR="00445DFB" w:rsidRPr="00FB46AF" w:rsidTr="00AD215C">
        <w:trPr>
          <w:cantSplit/>
          <w:trHeight w:val="327"/>
          <w:tblHeader/>
        </w:trPr>
        <w:tc>
          <w:tcPr>
            <w:tcW w:w="1545" w:type="pct"/>
            <w:vMerge/>
            <w:shd w:val="clear" w:color="auto" w:fill="auto"/>
            <w:vAlign w:val="center"/>
          </w:tcPr>
          <w:p w:rsidR="00445DFB" w:rsidRPr="00FB46AF" w:rsidRDefault="00445DFB" w:rsidP="00AD215C">
            <w:pPr>
              <w:jc w:val="center"/>
              <w:rPr>
                <w:rFonts w:eastAsia="Calibri"/>
                <w:b/>
              </w:rPr>
            </w:pPr>
          </w:p>
        </w:tc>
        <w:tc>
          <w:tcPr>
            <w:tcW w:w="283" w:type="pct"/>
            <w:shd w:val="clear" w:color="auto" w:fill="auto"/>
            <w:vAlign w:val="center"/>
          </w:tcPr>
          <w:p w:rsidR="00445DFB" w:rsidRPr="00FB46AF" w:rsidRDefault="00445DFB" w:rsidP="00AD215C">
            <w:pPr>
              <w:jc w:val="center"/>
              <w:rPr>
                <w:rFonts w:eastAsia="Calibri"/>
                <w:b/>
              </w:rPr>
            </w:pPr>
            <w:r w:rsidRPr="00FB46AF">
              <w:rPr>
                <w:rFonts w:eastAsia="Calibri"/>
                <w:b/>
              </w:rPr>
              <w:t>1 кв.</w:t>
            </w:r>
          </w:p>
        </w:tc>
        <w:tc>
          <w:tcPr>
            <w:tcW w:w="294" w:type="pct"/>
            <w:shd w:val="clear" w:color="auto" w:fill="auto"/>
            <w:vAlign w:val="center"/>
          </w:tcPr>
          <w:p w:rsidR="00445DFB" w:rsidRPr="00FB46AF" w:rsidRDefault="00445DFB" w:rsidP="00AD215C">
            <w:pPr>
              <w:jc w:val="center"/>
              <w:rPr>
                <w:rFonts w:eastAsia="Calibri"/>
                <w:b/>
              </w:rPr>
            </w:pPr>
            <w:r w:rsidRPr="00FB46AF">
              <w:rPr>
                <w:rFonts w:eastAsia="Calibri"/>
                <w:b/>
              </w:rPr>
              <w:t>2 кв.</w:t>
            </w:r>
          </w:p>
        </w:tc>
        <w:tc>
          <w:tcPr>
            <w:tcW w:w="289" w:type="pct"/>
            <w:shd w:val="clear" w:color="auto" w:fill="auto"/>
            <w:vAlign w:val="center"/>
          </w:tcPr>
          <w:p w:rsidR="00445DFB" w:rsidRPr="00FB46AF" w:rsidRDefault="00445DFB" w:rsidP="00AD215C">
            <w:pPr>
              <w:jc w:val="center"/>
              <w:rPr>
                <w:rFonts w:eastAsia="Calibri"/>
                <w:b/>
              </w:rPr>
            </w:pPr>
            <w:r w:rsidRPr="00FB46AF">
              <w:rPr>
                <w:rFonts w:eastAsia="Calibri"/>
                <w:b/>
                <w:sz w:val="22"/>
                <w:szCs w:val="22"/>
              </w:rPr>
              <w:t>3 кв.</w:t>
            </w:r>
          </w:p>
        </w:tc>
        <w:tc>
          <w:tcPr>
            <w:tcW w:w="289" w:type="pct"/>
            <w:vAlign w:val="center"/>
          </w:tcPr>
          <w:p w:rsidR="00445DFB" w:rsidRPr="00FB46AF" w:rsidRDefault="00445DFB" w:rsidP="00AD215C">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9" w:type="pct"/>
            <w:shd w:val="clear" w:color="auto" w:fill="FBD4B4"/>
            <w:vAlign w:val="center"/>
          </w:tcPr>
          <w:p w:rsidR="00445DFB" w:rsidRPr="00FB46AF" w:rsidRDefault="00396306" w:rsidP="00AD215C">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396306" w:rsidRPr="00FB46AF" w:rsidRDefault="00396306" w:rsidP="00AD215C">
            <w:pPr>
              <w:jc w:val="center"/>
              <w:rPr>
                <w:rFonts w:eastAsia="Calibri"/>
                <w:b/>
              </w:rPr>
            </w:pPr>
            <w:r w:rsidRPr="00FB46AF">
              <w:rPr>
                <w:rFonts w:eastAsia="Calibri"/>
                <w:b/>
                <w:sz w:val="22"/>
                <w:szCs w:val="22"/>
              </w:rPr>
              <w:t>2014 г.</w:t>
            </w:r>
          </w:p>
        </w:tc>
        <w:tc>
          <w:tcPr>
            <w:tcW w:w="289" w:type="pct"/>
            <w:shd w:val="clear" w:color="auto" w:fill="auto"/>
            <w:vAlign w:val="center"/>
          </w:tcPr>
          <w:p w:rsidR="00445DFB" w:rsidRPr="00FB46AF" w:rsidRDefault="00445DFB" w:rsidP="00AD215C">
            <w:pPr>
              <w:jc w:val="center"/>
              <w:rPr>
                <w:rFonts w:eastAsia="Calibri"/>
                <w:b/>
              </w:rPr>
            </w:pPr>
            <w:r w:rsidRPr="00FB46AF">
              <w:rPr>
                <w:rFonts w:eastAsia="Calibri"/>
                <w:b/>
              </w:rPr>
              <w:t>1 кв.</w:t>
            </w:r>
          </w:p>
        </w:tc>
        <w:tc>
          <w:tcPr>
            <w:tcW w:w="289" w:type="pct"/>
            <w:shd w:val="clear" w:color="auto" w:fill="auto"/>
            <w:vAlign w:val="center"/>
          </w:tcPr>
          <w:p w:rsidR="00445DFB" w:rsidRPr="00FB46AF" w:rsidRDefault="00445DFB" w:rsidP="00AD215C">
            <w:pPr>
              <w:jc w:val="center"/>
              <w:rPr>
                <w:rFonts w:eastAsia="Calibri"/>
                <w:b/>
              </w:rPr>
            </w:pPr>
            <w:r w:rsidRPr="00FB46AF">
              <w:rPr>
                <w:rFonts w:eastAsia="Calibri"/>
                <w:b/>
              </w:rPr>
              <w:t>2 кв.</w:t>
            </w:r>
          </w:p>
        </w:tc>
        <w:tc>
          <w:tcPr>
            <w:tcW w:w="289" w:type="pct"/>
            <w:shd w:val="clear" w:color="auto" w:fill="auto"/>
            <w:vAlign w:val="center"/>
          </w:tcPr>
          <w:p w:rsidR="00445DFB" w:rsidRPr="00FB46AF" w:rsidRDefault="00445DFB" w:rsidP="00AD215C">
            <w:pPr>
              <w:jc w:val="center"/>
              <w:rPr>
                <w:rFonts w:eastAsia="Calibri"/>
                <w:b/>
              </w:rPr>
            </w:pPr>
            <w:r w:rsidRPr="00FB46AF">
              <w:rPr>
                <w:rFonts w:eastAsia="Calibri"/>
                <w:b/>
                <w:sz w:val="22"/>
                <w:szCs w:val="22"/>
              </w:rPr>
              <w:t>3 кв.</w:t>
            </w:r>
          </w:p>
        </w:tc>
        <w:tc>
          <w:tcPr>
            <w:tcW w:w="289" w:type="pct"/>
            <w:vAlign w:val="center"/>
          </w:tcPr>
          <w:p w:rsidR="00445DFB" w:rsidRPr="00FB46AF" w:rsidRDefault="00445DFB" w:rsidP="00AD215C">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9" w:type="pct"/>
            <w:shd w:val="clear" w:color="auto" w:fill="FBD4B4"/>
            <w:vAlign w:val="center"/>
          </w:tcPr>
          <w:p w:rsidR="00445DFB" w:rsidRPr="00FB46AF" w:rsidRDefault="00396306" w:rsidP="00AD215C">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396306" w:rsidRPr="00FB46AF" w:rsidRDefault="00396306" w:rsidP="00AD215C">
            <w:pPr>
              <w:jc w:val="center"/>
              <w:rPr>
                <w:rFonts w:eastAsia="Calibri"/>
                <w:b/>
              </w:rPr>
            </w:pPr>
            <w:r w:rsidRPr="00FB46AF">
              <w:rPr>
                <w:rFonts w:eastAsia="Calibri"/>
                <w:b/>
                <w:sz w:val="22"/>
                <w:szCs w:val="22"/>
              </w:rPr>
              <w:t>2015 г.</w:t>
            </w:r>
          </w:p>
        </w:tc>
        <w:tc>
          <w:tcPr>
            <w:tcW w:w="566" w:type="pct"/>
            <w:vMerge/>
          </w:tcPr>
          <w:p w:rsidR="00445DFB" w:rsidRPr="00FB46AF" w:rsidRDefault="00445DFB" w:rsidP="00AD215C">
            <w:pPr>
              <w:jc w:val="center"/>
              <w:rPr>
                <w:rFonts w:eastAsia="Calibri"/>
                <w:b/>
              </w:rPr>
            </w:pPr>
          </w:p>
        </w:tc>
      </w:tr>
      <w:tr w:rsidR="00D238E9" w:rsidRPr="00FB46AF" w:rsidTr="001332CF">
        <w:trPr>
          <w:cantSplit/>
        </w:trPr>
        <w:tc>
          <w:tcPr>
            <w:tcW w:w="1545" w:type="pct"/>
            <w:shd w:val="clear" w:color="auto" w:fill="auto"/>
          </w:tcPr>
          <w:p w:rsidR="00D238E9" w:rsidRPr="00FB46AF" w:rsidRDefault="00D238E9" w:rsidP="00AD215C">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25</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23</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48</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16</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27</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43</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-10,4</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плановых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25</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23</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48</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16</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27</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43</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-10,4</w:t>
            </w:r>
          </w:p>
        </w:tc>
      </w:tr>
      <w:tr w:rsidR="00D238E9" w:rsidRPr="00FB46AF" w:rsidTr="001332CF">
        <w:trPr>
          <w:cantSplit/>
        </w:trPr>
        <w:tc>
          <w:tcPr>
            <w:tcW w:w="1545" w:type="pct"/>
            <w:shd w:val="clear" w:color="auto" w:fill="auto"/>
          </w:tcPr>
          <w:p w:rsidR="00D238E9" w:rsidRPr="00FB46AF" w:rsidRDefault="00D238E9" w:rsidP="00AD215C">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плановых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1</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-100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плановых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1</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-100</w:t>
            </w:r>
          </w:p>
        </w:tc>
      </w:tr>
      <w:tr w:rsidR="00D238E9" w:rsidRPr="00FB46AF" w:rsidTr="001332CF">
        <w:trPr>
          <w:cantSplit/>
        </w:trPr>
        <w:tc>
          <w:tcPr>
            <w:tcW w:w="1545" w:type="pct"/>
            <w:shd w:val="clear" w:color="auto" w:fill="auto"/>
          </w:tcPr>
          <w:p w:rsidR="00D238E9" w:rsidRPr="00FB46AF" w:rsidRDefault="00D238E9" w:rsidP="00AD215C">
            <w:pPr>
              <w:rPr>
                <w:rFonts w:eastAsia="Calibri"/>
              </w:rPr>
            </w:pPr>
            <w:r w:rsidRPr="00FB46AF">
              <w:rPr>
                <w:rFonts w:eastAsia="Calibri"/>
              </w:rPr>
              <w:lastRenderedPageBreak/>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26</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23</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49</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16</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27</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43</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-12,2</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плановых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26</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23</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49</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16</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27</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43</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-12,2</w:t>
            </w:r>
          </w:p>
        </w:tc>
      </w:tr>
      <w:tr w:rsidR="00D238E9" w:rsidRPr="00FB46AF" w:rsidTr="001332CF">
        <w:trPr>
          <w:cantSplit/>
        </w:trPr>
        <w:tc>
          <w:tcPr>
            <w:tcW w:w="1545" w:type="pct"/>
            <w:shd w:val="clear" w:color="auto" w:fill="auto"/>
          </w:tcPr>
          <w:p w:rsidR="00D238E9" w:rsidRPr="00FB46AF" w:rsidRDefault="00D238E9" w:rsidP="00AD215C">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60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95</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155</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33</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62</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95</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-38,7</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плановых проверок</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 проверок</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60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95</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155</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33</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62</w:t>
            </w:r>
          </w:p>
        </w:tc>
        <w:tc>
          <w:tcPr>
            <w:tcW w:w="289" w:type="pct"/>
            <w:shd w:val="clear" w:color="auto" w:fill="auto"/>
            <w:vAlign w:val="center"/>
          </w:tcPr>
          <w:p w:rsidR="00D238E9" w:rsidRPr="00FB46AF" w:rsidRDefault="00D238E9" w:rsidP="001332CF">
            <w:pPr>
              <w:jc w:val="center"/>
              <w:rPr>
                <w:rFonts w:eastAsia="Calibri"/>
                <w:i/>
              </w:rPr>
            </w:pPr>
          </w:p>
        </w:tc>
        <w:tc>
          <w:tcPr>
            <w:tcW w:w="289" w:type="pct"/>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95</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-38,7</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 xml:space="preserve">плановых мероприятий СН </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pPr>
            <w:r w:rsidRPr="00FB46AF">
              <w:t>0</w:t>
            </w:r>
          </w:p>
        </w:tc>
      </w:tr>
      <w:tr w:rsidR="00D238E9" w:rsidRPr="00FB46AF" w:rsidTr="001332CF">
        <w:trPr>
          <w:cantSplit/>
          <w:trHeight w:val="70"/>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 мероприятий СН</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pPr>
            <w:r w:rsidRPr="00FB46AF">
              <w:t>0</w:t>
            </w:r>
          </w:p>
        </w:tc>
      </w:tr>
      <w:tr w:rsidR="00D238E9" w:rsidRPr="00FB46AF" w:rsidTr="001332CF">
        <w:trPr>
          <w:cantSplit/>
        </w:trPr>
        <w:tc>
          <w:tcPr>
            <w:tcW w:w="1545" w:type="pct"/>
            <w:shd w:val="clear" w:color="auto" w:fill="auto"/>
          </w:tcPr>
          <w:p w:rsidR="00D238E9" w:rsidRPr="00FB46AF" w:rsidRDefault="00D238E9" w:rsidP="00AD215C">
            <w:pPr>
              <w:rPr>
                <w:rFonts w:eastAsia="Calibri"/>
              </w:rPr>
            </w:pPr>
            <w:r w:rsidRPr="00FB46AF">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2</w:t>
            </w:r>
            <w:r w:rsidRPr="00FB46AF">
              <w:rPr>
                <w:rFonts w:eastAsia="Calibri"/>
                <w:i/>
              </w:rPr>
              <w:t>,</w:t>
            </w:r>
            <w:r w:rsidRPr="00FB46AF">
              <w:rPr>
                <w:rFonts w:eastAsia="Calibri"/>
                <w:i/>
                <w:lang w:val="en-US"/>
              </w:rPr>
              <w:t>4</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4,1</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3,16</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2,1</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2,3</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2,2</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-30,4</w:t>
            </w:r>
          </w:p>
        </w:tc>
      </w:tr>
      <w:tr w:rsidR="00D238E9" w:rsidRPr="00FB46AF" w:rsidTr="001332CF">
        <w:trPr>
          <w:cantSplit/>
        </w:trPr>
        <w:tc>
          <w:tcPr>
            <w:tcW w:w="1545" w:type="pct"/>
            <w:shd w:val="clear" w:color="auto" w:fill="auto"/>
          </w:tcPr>
          <w:p w:rsidR="00D238E9" w:rsidRPr="00FB46AF" w:rsidRDefault="00D238E9" w:rsidP="00AD215C">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18</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14</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32</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7</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13</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20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-37,5</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плановых проверок</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 проверок</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18</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14</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32</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7</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13</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20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-37,5</w:t>
            </w:r>
          </w:p>
        </w:tc>
      </w:tr>
      <w:tr w:rsidR="00D238E9" w:rsidRPr="00FB46AF" w:rsidTr="001332CF">
        <w:trPr>
          <w:cantSplit/>
        </w:trPr>
        <w:tc>
          <w:tcPr>
            <w:tcW w:w="1545" w:type="pct"/>
            <w:shd w:val="clear" w:color="auto" w:fill="auto"/>
          </w:tcPr>
          <w:p w:rsidR="00D238E9" w:rsidRPr="00FB46AF" w:rsidRDefault="00D238E9" w:rsidP="00AD215C">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58</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109</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167</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33</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62</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95</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-43,1</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плановых проверок</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 проверок</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58</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109</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167</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33</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62</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95</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-43,1</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 xml:space="preserve">плановых мероприятий СН </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rFonts w:eastAsia="Calibri"/>
                <w:i/>
              </w:rPr>
              <w:t>внеплановых мероприятий СН</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tcBorders>
              <w:bottom w:val="single" w:sz="4" w:space="0" w:color="auto"/>
            </w:tcBorders>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tcBorders>
              <w:bottom w:val="single" w:sz="4" w:space="0" w:color="auto"/>
            </w:tcBorders>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jc w:val="right"/>
              <w:rPr>
                <w:rFonts w:eastAsia="Calibri"/>
                <w:i/>
              </w:rPr>
            </w:pPr>
            <w:r w:rsidRPr="00FB46AF">
              <w:rPr>
                <w:i/>
              </w:rPr>
              <w:lastRenderedPageBreak/>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50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79</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129</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23</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72</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95</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-26,3</w:t>
            </w:r>
          </w:p>
        </w:tc>
      </w:tr>
      <w:tr w:rsidR="00D238E9" w:rsidRPr="00FB46AF" w:rsidTr="001332CF">
        <w:trPr>
          <w:cantSplit/>
        </w:trPr>
        <w:tc>
          <w:tcPr>
            <w:tcW w:w="1545" w:type="pct"/>
            <w:shd w:val="clear" w:color="auto" w:fill="auto"/>
          </w:tcPr>
          <w:p w:rsidR="00D238E9" w:rsidRPr="00FB46AF" w:rsidRDefault="00D238E9" w:rsidP="00AD215C">
            <w:pPr>
              <w:pStyle w:val="af2"/>
              <w:ind w:left="0"/>
              <w:jc w:val="right"/>
              <w:rPr>
                <w:i/>
              </w:rPr>
            </w:pPr>
            <w:r w:rsidRPr="00FB46AF">
              <w:rPr>
                <w:i/>
              </w:rPr>
              <w:t>штраф</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46</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76</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122</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19</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55</w:t>
            </w:r>
          </w:p>
        </w:tc>
        <w:tc>
          <w:tcPr>
            <w:tcW w:w="289" w:type="pct"/>
            <w:shd w:val="clear" w:color="auto" w:fill="auto"/>
            <w:vAlign w:val="center"/>
          </w:tcPr>
          <w:p w:rsidR="00D238E9" w:rsidRPr="00FB46AF" w:rsidRDefault="00D238E9" w:rsidP="001332CF">
            <w:pPr>
              <w:jc w:val="center"/>
              <w:rPr>
                <w:rFonts w:eastAsia="Calibri"/>
                <w:i/>
              </w:rPr>
            </w:pPr>
          </w:p>
        </w:tc>
        <w:tc>
          <w:tcPr>
            <w:tcW w:w="289" w:type="pct"/>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74</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-39,3</w:t>
            </w:r>
          </w:p>
        </w:tc>
      </w:tr>
      <w:tr w:rsidR="00D238E9" w:rsidRPr="00FB46AF" w:rsidTr="001332CF">
        <w:trPr>
          <w:cantSplit/>
        </w:trPr>
        <w:tc>
          <w:tcPr>
            <w:tcW w:w="1545" w:type="pct"/>
            <w:shd w:val="clear" w:color="auto" w:fill="auto"/>
          </w:tcPr>
          <w:p w:rsidR="00D238E9" w:rsidRPr="00FB46AF" w:rsidRDefault="00D238E9" w:rsidP="00AD215C">
            <w:pPr>
              <w:pStyle w:val="af2"/>
              <w:ind w:left="0"/>
              <w:jc w:val="right"/>
              <w:rPr>
                <w:i/>
              </w:rPr>
            </w:pPr>
            <w:r w:rsidRPr="00FB46AF">
              <w:rPr>
                <w:i/>
              </w:rPr>
              <w:t>предупреждение</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3</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1</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4</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17</w:t>
            </w:r>
          </w:p>
        </w:tc>
        <w:tc>
          <w:tcPr>
            <w:tcW w:w="289" w:type="pct"/>
            <w:shd w:val="clear" w:color="auto" w:fill="auto"/>
            <w:vAlign w:val="center"/>
          </w:tcPr>
          <w:p w:rsidR="00D238E9" w:rsidRPr="00FB46AF" w:rsidRDefault="00D238E9" w:rsidP="001332CF">
            <w:pPr>
              <w:jc w:val="center"/>
              <w:rPr>
                <w:rFonts w:eastAsia="Calibri"/>
                <w:i/>
              </w:rPr>
            </w:pPr>
          </w:p>
        </w:tc>
        <w:tc>
          <w:tcPr>
            <w:tcW w:w="289" w:type="pct"/>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21</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425</w:t>
            </w:r>
          </w:p>
        </w:tc>
      </w:tr>
      <w:tr w:rsidR="00D238E9" w:rsidRPr="00FB46AF" w:rsidTr="001332CF">
        <w:trPr>
          <w:cantSplit/>
        </w:trPr>
        <w:tc>
          <w:tcPr>
            <w:tcW w:w="1545" w:type="pct"/>
            <w:shd w:val="clear" w:color="auto" w:fill="auto"/>
          </w:tcPr>
          <w:p w:rsidR="00D238E9" w:rsidRPr="00FB46AF" w:rsidRDefault="00D238E9" w:rsidP="00AD215C">
            <w:pPr>
              <w:pStyle w:val="af2"/>
              <w:ind w:left="0"/>
              <w:jc w:val="right"/>
              <w:rPr>
                <w:i/>
              </w:rPr>
            </w:pPr>
            <w:r w:rsidRPr="00FB46AF">
              <w:rPr>
                <w:i/>
              </w:rPr>
              <w:t xml:space="preserve">объявление устного замечания (предупреждения) </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1332CF">
        <w:trPr>
          <w:cantSplit/>
        </w:trPr>
        <w:tc>
          <w:tcPr>
            <w:tcW w:w="1545" w:type="pct"/>
            <w:shd w:val="clear" w:color="auto" w:fill="auto"/>
          </w:tcPr>
          <w:p w:rsidR="00D238E9" w:rsidRPr="00FB46AF" w:rsidRDefault="00D238E9" w:rsidP="00AD215C">
            <w:pPr>
              <w:pStyle w:val="af2"/>
              <w:ind w:left="0"/>
              <w:jc w:val="right"/>
              <w:rPr>
                <w:i/>
              </w:rPr>
            </w:pPr>
            <w:r w:rsidRPr="00FB46AF">
              <w:rPr>
                <w:i/>
              </w:rPr>
              <w:t>прекращение производства по делу об АПН</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1</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2</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3</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-100</w:t>
            </w:r>
          </w:p>
        </w:tc>
      </w:tr>
      <w:tr w:rsidR="00D238E9" w:rsidRPr="00FB46AF" w:rsidTr="001332CF">
        <w:trPr>
          <w:cantSplit/>
        </w:trPr>
        <w:tc>
          <w:tcPr>
            <w:tcW w:w="1545" w:type="pct"/>
            <w:shd w:val="clear" w:color="auto" w:fill="auto"/>
          </w:tcPr>
          <w:p w:rsidR="00D238E9" w:rsidRPr="00FB46AF" w:rsidRDefault="00D238E9" w:rsidP="00AD215C">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90,2</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96,2</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186,4</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82,6</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76,4</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159</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-14,7</w:t>
            </w:r>
          </w:p>
        </w:tc>
      </w:tr>
      <w:tr w:rsidR="00D238E9" w:rsidRPr="00FB46AF" w:rsidTr="001332CF">
        <w:trPr>
          <w:cantSplit/>
        </w:trPr>
        <w:tc>
          <w:tcPr>
            <w:tcW w:w="1545" w:type="pct"/>
            <w:shd w:val="clear" w:color="auto" w:fill="auto"/>
          </w:tcPr>
          <w:p w:rsidR="00D238E9" w:rsidRPr="00FB46AF" w:rsidRDefault="00D238E9" w:rsidP="00AD215C">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310,4</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565,7</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876,1</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92,0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244,1</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336,1</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-61,6</w:t>
            </w:r>
          </w:p>
        </w:tc>
      </w:tr>
      <w:tr w:rsidR="00D238E9" w:rsidRPr="00FB46AF" w:rsidTr="001332CF">
        <w:trPr>
          <w:cantSplit/>
        </w:trPr>
        <w:tc>
          <w:tcPr>
            <w:tcW w:w="1545" w:type="pct"/>
            <w:shd w:val="clear" w:color="auto" w:fill="auto"/>
          </w:tcPr>
          <w:p w:rsidR="00D238E9" w:rsidRPr="00FB46AF" w:rsidRDefault="00D238E9" w:rsidP="00AD215C">
            <w:pPr>
              <w:jc w:val="right"/>
              <w:rPr>
                <w:i/>
              </w:rPr>
            </w:pPr>
            <w:r w:rsidRPr="00FB46AF">
              <w:rPr>
                <w:i/>
              </w:rPr>
              <w:t>самостоятельно</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310,4</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520,7</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831,1</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92,0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244,1</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336,1</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-59,6</w:t>
            </w:r>
          </w:p>
        </w:tc>
      </w:tr>
      <w:tr w:rsidR="00D238E9" w:rsidRPr="00FB46AF" w:rsidTr="001332CF">
        <w:trPr>
          <w:cantSplit/>
        </w:trPr>
        <w:tc>
          <w:tcPr>
            <w:tcW w:w="1545" w:type="pct"/>
            <w:shd w:val="clear" w:color="auto" w:fill="auto"/>
          </w:tcPr>
          <w:p w:rsidR="00D238E9" w:rsidRPr="00FB46AF" w:rsidRDefault="00D238E9" w:rsidP="00AD215C">
            <w:pPr>
              <w:jc w:val="right"/>
              <w:rPr>
                <w:i/>
              </w:rPr>
            </w:pPr>
            <w:r w:rsidRPr="00FB46AF">
              <w:rPr>
                <w:i/>
              </w:rPr>
              <w:t>судами</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45</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45</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-100</w:t>
            </w:r>
          </w:p>
        </w:tc>
      </w:tr>
      <w:tr w:rsidR="00D238E9" w:rsidRPr="00FB46AF" w:rsidTr="001332CF">
        <w:trPr>
          <w:cantSplit/>
        </w:trPr>
        <w:tc>
          <w:tcPr>
            <w:tcW w:w="1545" w:type="pct"/>
            <w:shd w:val="clear" w:color="auto" w:fill="auto"/>
          </w:tcPr>
          <w:p w:rsidR="00D238E9" w:rsidRPr="00FB46AF" w:rsidRDefault="00D238E9" w:rsidP="00AD215C">
            <w:pPr>
              <w:pStyle w:val="af2"/>
              <w:ind w:left="0"/>
              <w:jc w:val="both"/>
            </w:pPr>
            <w:r w:rsidRPr="00FB46AF">
              <w:t>Средняя сумма наложенных штрафов на одно контрольно-надзорное мероприятие (тыс. руб.)</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11,9</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24,6</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36,5</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5,75</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9,04</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7,8</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-78,6</w:t>
            </w:r>
          </w:p>
        </w:tc>
      </w:tr>
      <w:tr w:rsidR="00D238E9" w:rsidRPr="00FB46AF" w:rsidTr="001332CF">
        <w:trPr>
          <w:cantSplit/>
        </w:trPr>
        <w:tc>
          <w:tcPr>
            <w:tcW w:w="1545" w:type="pct"/>
            <w:shd w:val="clear" w:color="auto" w:fill="auto"/>
          </w:tcPr>
          <w:p w:rsidR="00D238E9" w:rsidRPr="00FB46AF" w:rsidRDefault="00D238E9" w:rsidP="00AD215C">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310,4</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565,7</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876,1</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67,0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29,0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96,0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-89</w:t>
            </w:r>
          </w:p>
        </w:tc>
      </w:tr>
      <w:tr w:rsidR="00D238E9" w:rsidRPr="00FB46AF" w:rsidTr="001332CF">
        <w:trPr>
          <w:cantSplit/>
        </w:trPr>
        <w:tc>
          <w:tcPr>
            <w:tcW w:w="1545" w:type="pct"/>
            <w:shd w:val="clear" w:color="auto" w:fill="auto"/>
          </w:tcPr>
          <w:p w:rsidR="00D238E9" w:rsidRPr="00FB46AF" w:rsidRDefault="00D238E9" w:rsidP="00AD215C">
            <w:pPr>
              <w:jc w:val="right"/>
              <w:rPr>
                <w:i/>
              </w:rPr>
            </w:pPr>
            <w:r w:rsidRPr="00FB46AF">
              <w:rPr>
                <w:i/>
              </w:rPr>
              <w:t>самостоятельно</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310,4</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520,7</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831,1</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67,0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29,0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96,0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-88,5</w:t>
            </w:r>
          </w:p>
        </w:tc>
      </w:tr>
      <w:tr w:rsidR="00D238E9" w:rsidRPr="00FB46AF" w:rsidTr="001332CF">
        <w:trPr>
          <w:cantSplit/>
        </w:trPr>
        <w:tc>
          <w:tcPr>
            <w:tcW w:w="1545" w:type="pct"/>
            <w:shd w:val="clear" w:color="auto" w:fill="auto"/>
          </w:tcPr>
          <w:p w:rsidR="00D238E9" w:rsidRPr="00FB46AF" w:rsidRDefault="00D238E9" w:rsidP="00AD215C">
            <w:pPr>
              <w:jc w:val="right"/>
              <w:rPr>
                <w:i/>
              </w:rPr>
            </w:pPr>
            <w:r w:rsidRPr="00FB46AF">
              <w:rPr>
                <w:i/>
              </w:rPr>
              <w:t>судами</w:t>
            </w:r>
          </w:p>
        </w:tc>
        <w:tc>
          <w:tcPr>
            <w:tcW w:w="283"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94" w:type="pct"/>
            <w:shd w:val="clear" w:color="auto" w:fill="auto"/>
            <w:vAlign w:val="center"/>
          </w:tcPr>
          <w:p w:rsidR="00D238E9" w:rsidRPr="00FB46AF" w:rsidRDefault="00D238E9" w:rsidP="001332CF">
            <w:pPr>
              <w:jc w:val="center"/>
              <w:rPr>
                <w:rFonts w:eastAsia="Calibri"/>
                <w:i/>
              </w:rPr>
            </w:pPr>
            <w:r w:rsidRPr="00FB46AF">
              <w:rPr>
                <w:rFonts w:eastAsia="Calibri"/>
                <w:i/>
              </w:rPr>
              <w:t>45</w:t>
            </w:r>
          </w:p>
        </w:tc>
        <w:tc>
          <w:tcPr>
            <w:tcW w:w="289" w:type="pct"/>
            <w:shd w:val="clear" w:color="auto" w:fill="auto"/>
            <w:vAlign w:val="center"/>
          </w:tcPr>
          <w:p w:rsidR="00D238E9" w:rsidRPr="00FB46AF" w:rsidRDefault="00D238E9" w:rsidP="001332CF">
            <w:pPr>
              <w:contextualSpacing/>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45</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89" w:type="pct"/>
            <w:shd w:val="clear" w:color="auto" w:fill="auto"/>
            <w:vAlign w:val="center"/>
          </w:tcPr>
          <w:p w:rsidR="00D238E9" w:rsidRPr="00FB46AF" w:rsidRDefault="00D238E9" w:rsidP="001332CF">
            <w:pPr>
              <w:jc w:val="center"/>
              <w:rPr>
                <w:rFonts w:eastAsia="Calibri"/>
                <w:i/>
              </w:rPr>
            </w:pPr>
          </w:p>
        </w:tc>
        <w:tc>
          <w:tcPr>
            <w:tcW w:w="289" w:type="pct"/>
            <w:vAlign w:val="center"/>
          </w:tcPr>
          <w:p w:rsidR="00D238E9" w:rsidRPr="00FB46AF" w:rsidRDefault="00D238E9" w:rsidP="001332CF">
            <w:pPr>
              <w:contextualSpacing/>
              <w:jc w:val="center"/>
              <w:rPr>
                <w:rFonts w:eastAsia="Calibri"/>
                <w:i/>
              </w:rPr>
            </w:pPr>
          </w:p>
        </w:tc>
        <w:tc>
          <w:tcPr>
            <w:tcW w:w="289"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66" w:type="pct"/>
            <w:vAlign w:val="center"/>
          </w:tcPr>
          <w:p w:rsidR="00D238E9" w:rsidRPr="00FB46AF" w:rsidRDefault="00D238E9" w:rsidP="001332CF">
            <w:pPr>
              <w:contextualSpacing/>
              <w:jc w:val="center"/>
              <w:rPr>
                <w:rFonts w:eastAsia="Calibri"/>
                <w:i/>
              </w:rPr>
            </w:pPr>
            <w:r w:rsidRPr="00FB46AF">
              <w:rPr>
                <w:rFonts w:eastAsia="Calibri"/>
                <w:i/>
              </w:rPr>
              <w:t>-100</w:t>
            </w:r>
          </w:p>
        </w:tc>
      </w:tr>
    </w:tbl>
    <w:p w:rsidR="00445DFB" w:rsidRPr="00FB46AF" w:rsidRDefault="00445DFB" w:rsidP="00F414E7">
      <w:pPr>
        <w:tabs>
          <w:tab w:val="left" w:pos="1178"/>
          <w:tab w:val="left" w:pos="9053"/>
        </w:tabs>
        <w:ind w:firstLine="567"/>
        <w:contextualSpacing/>
        <w:jc w:val="right"/>
        <w:rPr>
          <w:bCs/>
          <w:sz w:val="28"/>
          <w:szCs w:val="28"/>
        </w:rPr>
      </w:pPr>
    </w:p>
    <w:p w:rsidR="00445DFB" w:rsidRPr="00FB46AF" w:rsidRDefault="00445DFB" w:rsidP="00F414E7">
      <w:pPr>
        <w:tabs>
          <w:tab w:val="left" w:pos="1178"/>
          <w:tab w:val="left" w:pos="9053"/>
        </w:tabs>
        <w:ind w:firstLine="567"/>
        <w:contextualSpacing/>
        <w:jc w:val="right"/>
        <w:rPr>
          <w:bCs/>
          <w:sz w:val="28"/>
          <w:szCs w:val="28"/>
        </w:rPr>
      </w:pPr>
    </w:p>
    <w:p w:rsidR="00BC3B2C" w:rsidRPr="00FB46AF" w:rsidRDefault="00BC3B2C" w:rsidP="00F414E7">
      <w:pPr>
        <w:tabs>
          <w:tab w:val="left" w:pos="1178"/>
          <w:tab w:val="left" w:pos="9053"/>
        </w:tabs>
        <w:ind w:firstLine="567"/>
        <w:contextualSpacing/>
        <w:jc w:val="both"/>
        <w:rPr>
          <w:bCs/>
          <w:sz w:val="28"/>
          <w:szCs w:val="28"/>
        </w:rPr>
      </w:pPr>
    </w:p>
    <w:p w:rsidR="00BF45AA" w:rsidRPr="00FB46AF" w:rsidRDefault="00BF45AA" w:rsidP="00F414E7">
      <w:pPr>
        <w:tabs>
          <w:tab w:val="left" w:pos="1178"/>
          <w:tab w:val="left" w:pos="9053"/>
        </w:tabs>
        <w:ind w:firstLine="567"/>
        <w:contextualSpacing/>
        <w:jc w:val="right"/>
        <w:rPr>
          <w:bCs/>
          <w:sz w:val="28"/>
          <w:szCs w:val="28"/>
        </w:rPr>
      </w:pPr>
      <w:r w:rsidRPr="00FB46AF">
        <w:rPr>
          <w:bCs/>
          <w:sz w:val="28"/>
          <w:szCs w:val="28"/>
        </w:rPr>
        <w:lastRenderedPageBreak/>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14"/>
        <w:gridCol w:w="1015"/>
        <w:gridCol w:w="1183"/>
        <w:gridCol w:w="1193"/>
        <w:gridCol w:w="1188"/>
        <w:gridCol w:w="1191"/>
        <w:gridCol w:w="1191"/>
        <w:gridCol w:w="1191"/>
        <w:gridCol w:w="1191"/>
        <w:gridCol w:w="1191"/>
        <w:gridCol w:w="1191"/>
        <w:gridCol w:w="1178"/>
      </w:tblGrid>
      <w:tr w:rsidR="00445DFB" w:rsidRPr="00FB46AF" w:rsidTr="00AD215C">
        <w:trPr>
          <w:cantSplit/>
          <w:tblHeader/>
        </w:trPr>
        <w:tc>
          <w:tcPr>
            <w:tcW w:w="629" w:type="pct"/>
            <w:vMerge w:val="restart"/>
            <w:shd w:val="clear" w:color="auto" w:fill="auto"/>
            <w:vAlign w:val="center"/>
          </w:tcPr>
          <w:p w:rsidR="00445DFB" w:rsidRPr="00FB46AF" w:rsidRDefault="00445DFB" w:rsidP="00AD215C">
            <w:pPr>
              <w:jc w:val="center"/>
              <w:rPr>
                <w:rFonts w:eastAsia="Calibri"/>
              </w:rPr>
            </w:pPr>
            <w:r w:rsidRPr="00FB46AF">
              <w:rPr>
                <w:rFonts w:eastAsia="Calibri"/>
              </w:rPr>
              <w:t>Показатель</w:t>
            </w:r>
          </w:p>
        </w:tc>
        <w:tc>
          <w:tcPr>
            <w:tcW w:w="637" w:type="pct"/>
            <w:gridSpan w:val="2"/>
            <w:shd w:val="clear" w:color="auto" w:fill="auto"/>
            <w:vAlign w:val="center"/>
          </w:tcPr>
          <w:p w:rsidR="00445DFB" w:rsidRPr="00FB46AF" w:rsidRDefault="00445DFB" w:rsidP="00AD215C">
            <w:pPr>
              <w:jc w:val="center"/>
              <w:rPr>
                <w:rFonts w:eastAsia="Calibri"/>
              </w:rPr>
            </w:pPr>
            <w:r w:rsidRPr="00FB46AF">
              <w:rPr>
                <w:rFonts w:eastAsia="Calibri"/>
              </w:rPr>
              <w:t>Значение показателя</w:t>
            </w:r>
          </w:p>
        </w:tc>
        <w:tc>
          <w:tcPr>
            <w:tcW w:w="746" w:type="pct"/>
            <w:gridSpan w:val="2"/>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445DFB" w:rsidRPr="00FB46AF" w:rsidRDefault="00445DFB" w:rsidP="00AD215C">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21" w:type="pct"/>
            <w:gridSpan w:val="3"/>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Нагрузка на одного сотрудника</w:t>
            </w:r>
          </w:p>
          <w:p w:rsidR="00445DFB" w:rsidRPr="00FB46AF" w:rsidRDefault="00445DFB" w:rsidP="00AD215C">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48" w:type="pct"/>
            <w:gridSpan w:val="2"/>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445DFB" w:rsidRPr="00FB46AF" w:rsidRDefault="00445DFB" w:rsidP="00AD215C">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18" w:type="pct"/>
            <w:gridSpan w:val="3"/>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Нагрузка на одного сотрудника</w:t>
            </w:r>
          </w:p>
          <w:p w:rsidR="00445DFB" w:rsidRPr="00FB46AF" w:rsidRDefault="00445DFB" w:rsidP="00AD215C">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445DFB" w:rsidRPr="00FB46AF" w:rsidTr="00AD215C">
        <w:trPr>
          <w:cantSplit/>
          <w:tblHeader/>
        </w:trPr>
        <w:tc>
          <w:tcPr>
            <w:tcW w:w="629" w:type="pct"/>
            <w:vMerge/>
            <w:shd w:val="clear" w:color="auto" w:fill="auto"/>
            <w:vAlign w:val="center"/>
          </w:tcPr>
          <w:p w:rsidR="00445DFB" w:rsidRPr="00FB46AF" w:rsidRDefault="00445DFB" w:rsidP="00AD215C">
            <w:pPr>
              <w:jc w:val="center"/>
              <w:rPr>
                <w:rFonts w:eastAsia="Calibri"/>
              </w:rPr>
            </w:pPr>
          </w:p>
        </w:tc>
        <w:tc>
          <w:tcPr>
            <w:tcW w:w="318" w:type="pct"/>
            <w:shd w:val="clear" w:color="auto" w:fill="auto"/>
            <w:vAlign w:val="center"/>
          </w:tcPr>
          <w:p w:rsidR="00445DFB" w:rsidRPr="00FB46AF" w:rsidRDefault="00445DFB" w:rsidP="00AD215C">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03893" w:rsidRPr="00FB46AF">
              <w:rPr>
                <w:rFonts w:eastAsia="Calibri"/>
                <w:sz w:val="18"/>
                <w:szCs w:val="18"/>
              </w:rPr>
              <w:t>4</w:t>
            </w:r>
            <w:r w:rsidRPr="00FB46AF">
              <w:rPr>
                <w:rFonts w:eastAsia="Calibri"/>
                <w:sz w:val="18"/>
                <w:szCs w:val="18"/>
              </w:rPr>
              <w:t xml:space="preserve"> год</w:t>
            </w:r>
          </w:p>
        </w:tc>
        <w:tc>
          <w:tcPr>
            <w:tcW w:w="319" w:type="pct"/>
            <w:shd w:val="clear" w:color="auto" w:fill="auto"/>
            <w:vAlign w:val="center"/>
          </w:tcPr>
          <w:p w:rsidR="00445DFB" w:rsidRPr="00FB46AF" w:rsidRDefault="00103893" w:rsidP="00AD215C">
            <w:pPr>
              <w:jc w:val="center"/>
              <w:rPr>
                <w:rFonts w:eastAsia="Calibri"/>
                <w:sz w:val="18"/>
                <w:szCs w:val="18"/>
                <w:lang w:val="en-US"/>
              </w:rPr>
            </w:pPr>
            <w:r w:rsidRPr="00FB46AF">
              <w:rPr>
                <w:rFonts w:eastAsia="Calibri"/>
                <w:sz w:val="18"/>
                <w:szCs w:val="18"/>
              </w:rPr>
              <w:t>1 полугодие 2015</w:t>
            </w:r>
            <w:r w:rsidR="00445DFB" w:rsidRPr="00FB46AF">
              <w:rPr>
                <w:rFonts w:eastAsia="Calibri"/>
                <w:sz w:val="18"/>
                <w:szCs w:val="18"/>
              </w:rPr>
              <w:t xml:space="preserve"> год</w:t>
            </w:r>
          </w:p>
        </w:tc>
        <w:tc>
          <w:tcPr>
            <w:tcW w:w="372"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103893" w:rsidRPr="00FB46AF">
              <w:rPr>
                <w:rFonts w:eastAsia="Calibri"/>
                <w:sz w:val="18"/>
                <w:szCs w:val="18"/>
              </w:rPr>
              <w:t>4</w:t>
            </w:r>
          </w:p>
        </w:tc>
        <w:tc>
          <w:tcPr>
            <w:tcW w:w="375"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103893" w:rsidRPr="00FB46AF">
              <w:rPr>
                <w:rFonts w:eastAsia="Calibri"/>
                <w:sz w:val="18"/>
                <w:szCs w:val="18"/>
              </w:rPr>
              <w:t>5</w:t>
            </w:r>
          </w:p>
        </w:tc>
        <w:tc>
          <w:tcPr>
            <w:tcW w:w="373" w:type="pct"/>
            <w:shd w:val="clear" w:color="auto" w:fill="auto"/>
            <w:vAlign w:val="center"/>
          </w:tcPr>
          <w:p w:rsidR="00445DFB" w:rsidRPr="00FB46AF" w:rsidRDefault="00445DFB" w:rsidP="00AD215C">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03893" w:rsidRPr="00FB46AF">
              <w:rPr>
                <w:rFonts w:eastAsia="Calibri"/>
                <w:sz w:val="18"/>
                <w:szCs w:val="18"/>
              </w:rPr>
              <w:t>4</w:t>
            </w:r>
            <w:r w:rsidRPr="00FB46AF">
              <w:rPr>
                <w:rFonts w:eastAsia="Calibri"/>
                <w:sz w:val="18"/>
                <w:szCs w:val="18"/>
              </w:rPr>
              <w:t xml:space="preserve"> год</w:t>
            </w:r>
          </w:p>
        </w:tc>
        <w:tc>
          <w:tcPr>
            <w:tcW w:w="374" w:type="pct"/>
            <w:shd w:val="clear" w:color="auto" w:fill="FBD4B4"/>
            <w:vAlign w:val="center"/>
          </w:tcPr>
          <w:p w:rsidR="00445DFB" w:rsidRPr="00FB46AF" w:rsidRDefault="00103893" w:rsidP="00AD215C">
            <w:pPr>
              <w:jc w:val="center"/>
              <w:rPr>
                <w:rFonts w:eastAsia="Calibri"/>
                <w:sz w:val="18"/>
                <w:szCs w:val="18"/>
                <w:lang w:val="en-US"/>
              </w:rPr>
            </w:pPr>
            <w:r w:rsidRPr="00FB46AF">
              <w:rPr>
                <w:rFonts w:eastAsia="Calibri"/>
                <w:sz w:val="18"/>
                <w:szCs w:val="18"/>
              </w:rPr>
              <w:t>1 полугодие 2015</w:t>
            </w:r>
            <w:r w:rsidR="00445DFB" w:rsidRPr="00FB46AF">
              <w:rPr>
                <w:rFonts w:eastAsia="Calibri"/>
                <w:sz w:val="18"/>
                <w:szCs w:val="18"/>
              </w:rPr>
              <w:t xml:space="preserve"> год</w:t>
            </w:r>
          </w:p>
        </w:tc>
        <w:tc>
          <w:tcPr>
            <w:tcW w:w="374" w:type="pct"/>
            <w:shd w:val="clear" w:color="auto" w:fill="FBD4B4"/>
            <w:vAlign w:val="center"/>
          </w:tcPr>
          <w:p w:rsidR="00445DFB" w:rsidRPr="00FB46AF" w:rsidRDefault="00445DFB" w:rsidP="00AD215C">
            <w:pPr>
              <w:jc w:val="center"/>
              <w:rPr>
                <w:rFonts w:eastAsia="Calibri"/>
                <w:sz w:val="18"/>
                <w:szCs w:val="18"/>
              </w:rPr>
            </w:pPr>
            <w:r w:rsidRPr="00FB46AF">
              <w:rPr>
                <w:rFonts w:eastAsia="Calibri"/>
                <w:sz w:val="18"/>
                <w:szCs w:val="18"/>
              </w:rPr>
              <w:t>отклонение</w:t>
            </w:r>
          </w:p>
          <w:p w:rsidR="00445DFB" w:rsidRPr="00FB46AF" w:rsidRDefault="00445DFB" w:rsidP="00AD215C">
            <w:pPr>
              <w:jc w:val="center"/>
              <w:rPr>
                <w:rFonts w:eastAsia="Calibri"/>
                <w:sz w:val="18"/>
                <w:szCs w:val="18"/>
              </w:rPr>
            </w:pPr>
            <w:r w:rsidRPr="00FB46AF">
              <w:rPr>
                <w:rFonts w:eastAsia="Calibri"/>
                <w:sz w:val="18"/>
                <w:szCs w:val="18"/>
              </w:rPr>
              <w:t>%</w:t>
            </w:r>
          </w:p>
        </w:tc>
        <w:tc>
          <w:tcPr>
            <w:tcW w:w="374"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103893" w:rsidRPr="00FB46AF">
              <w:rPr>
                <w:rFonts w:eastAsia="Calibri"/>
                <w:sz w:val="18"/>
                <w:szCs w:val="18"/>
              </w:rPr>
              <w:t>4</w:t>
            </w:r>
          </w:p>
        </w:tc>
        <w:tc>
          <w:tcPr>
            <w:tcW w:w="374"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103893" w:rsidRPr="00FB46AF">
              <w:rPr>
                <w:rFonts w:eastAsia="Calibri"/>
                <w:sz w:val="18"/>
                <w:szCs w:val="18"/>
              </w:rPr>
              <w:t>5</w:t>
            </w:r>
          </w:p>
        </w:tc>
        <w:tc>
          <w:tcPr>
            <w:tcW w:w="374" w:type="pct"/>
            <w:shd w:val="clear" w:color="auto" w:fill="auto"/>
            <w:vAlign w:val="center"/>
          </w:tcPr>
          <w:p w:rsidR="00445DFB" w:rsidRPr="00FB46AF" w:rsidRDefault="00445DFB" w:rsidP="00AD215C">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103893" w:rsidRPr="00FB46AF">
              <w:rPr>
                <w:rFonts w:eastAsia="Calibri"/>
                <w:sz w:val="18"/>
                <w:szCs w:val="18"/>
              </w:rPr>
              <w:t>4</w:t>
            </w:r>
            <w:r w:rsidRPr="00FB46AF">
              <w:rPr>
                <w:rFonts w:eastAsia="Calibri"/>
                <w:sz w:val="18"/>
                <w:szCs w:val="18"/>
              </w:rPr>
              <w:t xml:space="preserve"> год</w:t>
            </w:r>
          </w:p>
        </w:tc>
        <w:tc>
          <w:tcPr>
            <w:tcW w:w="374" w:type="pct"/>
            <w:shd w:val="clear" w:color="auto" w:fill="FBD4B4"/>
            <w:vAlign w:val="center"/>
          </w:tcPr>
          <w:p w:rsidR="00445DFB" w:rsidRPr="00FB46AF" w:rsidRDefault="00445DFB" w:rsidP="00AD215C">
            <w:pPr>
              <w:jc w:val="center"/>
              <w:rPr>
                <w:rFonts w:eastAsia="Calibri"/>
                <w:sz w:val="18"/>
                <w:szCs w:val="18"/>
                <w:lang w:val="en-US"/>
              </w:rPr>
            </w:pPr>
            <w:r w:rsidRPr="00FB46AF">
              <w:rPr>
                <w:rFonts w:eastAsia="Calibri"/>
                <w:sz w:val="18"/>
                <w:szCs w:val="18"/>
              </w:rPr>
              <w:t>1 пол</w:t>
            </w:r>
            <w:r w:rsidR="00103893" w:rsidRPr="00FB46AF">
              <w:rPr>
                <w:rFonts w:eastAsia="Calibri"/>
                <w:sz w:val="18"/>
                <w:szCs w:val="18"/>
              </w:rPr>
              <w:t>угодие 2015</w:t>
            </w:r>
            <w:r w:rsidRPr="00FB46AF">
              <w:rPr>
                <w:rFonts w:eastAsia="Calibri"/>
                <w:sz w:val="18"/>
                <w:szCs w:val="18"/>
              </w:rPr>
              <w:t xml:space="preserve"> год</w:t>
            </w:r>
          </w:p>
        </w:tc>
        <w:tc>
          <w:tcPr>
            <w:tcW w:w="370" w:type="pct"/>
            <w:shd w:val="clear" w:color="auto" w:fill="FBD4B4"/>
            <w:vAlign w:val="center"/>
          </w:tcPr>
          <w:p w:rsidR="00445DFB" w:rsidRPr="00FB46AF" w:rsidRDefault="00445DFB" w:rsidP="00AD215C">
            <w:pPr>
              <w:jc w:val="center"/>
              <w:rPr>
                <w:rFonts w:eastAsia="Calibri"/>
                <w:sz w:val="18"/>
                <w:szCs w:val="18"/>
              </w:rPr>
            </w:pPr>
            <w:r w:rsidRPr="00FB46AF">
              <w:rPr>
                <w:rFonts w:eastAsia="Calibri"/>
                <w:sz w:val="18"/>
                <w:szCs w:val="18"/>
              </w:rPr>
              <w:t>отклонение</w:t>
            </w:r>
          </w:p>
          <w:p w:rsidR="00445DFB" w:rsidRPr="00FB46AF" w:rsidRDefault="00445DFB" w:rsidP="00AD215C">
            <w:pPr>
              <w:jc w:val="center"/>
              <w:rPr>
                <w:rFonts w:eastAsia="Calibri"/>
                <w:sz w:val="18"/>
                <w:szCs w:val="18"/>
              </w:rPr>
            </w:pPr>
            <w:r w:rsidRPr="00FB46AF">
              <w:rPr>
                <w:rFonts w:eastAsia="Calibri"/>
                <w:sz w:val="18"/>
                <w:szCs w:val="18"/>
              </w:rPr>
              <w:t>%</w:t>
            </w:r>
          </w:p>
        </w:tc>
      </w:tr>
      <w:tr w:rsidR="00D238E9" w:rsidRPr="00FB46AF" w:rsidTr="00AD215C">
        <w:trPr>
          <w:cantSplit/>
        </w:trPr>
        <w:tc>
          <w:tcPr>
            <w:tcW w:w="629" w:type="pct"/>
            <w:shd w:val="clear" w:color="auto" w:fill="auto"/>
            <w:vAlign w:val="center"/>
          </w:tcPr>
          <w:p w:rsidR="00D238E9" w:rsidRPr="00FB46AF" w:rsidRDefault="00D238E9" w:rsidP="00AD215C">
            <w:pPr>
              <w:rPr>
                <w:rFonts w:eastAsia="Calibri"/>
              </w:rPr>
            </w:pPr>
            <w:r w:rsidRPr="00FB46AF">
              <w:rPr>
                <w:rFonts w:eastAsia="Calibri"/>
              </w:rPr>
              <w:t>Количество объектов (субъектов, предметов) надзора всего</w:t>
            </w:r>
          </w:p>
        </w:tc>
        <w:tc>
          <w:tcPr>
            <w:tcW w:w="318" w:type="pct"/>
            <w:shd w:val="clear" w:color="auto" w:fill="auto"/>
            <w:vAlign w:val="center"/>
          </w:tcPr>
          <w:p w:rsidR="00D238E9" w:rsidRPr="00FB46AF" w:rsidRDefault="00D238E9" w:rsidP="001332CF">
            <w:pPr>
              <w:jc w:val="center"/>
              <w:rPr>
                <w:rFonts w:eastAsia="Calibri"/>
              </w:rPr>
            </w:pPr>
            <w:r w:rsidRPr="00FB46AF">
              <w:rPr>
                <w:rFonts w:eastAsia="Calibri"/>
              </w:rPr>
              <w:t>1675</w:t>
            </w:r>
          </w:p>
        </w:tc>
        <w:tc>
          <w:tcPr>
            <w:tcW w:w="319" w:type="pct"/>
            <w:shd w:val="clear" w:color="auto" w:fill="auto"/>
            <w:vAlign w:val="center"/>
          </w:tcPr>
          <w:p w:rsidR="00D238E9" w:rsidRPr="00FB46AF" w:rsidRDefault="00D238E9" w:rsidP="001332CF">
            <w:pPr>
              <w:contextualSpacing/>
              <w:jc w:val="center"/>
              <w:rPr>
                <w:rFonts w:eastAsia="Calibri"/>
              </w:rPr>
            </w:pPr>
            <w:r w:rsidRPr="00FB46AF">
              <w:rPr>
                <w:rFonts w:eastAsia="Calibri"/>
              </w:rPr>
              <w:t>1569</w:t>
            </w:r>
          </w:p>
        </w:tc>
        <w:tc>
          <w:tcPr>
            <w:tcW w:w="372"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5"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3"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239,3</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224,1</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-6,4</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6</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279,2</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313,8</w:t>
            </w:r>
          </w:p>
        </w:tc>
        <w:tc>
          <w:tcPr>
            <w:tcW w:w="370"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12,4</w:t>
            </w:r>
          </w:p>
        </w:tc>
      </w:tr>
      <w:tr w:rsidR="00D238E9" w:rsidRPr="00FB46AF" w:rsidTr="00AD215C">
        <w:trPr>
          <w:cantSplit/>
        </w:trPr>
        <w:tc>
          <w:tcPr>
            <w:tcW w:w="629" w:type="pct"/>
            <w:shd w:val="clear" w:color="auto" w:fill="auto"/>
            <w:vAlign w:val="center"/>
          </w:tcPr>
          <w:p w:rsidR="00D238E9" w:rsidRPr="00FB46AF" w:rsidRDefault="00D238E9" w:rsidP="00AD215C">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318" w:type="pct"/>
            <w:shd w:val="clear" w:color="auto" w:fill="auto"/>
            <w:vAlign w:val="center"/>
          </w:tcPr>
          <w:p w:rsidR="00D238E9" w:rsidRPr="00FB46AF" w:rsidRDefault="00D238E9" w:rsidP="001332CF">
            <w:pPr>
              <w:jc w:val="center"/>
              <w:rPr>
                <w:rFonts w:eastAsia="Calibri"/>
              </w:rPr>
            </w:pPr>
            <w:r w:rsidRPr="00FB46AF">
              <w:rPr>
                <w:rFonts w:eastAsia="Calibri"/>
              </w:rPr>
              <w:t>16</w:t>
            </w:r>
          </w:p>
        </w:tc>
        <w:tc>
          <w:tcPr>
            <w:tcW w:w="319"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27</w:t>
            </w:r>
          </w:p>
        </w:tc>
        <w:tc>
          <w:tcPr>
            <w:tcW w:w="372"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5"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3"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2,3</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3,8</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65,2</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6</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2,7</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5,4</w:t>
            </w:r>
          </w:p>
        </w:tc>
        <w:tc>
          <w:tcPr>
            <w:tcW w:w="370"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100</w:t>
            </w:r>
          </w:p>
        </w:tc>
      </w:tr>
      <w:tr w:rsidR="00D238E9" w:rsidRPr="00FB46AF" w:rsidTr="00AD215C">
        <w:trPr>
          <w:cantSplit/>
        </w:trPr>
        <w:tc>
          <w:tcPr>
            <w:tcW w:w="629" w:type="pct"/>
            <w:shd w:val="clear" w:color="auto" w:fill="auto"/>
            <w:vAlign w:val="center"/>
          </w:tcPr>
          <w:p w:rsidR="00D238E9" w:rsidRPr="00FB46AF" w:rsidRDefault="00D238E9" w:rsidP="00AD215C">
            <w:pPr>
              <w:rPr>
                <w:rFonts w:eastAsia="Calibri"/>
              </w:rPr>
            </w:pPr>
            <w:r w:rsidRPr="00FB46AF">
              <w:rPr>
                <w:rFonts w:eastAsia="Calibri"/>
                <w:sz w:val="22"/>
                <w:szCs w:val="22"/>
              </w:rPr>
              <w:t>Количество проведенных проверок</w:t>
            </w:r>
          </w:p>
        </w:tc>
        <w:tc>
          <w:tcPr>
            <w:tcW w:w="318" w:type="pct"/>
            <w:shd w:val="clear" w:color="auto" w:fill="auto"/>
            <w:vAlign w:val="center"/>
          </w:tcPr>
          <w:p w:rsidR="00D238E9" w:rsidRPr="00FB46AF" w:rsidRDefault="00D238E9" w:rsidP="001332CF">
            <w:pPr>
              <w:jc w:val="center"/>
              <w:rPr>
                <w:rFonts w:eastAsia="Calibri"/>
              </w:rPr>
            </w:pPr>
            <w:r w:rsidRPr="00FB46AF">
              <w:rPr>
                <w:rFonts w:eastAsia="Calibri"/>
              </w:rPr>
              <w:t>49</w:t>
            </w:r>
          </w:p>
        </w:tc>
        <w:tc>
          <w:tcPr>
            <w:tcW w:w="319" w:type="pct"/>
            <w:shd w:val="clear" w:color="auto" w:fill="auto"/>
            <w:vAlign w:val="center"/>
          </w:tcPr>
          <w:p w:rsidR="00D238E9" w:rsidRPr="00FB46AF" w:rsidRDefault="00D238E9" w:rsidP="001332CF">
            <w:pPr>
              <w:contextualSpacing/>
              <w:jc w:val="center"/>
              <w:rPr>
                <w:rFonts w:eastAsia="Calibri"/>
              </w:rPr>
            </w:pPr>
            <w:r w:rsidRPr="00FB46AF">
              <w:rPr>
                <w:rFonts w:eastAsia="Calibri"/>
              </w:rPr>
              <w:t>43</w:t>
            </w:r>
          </w:p>
        </w:tc>
        <w:tc>
          <w:tcPr>
            <w:tcW w:w="372"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5"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3"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6,1</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-12,8</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6</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8,2</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8,6</w:t>
            </w:r>
          </w:p>
        </w:tc>
        <w:tc>
          <w:tcPr>
            <w:tcW w:w="370"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4,87</w:t>
            </w:r>
          </w:p>
        </w:tc>
      </w:tr>
      <w:tr w:rsidR="00D238E9" w:rsidRPr="00FB46AF" w:rsidTr="00AD215C">
        <w:trPr>
          <w:cantSplit/>
        </w:trPr>
        <w:tc>
          <w:tcPr>
            <w:tcW w:w="629" w:type="pct"/>
            <w:shd w:val="clear" w:color="auto" w:fill="auto"/>
            <w:vAlign w:val="center"/>
          </w:tcPr>
          <w:p w:rsidR="00D238E9" w:rsidRPr="00FB46AF" w:rsidRDefault="00D238E9" w:rsidP="00AD215C">
            <w:pPr>
              <w:rPr>
                <w:rFonts w:eastAsia="Calibri"/>
              </w:rPr>
            </w:pPr>
            <w:r w:rsidRPr="00FB46AF">
              <w:rPr>
                <w:rFonts w:eastAsia="Calibri"/>
                <w:sz w:val="22"/>
                <w:szCs w:val="22"/>
              </w:rPr>
              <w:lastRenderedPageBreak/>
              <w:t>Количество выполненных мероприятий систематического наблюдения (СН)</w:t>
            </w:r>
          </w:p>
        </w:tc>
        <w:tc>
          <w:tcPr>
            <w:tcW w:w="318" w:type="pct"/>
            <w:shd w:val="clear" w:color="auto" w:fill="auto"/>
            <w:vAlign w:val="center"/>
          </w:tcPr>
          <w:p w:rsidR="00D238E9" w:rsidRPr="00FB46AF" w:rsidRDefault="00D238E9" w:rsidP="001332CF">
            <w:pPr>
              <w:jc w:val="center"/>
              <w:rPr>
                <w:rFonts w:eastAsia="Calibri"/>
              </w:rPr>
            </w:pPr>
            <w:r w:rsidRPr="00FB46AF">
              <w:rPr>
                <w:rFonts w:eastAsia="Calibri"/>
              </w:rPr>
              <w:t>0</w:t>
            </w:r>
          </w:p>
        </w:tc>
        <w:tc>
          <w:tcPr>
            <w:tcW w:w="319" w:type="pct"/>
            <w:shd w:val="clear" w:color="auto" w:fill="auto"/>
            <w:vAlign w:val="center"/>
          </w:tcPr>
          <w:p w:rsidR="00D238E9" w:rsidRPr="00FB46AF" w:rsidRDefault="00D238E9" w:rsidP="001332CF">
            <w:pPr>
              <w:contextualSpacing/>
              <w:jc w:val="center"/>
              <w:rPr>
                <w:rFonts w:eastAsia="Calibri"/>
              </w:rPr>
            </w:pPr>
            <w:r w:rsidRPr="00FB46AF">
              <w:rPr>
                <w:rFonts w:eastAsia="Calibri"/>
              </w:rPr>
              <w:t>0</w:t>
            </w:r>
          </w:p>
        </w:tc>
        <w:tc>
          <w:tcPr>
            <w:tcW w:w="372"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5"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3" w:type="pct"/>
            <w:shd w:val="clear" w:color="auto" w:fill="auto"/>
            <w:vAlign w:val="center"/>
          </w:tcPr>
          <w:p w:rsidR="00D238E9" w:rsidRPr="00FB46AF" w:rsidRDefault="00D238E9" w:rsidP="001332CF">
            <w:pPr>
              <w:contextualSpacing/>
              <w:jc w:val="center"/>
              <w:rPr>
                <w:rFonts w:eastAsia="Calibri"/>
              </w:rPr>
            </w:pPr>
            <w:r w:rsidRPr="00FB46AF">
              <w:rPr>
                <w:rFonts w:eastAsia="Calibri"/>
              </w:rPr>
              <w:t>0</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0</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0</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6</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0</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0</w:t>
            </w:r>
          </w:p>
        </w:tc>
        <w:tc>
          <w:tcPr>
            <w:tcW w:w="370"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0</w:t>
            </w:r>
          </w:p>
        </w:tc>
      </w:tr>
      <w:tr w:rsidR="00D238E9" w:rsidRPr="00FB46AF" w:rsidTr="00AD215C">
        <w:trPr>
          <w:cantSplit/>
        </w:trPr>
        <w:tc>
          <w:tcPr>
            <w:tcW w:w="629" w:type="pct"/>
            <w:shd w:val="clear" w:color="auto" w:fill="auto"/>
            <w:vAlign w:val="center"/>
          </w:tcPr>
          <w:p w:rsidR="00D238E9" w:rsidRPr="00FB46AF" w:rsidRDefault="00D238E9" w:rsidP="00AD215C">
            <w:pPr>
              <w:rPr>
                <w:rFonts w:eastAsia="Calibri"/>
              </w:rPr>
            </w:pPr>
            <w:r w:rsidRPr="00FB46AF">
              <w:rPr>
                <w:rFonts w:eastAsia="Calibri"/>
              </w:rPr>
              <w:t>Общее количество выполненных контрольно-надзорных мероприятий</w:t>
            </w:r>
          </w:p>
        </w:tc>
        <w:tc>
          <w:tcPr>
            <w:tcW w:w="318" w:type="pct"/>
            <w:shd w:val="clear" w:color="auto" w:fill="auto"/>
            <w:vAlign w:val="center"/>
          </w:tcPr>
          <w:p w:rsidR="00D238E9" w:rsidRPr="00FB46AF" w:rsidRDefault="00D238E9" w:rsidP="001332CF">
            <w:pPr>
              <w:jc w:val="center"/>
              <w:rPr>
                <w:rFonts w:eastAsia="Calibri"/>
              </w:rPr>
            </w:pPr>
            <w:r w:rsidRPr="00FB46AF">
              <w:rPr>
                <w:rFonts w:eastAsia="Calibri"/>
              </w:rPr>
              <w:t>49</w:t>
            </w:r>
          </w:p>
        </w:tc>
        <w:tc>
          <w:tcPr>
            <w:tcW w:w="319" w:type="pct"/>
            <w:shd w:val="clear" w:color="auto" w:fill="auto"/>
            <w:vAlign w:val="center"/>
          </w:tcPr>
          <w:p w:rsidR="00D238E9" w:rsidRPr="00FB46AF" w:rsidRDefault="00D238E9" w:rsidP="001332CF">
            <w:pPr>
              <w:contextualSpacing/>
              <w:jc w:val="center"/>
              <w:rPr>
                <w:rFonts w:eastAsia="Calibri"/>
              </w:rPr>
            </w:pPr>
            <w:r w:rsidRPr="00FB46AF">
              <w:rPr>
                <w:rFonts w:eastAsia="Calibri"/>
              </w:rPr>
              <w:t>43</w:t>
            </w:r>
          </w:p>
        </w:tc>
        <w:tc>
          <w:tcPr>
            <w:tcW w:w="372"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5"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3"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6,1</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-12,8</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6</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8,2</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8,6</w:t>
            </w:r>
          </w:p>
        </w:tc>
        <w:tc>
          <w:tcPr>
            <w:tcW w:w="370"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4,87</w:t>
            </w:r>
          </w:p>
        </w:tc>
      </w:tr>
      <w:tr w:rsidR="00D238E9" w:rsidRPr="00FB46AF" w:rsidTr="00AD215C">
        <w:trPr>
          <w:cantSplit/>
        </w:trPr>
        <w:tc>
          <w:tcPr>
            <w:tcW w:w="629" w:type="pct"/>
            <w:shd w:val="clear" w:color="auto" w:fill="auto"/>
            <w:vAlign w:val="center"/>
          </w:tcPr>
          <w:p w:rsidR="00D238E9" w:rsidRPr="00FB46AF" w:rsidRDefault="00D238E9" w:rsidP="00AD215C">
            <w:pPr>
              <w:rPr>
                <w:rFonts w:eastAsia="Calibri"/>
              </w:rPr>
            </w:pPr>
            <w:r w:rsidRPr="00FB46AF">
              <w:rPr>
                <w:rFonts w:eastAsia="Calibri"/>
              </w:rPr>
              <w:t>Количество выявленных нарушений норм законодательства</w:t>
            </w:r>
          </w:p>
        </w:tc>
        <w:tc>
          <w:tcPr>
            <w:tcW w:w="318" w:type="pct"/>
            <w:shd w:val="clear" w:color="auto" w:fill="auto"/>
            <w:vAlign w:val="center"/>
          </w:tcPr>
          <w:p w:rsidR="00D238E9" w:rsidRPr="00FB46AF" w:rsidRDefault="00D238E9" w:rsidP="001332CF">
            <w:pPr>
              <w:jc w:val="center"/>
              <w:rPr>
                <w:rFonts w:eastAsia="Calibri"/>
              </w:rPr>
            </w:pPr>
            <w:r w:rsidRPr="00FB46AF">
              <w:rPr>
                <w:rFonts w:eastAsia="Calibri"/>
              </w:rPr>
              <w:t>155</w:t>
            </w:r>
          </w:p>
        </w:tc>
        <w:tc>
          <w:tcPr>
            <w:tcW w:w="319" w:type="pct"/>
            <w:shd w:val="clear" w:color="auto" w:fill="auto"/>
            <w:vAlign w:val="center"/>
          </w:tcPr>
          <w:p w:rsidR="00D238E9" w:rsidRPr="00FB46AF" w:rsidRDefault="00D238E9" w:rsidP="001332CF">
            <w:pPr>
              <w:contextualSpacing/>
              <w:jc w:val="center"/>
              <w:rPr>
                <w:rFonts w:eastAsia="Calibri"/>
              </w:rPr>
            </w:pPr>
            <w:r w:rsidRPr="00FB46AF">
              <w:rPr>
                <w:rFonts w:eastAsia="Calibri"/>
              </w:rPr>
              <w:t>95</w:t>
            </w:r>
          </w:p>
        </w:tc>
        <w:tc>
          <w:tcPr>
            <w:tcW w:w="372"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5"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3"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22,1</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13,6</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-38,5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6</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25,8</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19</w:t>
            </w:r>
          </w:p>
        </w:tc>
        <w:tc>
          <w:tcPr>
            <w:tcW w:w="370"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-26,3</w:t>
            </w:r>
          </w:p>
        </w:tc>
      </w:tr>
      <w:tr w:rsidR="00D238E9" w:rsidRPr="00FB46AF" w:rsidTr="00AD215C">
        <w:trPr>
          <w:cantSplit/>
        </w:trPr>
        <w:tc>
          <w:tcPr>
            <w:tcW w:w="629" w:type="pct"/>
            <w:shd w:val="clear" w:color="auto" w:fill="auto"/>
            <w:vAlign w:val="center"/>
          </w:tcPr>
          <w:p w:rsidR="00D238E9" w:rsidRPr="00FB46AF" w:rsidRDefault="00D238E9" w:rsidP="00AD215C">
            <w:pPr>
              <w:rPr>
                <w:rFonts w:eastAsia="Calibri"/>
              </w:rPr>
            </w:pPr>
            <w:r w:rsidRPr="00FB46AF">
              <w:rPr>
                <w:rFonts w:eastAsia="Calibri"/>
              </w:rPr>
              <w:t>Количество выданных предписаний об устранении выявленных нарушений</w:t>
            </w:r>
          </w:p>
        </w:tc>
        <w:tc>
          <w:tcPr>
            <w:tcW w:w="318" w:type="pct"/>
            <w:shd w:val="clear" w:color="auto" w:fill="auto"/>
            <w:vAlign w:val="center"/>
          </w:tcPr>
          <w:p w:rsidR="00D238E9" w:rsidRPr="00FB46AF" w:rsidRDefault="00D238E9" w:rsidP="001332CF">
            <w:pPr>
              <w:jc w:val="center"/>
              <w:rPr>
                <w:rFonts w:eastAsia="Calibri"/>
              </w:rPr>
            </w:pPr>
            <w:r w:rsidRPr="00FB46AF">
              <w:rPr>
                <w:rFonts w:eastAsia="Calibri"/>
              </w:rPr>
              <w:t>32</w:t>
            </w:r>
          </w:p>
        </w:tc>
        <w:tc>
          <w:tcPr>
            <w:tcW w:w="319"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20</w:t>
            </w:r>
          </w:p>
        </w:tc>
        <w:tc>
          <w:tcPr>
            <w:tcW w:w="372"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5"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3" w:type="pct"/>
            <w:shd w:val="clear" w:color="auto" w:fill="auto"/>
            <w:vAlign w:val="center"/>
          </w:tcPr>
          <w:p w:rsidR="00D238E9" w:rsidRPr="00FB46AF" w:rsidRDefault="00D238E9" w:rsidP="001332CF">
            <w:pPr>
              <w:contextualSpacing/>
              <w:jc w:val="center"/>
              <w:rPr>
                <w:rFonts w:eastAsia="Calibri"/>
              </w:rPr>
            </w:pPr>
            <w:r w:rsidRPr="00FB46AF">
              <w:rPr>
                <w:rFonts w:eastAsia="Calibri"/>
              </w:rPr>
              <w:t>4,6</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2,8</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-39,1</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6</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5,3</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4</w:t>
            </w:r>
          </w:p>
        </w:tc>
        <w:tc>
          <w:tcPr>
            <w:tcW w:w="370"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-24,5</w:t>
            </w:r>
          </w:p>
        </w:tc>
      </w:tr>
      <w:tr w:rsidR="00D238E9" w:rsidRPr="00FB46AF" w:rsidTr="00AD215C">
        <w:trPr>
          <w:cantSplit/>
        </w:trPr>
        <w:tc>
          <w:tcPr>
            <w:tcW w:w="629" w:type="pct"/>
            <w:shd w:val="clear" w:color="auto" w:fill="auto"/>
            <w:vAlign w:val="center"/>
          </w:tcPr>
          <w:p w:rsidR="00D238E9" w:rsidRPr="00FB46AF" w:rsidRDefault="00D238E9" w:rsidP="00AD215C">
            <w:pPr>
              <w:rPr>
                <w:rFonts w:eastAsia="Calibri"/>
              </w:rPr>
            </w:pPr>
            <w:r w:rsidRPr="00FB46AF">
              <w:rPr>
                <w:rFonts w:eastAsia="Calibri"/>
              </w:rPr>
              <w:lastRenderedPageBreak/>
              <w:t>Количество  составленных протоколов об АПН</w:t>
            </w:r>
          </w:p>
        </w:tc>
        <w:tc>
          <w:tcPr>
            <w:tcW w:w="318" w:type="pct"/>
            <w:shd w:val="clear" w:color="auto" w:fill="auto"/>
            <w:vAlign w:val="center"/>
          </w:tcPr>
          <w:p w:rsidR="00D238E9" w:rsidRPr="00FB46AF" w:rsidRDefault="00D238E9" w:rsidP="001332CF">
            <w:pPr>
              <w:jc w:val="center"/>
              <w:rPr>
                <w:rFonts w:eastAsia="Calibri"/>
              </w:rPr>
            </w:pPr>
            <w:r w:rsidRPr="00FB46AF">
              <w:rPr>
                <w:rFonts w:eastAsia="Calibri"/>
              </w:rPr>
              <w:t>167</w:t>
            </w:r>
          </w:p>
        </w:tc>
        <w:tc>
          <w:tcPr>
            <w:tcW w:w="319" w:type="pct"/>
            <w:shd w:val="clear" w:color="auto" w:fill="auto"/>
            <w:vAlign w:val="center"/>
          </w:tcPr>
          <w:p w:rsidR="00D238E9" w:rsidRPr="00FB46AF" w:rsidRDefault="00D238E9" w:rsidP="001332CF">
            <w:pPr>
              <w:contextualSpacing/>
              <w:jc w:val="center"/>
              <w:rPr>
                <w:rFonts w:eastAsia="Calibri"/>
              </w:rPr>
            </w:pPr>
            <w:r w:rsidRPr="00FB46AF">
              <w:rPr>
                <w:rFonts w:eastAsia="Calibri"/>
              </w:rPr>
              <w:t>95</w:t>
            </w:r>
          </w:p>
        </w:tc>
        <w:tc>
          <w:tcPr>
            <w:tcW w:w="372"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5" w:type="pct"/>
            <w:shd w:val="clear" w:color="auto" w:fill="auto"/>
            <w:vAlign w:val="center"/>
          </w:tcPr>
          <w:p w:rsidR="00D238E9" w:rsidRPr="00FB46AF" w:rsidRDefault="00D238E9" w:rsidP="001332CF">
            <w:pPr>
              <w:contextualSpacing/>
              <w:jc w:val="center"/>
              <w:rPr>
                <w:rFonts w:eastAsia="Calibri"/>
              </w:rPr>
            </w:pPr>
            <w:r w:rsidRPr="00FB46AF">
              <w:rPr>
                <w:rFonts w:eastAsia="Calibri"/>
              </w:rPr>
              <w:t>7</w:t>
            </w:r>
          </w:p>
        </w:tc>
        <w:tc>
          <w:tcPr>
            <w:tcW w:w="373"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23,8</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13,5</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-43,3</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6</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5</w:t>
            </w:r>
          </w:p>
        </w:tc>
        <w:tc>
          <w:tcPr>
            <w:tcW w:w="374" w:type="pct"/>
            <w:shd w:val="clear" w:color="auto" w:fill="auto"/>
            <w:vAlign w:val="center"/>
          </w:tcPr>
          <w:p w:rsidR="00D238E9" w:rsidRPr="00FB46AF" w:rsidRDefault="00D238E9" w:rsidP="001332CF">
            <w:pPr>
              <w:contextualSpacing/>
              <w:jc w:val="center"/>
              <w:rPr>
                <w:rFonts w:eastAsia="Calibri"/>
              </w:rPr>
            </w:pPr>
            <w:r w:rsidRPr="00FB46AF">
              <w:rPr>
                <w:rFonts w:eastAsia="Calibri"/>
              </w:rPr>
              <w:t>27,8</w:t>
            </w:r>
          </w:p>
        </w:tc>
        <w:tc>
          <w:tcPr>
            <w:tcW w:w="374"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19</w:t>
            </w:r>
          </w:p>
        </w:tc>
        <w:tc>
          <w:tcPr>
            <w:tcW w:w="370" w:type="pct"/>
            <w:shd w:val="clear" w:color="auto" w:fill="FBD4B4"/>
            <w:vAlign w:val="center"/>
          </w:tcPr>
          <w:p w:rsidR="00D238E9" w:rsidRPr="00FB46AF" w:rsidRDefault="00D238E9" w:rsidP="001332CF">
            <w:pPr>
              <w:contextualSpacing/>
              <w:jc w:val="center"/>
              <w:rPr>
                <w:rFonts w:eastAsia="Calibri"/>
              </w:rPr>
            </w:pPr>
            <w:r w:rsidRPr="00FB46AF">
              <w:rPr>
                <w:rFonts w:eastAsia="Calibri"/>
              </w:rPr>
              <w:t>-31,6</w:t>
            </w:r>
          </w:p>
        </w:tc>
      </w:tr>
    </w:tbl>
    <w:p w:rsidR="00445DFB" w:rsidRPr="00FB46AF" w:rsidRDefault="00445DFB" w:rsidP="00F414E7">
      <w:pPr>
        <w:tabs>
          <w:tab w:val="left" w:pos="1178"/>
          <w:tab w:val="left" w:pos="9053"/>
        </w:tabs>
        <w:ind w:firstLine="567"/>
        <w:contextualSpacing/>
        <w:jc w:val="right"/>
        <w:rPr>
          <w:bCs/>
          <w:sz w:val="28"/>
          <w:szCs w:val="28"/>
        </w:rPr>
      </w:pPr>
    </w:p>
    <w:p w:rsidR="00445DFB" w:rsidRPr="00FB46AF" w:rsidRDefault="00445DFB" w:rsidP="00F414E7">
      <w:pPr>
        <w:tabs>
          <w:tab w:val="left" w:pos="1178"/>
          <w:tab w:val="left" w:pos="9053"/>
        </w:tabs>
        <w:ind w:firstLine="567"/>
        <w:contextualSpacing/>
        <w:jc w:val="right"/>
        <w:rPr>
          <w:bCs/>
          <w:sz w:val="28"/>
          <w:szCs w:val="28"/>
        </w:rPr>
      </w:pPr>
    </w:p>
    <w:p w:rsidR="00C815F9" w:rsidRPr="00FB46AF" w:rsidRDefault="00C815F9" w:rsidP="00F414E7">
      <w:pPr>
        <w:tabs>
          <w:tab w:val="left" w:pos="1178"/>
          <w:tab w:val="left" w:pos="9053"/>
        </w:tabs>
        <w:ind w:firstLine="567"/>
        <w:contextualSpacing/>
        <w:jc w:val="both"/>
        <w:rPr>
          <w:color w:val="000000"/>
          <w:spacing w:val="-1"/>
          <w:sz w:val="28"/>
          <w:szCs w:val="28"/>
        </w:rPr>
      </w:pPr>
    </w:p>
    <w:p w:rsidR="00BF45AA" w:rsidRPr="00FB46AF" w:rsidRDefault="00BF45AA" w:rsidP="00F414E7">
      <w:pPr>
        <w:spacing w:before="120"/>
        <w:contextualSpacing/>
        <w:jc w:val="right"/>
        <w:rPr>
          <w:b/>
          <w:i/>
          <w:sz w:val="28"/>
          <w:szCs w:val="28"/>
        </w:rPr>
      </w:pPr>
      <w:r w:rsidRPr="00FB46AF">
        <w:rPr>
          <w:b/>
          <w:i/>
          <w:sz w:val="28"/>
          <w:szCs w:val="28"/>
        </w:rPr>
        <w:t>Таблица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854"/>
        <w:gridCol w:w="854"/>
        <w:gridCol w:w="854"/>
        <w:gridCol w:w="853"/>
        <w:gridCol w:w="853"/>
        <w:gridCol w:w="853"/>
        <w:gridCol w:w="853"/>
        <w:gridCol w:w="853"/>
        <w:gridCol w:w="853"/>
        <w:gridCol w:w="853"/>
        <w:gridCol w:w="1633"/>
      </w:tblGrid>
      <w:tr w:rsidR="00004C81" w:rsidRPr="00FB46AF" w:rsidTr="00004C81">
        <w:trPr>
          <w:cantSplit/>
          <w:trHeight w:val="443"/>
          <w:tblHeader/>
        </w:trPr>
        <w:tc>
          <w:tcPr>
            <w:tcW w:w="1807" w:type="pct"/>
            <w:vMerge w:val="restart"/>
            <w:shd w:val="clear" w:color="auto" w:fill="auto"/>
            <w:vAlign w:val="center"/>
          </w:tcPr>
          <w:p w:rsidR="00004C81" w:rsidRPr="00FB46AF" w:rsidRDefault="00004C81" w:rsidP="0043730A">
            <w:pPr>
              <w:jc w:val="center"/>
              <w:rPr>
                <w:rFonts w:eastAsia="Calibri"/>
                <w:b/>
              </w:rPr>
            </w:pPr>
            <w:r w:rsidRPr="00FB46AF">
              <w:rPr>
                <w:rFonts w:eastAsia="Calibri"/>
                <w:b/>
              </w:rPr>
              <w:t>Показатель</w:t>
            </w:r>
          </w:p>
        </w:tc>
        <w:tc>
          <w:tcPr>
            <w:tcW w:w="1340" w:type="pct"/>
            <w:gridSpan w:val="5"/>
          </w:tcPr>
          <w:p w:rsidR="00004C81" w:rsidRPr="00FB46AF" w:rsidRDefault="00004C81" w:rsidP="0043730A">
            <w:pPr>
              <w:jc w:val="center"/>
              <w:rPr>
                <w:rFonts w:eastAsia="Calibri"/>
                <w:b/>
              </w:rPr>
            </w:pPr>
            <w:r w:rsidRPr="00FB46AF">
              <w:rPr>
                <w:rFonts w:eastAsia="Calibri"/>
                <w:b/>
                <w:sz w:val="22"/>
                <w:szCs w:val="22"/>
              </w:rPr>
              <w:t>2014 год</w:t>
            </w:r>
          </w:p>
        </w:tc>
        <w:tc>
          <w:tcPr>
            <w:tcW w:w="268" w:type="pct"/>
          </w:tcPr>
          <w:p w:rsidR="00004C81" w:rsidRPr="00FB46AF" w:rsidRDefault="00004C81" w:rsidP="0043730A">
            <w:pPr>
              <w:jc w:val="center"/>
              <w:rPr>
                <w:rFonts w:eastAsia="Calibri"/>
                <w:b/>
                <w:sz w:val="22"/>
                <w:szCs w:val="22"/>
              </w:rPr>
            </w:pPr>
          </w:p>
        </w:tc>
        <w:tc>
          <w:tcPr>
            <w:tcW w:w="1072" w:type="pct"/>
            <w:gridSpan w:val="4"/>
            <w:shd w:val="clear" w:color="auto" w:fill="auto"/>
            <w:vAlign w:val="center"/>
          </w:tcPr>
          <w:p w:rsidR="00004C81" w:rsidRPr="00FB46AF" w:rsidRDefault="00004C81" w:rsidP="0043730A">
            <w:pPr>
              <w:jc w:val="center"/>
              <w:rPr>
                <w:rFonts w:eastAsia="Calibri"/>
                <w:b/>
              </w:rPr>
            </w:pPr>
            <w:r w:rsidRPr="00FB46AF">
              <w:rPr>
                <w:rFonts w:eastAsia="Calibri"/>
                <w:b/>
                <w:sz w:val="22"/>
                <w:szCs w:val="22"/>
              </w:rPr>
              <w:t>2015 год</w:t>
            </w:r>
          </w:p>
        </w:tc>
        <w:tc>
          <w:tcPr>
            <w:tcW w:w="513" w:type="pct"/>
            <w:vMerge w:val="restart"/>
            <w:vAlign w:val="center"/>
          </w:tcPr>
          <w:p w:rsidR="00004C81" w:rsidRPr="00FB46AF" w:rsidRDefault="00004C81" w:rsidP="0043730A">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полугодие,</w:t>
            </w:r>
          </w:p>
          <w:p w:rsidR="00004C81" w:rsidRPr="00FB46AF" w:rsidRDefault="00004C81" w:rsidP="0043730A">
            <w:pPr>
              <w:jc w:val="center"/>
              <w:rPr>
                <w:rFonts w:eastAsia="Calibri"/>
                <w:b/>
              </w:rPr>
            </w:pPr>
            <w:r w:rsidRPr="00FB46AF">
              <w:rPr>
                <w:rFonts w:eastAsia="Calibri"/>
                <w:b/>
                <w:sz w:val="22"/>
                <w:szCs w:val="22"/>
              </w:rPr>
              <w:t>%</w:t>
            </w:r>
          </w:p>
        </w:tc>
      </w:tr>
      <w:tr w:rsidR="0043730A" w:rsidRPr="00FB46AF" w:rsidTr="0043730A">
        <w:trPr>
          <w:cantSplit/>
          <w:trHeight w:val="327"/>
          <w:tblHeader/>
        </w:trPr>
        <w:tc>
          <w:tcPr>
            <w:tcW w:w="1807" w:type="pct"/>
            <w:vMerge/>
            <w:shd w:val="clear" w:color="auto" w:fill="auto"/>
            <w:vAlign w:val="center"/>
          </w:tcPr>
          <w:p w:rsidR="0043730A" w:rsidRPr="00FB46AF" w:rsidRDefault="0043730A" w:rsidP="0043730A">
            <w:pPr>
              <w:jc w:val="center"/>
              <w:rPr>
                <w:rFonts w:eastAsia="Calibri"/>
                <w:b/>
              </w:rPr>
            </w:pPr>
          </w:p>
        </w:tc>
        <w:tc>
          <w:tcPr>
            <w:tcW w:w="268" w:type="pct"/>
            <w:shd w:val="clear" w:color="auto" w:fill="auto"/>
            <w:vAlign w:val="center"/>
          </w:tcPr>
          <w:p w:rsidR="0043730A" w:rsidRPr="00FB46AF" w:rsidRDefault="0043730A" w:rsidP="0043730A">
            <w:pPr>
              <w:jc w:val="center"/>
              <w:rPr>
                <w:rFonts w:eastAsia="Calibri"/>
                <w:b/>
              </w:rPr>
            </w:pPr>
            <w:r w:rsidRPr="00FB46AF">
              <w:rPr>
                <w:rFonts w:eastAsia="Calibri"/>
                <w:b/>
              </w:rPr>
              <w:t>1 кв.</w:t>
            </w:r>
          </w:p>
        </w:tc>
        <w:tc>
          <w:tcPr>
            <w:tcW w:w="268" w:type="pct"/>
            <w:shd w:val="clear" w:color="auto" w:fill="auto"/>
            <w:vAlign w:val="center"/>
          </w:tcPr>
          <w:p w:rsidR="0043730A" w:rsidRPr="00FB46AF" w:rsidRDefault="0043730A" w:rsidP="0043730A">
            <w:pPr>
              <w:jc w:val="center"/>
              <w:rPr>
                <w:rFonts w:eastAsia="Calibri"/>
                <w:b/>
              </w:rPr>
            </w:pPr>
            <w:r w:rsidRPr="00FB46AF">
              <w:rPr>
                <w:rFonts w:eastAsia="Calibri"/>
                <w:b/>
              </w:rPr>
              <w:t>2 кв.</w:t>
            </w:r>
          </w:p>
        </w:tc>
        <w:tc>
          <w:tcPr>
            <w:tcW w:w="268" w:type="pct"/>
            <w:shd w:val="clear" w:color="auto" w:fill="auto"/>
            <w:vAlign w:val="center"/>
          </w:tcPr>
          <w:p w:rsidR="0043730A" w:rsidRPr="00FB46AF" w:rsidRDefault="0043730A" w:rsidP="0043730A">
            <w:pPr>
              <w:jc w:val="center"/>
              <w:rPr>
                <w:rFonts w:eastAsia="Calibri"/>
                <w:b/>
              </w:rPr>
            </w:pPr>
            <w:r w:rsidRPr="00FB46AF">
              <w:rPr>
                <w:rFonts w:eastAsia="Calibri"/>
                <w:b/>
                <w:sz w:val="22"/>
                <w:szCs w:val="22"/>
              </w:rPr>
              <w:t>3 кв.</w:t>
            </w:r>
          </w:p>
        </w:tc>
        <w:tc>
          <w:tcPr>
            <w:tcW w:w="268" w:type="pct"/>
            <w:vAlign w:val="center"/>
          </w:tcPr>
          <w:p w:rsidR="0043730A" w:rsidRPr="00FB46AF" w:rsidRDefault="0043730A" w:rsidP="0043730A">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68" w:type="pct"/>
            <w:shd w:val="clear" w:color="auto" w:fill="FBD4B4"/>
            <w:vAlign w:val="center"/>
          </w:tcPr>
          <w:p w:rsidR="0043730A" w:rsidRPr="00FB46AF" w:rsidRDefault="008D4F4F" w:rsidP="0043730A">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 xml:space="preserve">/г. </w:t>
            </w:r>
          </w:p>
          <w:p w:rsidR="008D4F4F" w:rsidRPr="00FB46AF" w:rsidRDefault="008D4F4F" w:rsidP="0043730A">
            <w:pPr>
              <w:jc w:val="center"/>
              <w:rPr>
                <w:rFonts w:eastAsia="Calibri"/>
                <w:b/>
              </w:rPr>
            </w:pPr>
            <w:r w:rsidRPr="00FB46AF">
              <w:rPr>
                <w:rFonts w:eastAsia="Calibri"/>
                <w:b/>
                <w:sz w:val="22"/>
                <w:szCs w:val="22"/>
              </w:rPr>
              <w:t>2014 г.</w:t>
            </w:r>
          </w:p>
        </w:tc>
        <w:tc>
          <w:tcPr>
            <w:tcW w:w="268" w:type="pct"/>
            <w:shd w:val="clear" w:color="auto" w:fill="auto"/>
            <w:vAlign w:val="center"/>
          </w:tcPr>
          <w:p w:rsidR="0043730A" w:rsidRPr="00FB46AF" w:rsidRDefault="0043730A" w:rsidP="0043730A">
            <w:pPr>
              <w:jc w:val="center"/>
              <w:rPr>
                <w:rFonts w:eastAsia="Calibri"/>
                <w:b/>
              </w:rPr>
            </w:pPr>
            <w:r w:rsidRPr="00FB46AF">
              <w:rPr>
                <w:rFonts w:eastAsia="Calibri"/>
                <w:b/>
              </w:rPr>
              <w:t>1 кв.</w:t>
            </w:r>
          </w:p>
        </w:tc>
        <w:tc>
          <w:tcPr>
            <w:tcW w:w="268" w:type="pct"/>
            <w:shd w:val="clear" w:color="auto" w:fill="auto"/>
            <w:vAlign w:val="center"/>
          </w:tcPr>
          <w:p w:rsidR="0043730A" w:rsidRPr="00FB46AF" w:rsidRDefault="0043730A" w:rsidP="0043730A">
            <w:pPr>
              <w:jc w:val="center"/>
              <w:rPr>
                <w:rFonts w:eastAsia="Calibri"/>
                <w:b/>
              </w:rPr>
            </w:pPr>
            <w:r w:rsidRPr="00FB46AF">
              <w:rPr>
                <w:rFonts w:eastAsia="Calibri"/>
                <w:b/>
              </w:rPr>
              <w:t>2 кв.</w:t>
            </w:r>
          </w:p>
        </w:tc>
        <w:tc>
          <w:tcPr>
            <w:tcW w:w="268" w:type="pct"/>
            <w:shd w:val="clear" w:color="auto" w:fill="auto"/>
            <w:vAlign w:val="center"/>
          </w:tcPr>
          <w:p w:rsidR="0043730A" w:rsidRPr="00FB46AF" w:rsidRDefault="0043730A" w:rsidP="0043730A">
            <w:pPr>
              <w:jc w:val="center"/>
              <w:rPr>
                <w:rFonts w:eastAsia="Calibri"/>
                <w:b/>
              </w:rPr>
            </w:pPr>
            <w:r w:rsidRPr="00FB46AF">
              <w:rPr>
                <w:rFonts w:eastAsia="Calibri"/>
                <w:b/>
                <w:sz w:val="22"/>
                <w:szCs w:val="22"/>
              </w:rPr>
              <w:t>3 кв.</w:t>
            </w:r>
          </w:p>
        </w:tc>
        <w:tc>
          <w:tcPr>
            <w:tcW w:w="268" w:type="pct"/>
            <w:vAlign w:val="center"/>
          </w:tcPr>
          <w:p w:rsidR="0043730A" w:rsidRPr="00FB46AF" w:rsidRDefault="0043730A" w:rsidP="0043730A">
            <w:pPr>
              <w:jc w:val="center"/>
              <w:rPr>
                <w:rFonts w:eastAsia="Calibri"/>
                <w:b/>
              </w:rPr>
            </w:pPr>
            <w:r w:rsidRPr="00FB46AF">
              <w:rPr>
                <w:rFonts w:eastAsia="Calibri"/>
                <w:b/>
                <w:sz w:val="22"/>
                <w:szCs w:val="22"/>
              </w:rPr>
              <w:t>4 кв.</w:t>
            </w:r>
          </w:p>
        </w:tc>
        <w:tc>
          <w:tcPr>
            <w:tcW w:w="268" w:type="pct"/>
            <w:shd w:val="clear" w:color="auto" w:fill="FBD4B4"/>
            <w:vAlign w:val="center"/>
          </w:tcPr>
          <w:p w:rsidR="0043730A" w:rsidRPr="00FB46AF" w:rsidRDefault="008D4F4F" w:rsidP="0043730A">
            <w:pPr>
              <w:jc w:val="center"/>
              <w:rPr>
                <w:rFonts w:eastAsia="Calibri"/>
                <w:b/>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 2015 г.</w:t>
            </w:r>
          </w:p>
        </w:tc>
        <w:tc>
          <w:tcPr>
            <w:tcW w:w="513" w:type="pct"/>
            <w:vMerge/>
            <w:vAlign w:val="center"/>
          </w:tcPr>
          <w:p w:rsidR="0043730A" w:rsidRPr="00FB46AF" w:rsidRDefault="0043730A" w:rsidP="0043730A">
            <w:pPr>
              <w:jc w:val="center"/>
              <w:rPr>
                <w:rFonts w:eastAsia="Calibri"/>
                <w:b/>
              </w:rPr>
            </w:pPr>
          </w:p>
        </w:tc>
      </w:tr>
      <w:tr w:rsidR="00D238E9" w:rsidRPr="00FB46AF" w:rsidTr="0043730A">
        <w:trPr>
          <w:cantSplit/>
        </w:trPr>
        <w:tc>
          <w:tcPr>
            <w:tcW w:w="1807" w:type="pct"/>
            <w:shd w:val="clear" w:color="auto" w:fill="auto"/>
          </w:tcPr>
          <w:p w:rsidR="00D238E9" w:rsidRPr="00FB46AF" w:rsidRDefault="00D238E9" w:rsidP="0043730A">
            <w:pPr>
              <w:jc w:val="both"/>
              <w:rPr>
                <w:rFonts w:eastAsia="Calibri"/>
              </w:rPr>
            </w:pPr>
            <w:r w:rsidRPr="00FB46AF">
              <w:rPr>
                <w:rFonts w:eastAsia="Calibri"/>
              </w:rPr>
              <w:lastRenderedPageBreak/>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FB46AF">
              <w:rPr>
                <w:rFonts w:eastAsia="Calibri"/>
              </w:rPr>
              <w:t>радиоконтроля</w:t>
            </w:r>
            <w:proofErr w:type="spellEnd"/>
            <w:r w:rsidRPr="00FB46AF">
              <w:rPr>
                <w:rFonts w:eastAsia="Calibri"/>
              </w:rPr>
              <w:t xml:space="preserve">, полученным в ТО из радиочастотной службы </w:t>
            </w:r>
          </w:p>
          <w:p w:rsidR="00D238E9" w:rsidRPr="00FB46AF" w:rsidRDefault="00D238E9" w:rsidP="0043730A">
            <w:pPr>
              <w:jc w:val="both"/>
              <w:rPr>
                <w:rFonts w:eastAsia="Calibri"/>
              </w:rPr>
            </w:pPr>
          </w:p>
          <w:p w:rsidR="00D238E9" w:rsidRPr="00FB46AF" w:rsidRDefault="00D238E9" w:rsidP="0043730A">
            <w:pPr>
              <w:jc w:val="both"/>
              <w:rPr>
                <w:rFonts w:eastAsia="Calibri"/>
                <w:i/>
                <w:sz w:val="20"/>
                <w:szCs w:val="20"/>
              </w:rPr>
            </w:pPr>
            <w:r w:rsidRPr="00FB46AF">
              <w:rPr>
                <w:rFonts w:eastAsia="Calibri"/>
                <w:i/>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100</w:t>
            </w:r>
          </w:p>
        </w:tc>
        <w:tc>
          <w:tcPr>
            <w:tcW w:w="268"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100</w:t>
            </w:r>
          </w:p>
        </w:tc>
        <w:tc>
          <w:tcPr>
            <w:tcW w:w="268" w:type="pct"/>
            <w:shd w:val="clear" w:color="auto" w:fill="auto"/>
            <w:vAlign w:val="center"/>
          </w:tcPr>
          <w:p w:rsidR="00D238E9" w:rsidRPr="00FB46AF" w:rsidRDefault="00D238E9" w:rsidP="001332CF">
            <w:pPr>
              <w:contextualSpacing/>
              <w:jc w:val="center"/>
              <w:rPr>
                <w:rFonts w:eastAsia="Calibri"/>
                <w:i/>
              </w:rPr>
            </w:pPr>
          </w:p>
        </w:tc>
        <w:tc>
          <w:tcPr>
            <w:tcW w:w="268" w:type="pct"/>
            <w:vAlign w:val="center"/>
          </w:tcPr>
          <w:p w:rsidR="00D238E9" w:rsidRPr="00FB46AF" w:rsidRDefault="00D238E9" w:rsidP="001332CF">
            <w:pPr>
              <w:contextualSpacing/>
              <w:jc w:val="center"/>
              <w:rPr>
                <w:rFonts w:eastAsia="Calibri"/>
                <w:i/>
              </w:rPr>
            </w:pPr>
          </w:p>
        </w:tc>
        <w:tc>
          <w:tcPr>
            <w:tcW w:w="268"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100</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100</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100</w:t>
            </w:r>
          </w:p>
        </w:tc>
        <w:tc>
          <w:tcPr>
            <w:tcW w:w="268" w:type="pct"/>
            <w:shd w:val="clear" w:color="auto" w:fill="auto"/>
            <w:vAlign w:val="center"/>
          </w:tcPr>
          <w:p w:rsidR="00D238E9" w:rsidRPr="00FB46AF" w:rsidRDefault="00D238E9" w:rsidP="001332CF">
            <w:pPr>
              <w:jc w:val="center"/>
              <w:rPr>
                <w:rFonts w:eastAsia="Calibri"/>
                <w:i/>
              </w:rPr>
            </w:pPr>
          </w:p>
        </w:tc>
        <w:tc>
          <w:tcPr>
            <w:tcW w:w="268" w:type="pct"/>
            <w:vAlign w:val="center"/>
          </w:tcPr>
          <w:p w:rsidR="00D238E9" w:rsidRPr="00FB46AF" w:rsidRDefault="00D238E9" w:rsidP="001332CF">
            <w:pPr>
              <w:contextualSpacing/>
              <w:jc w:val="center"/>
              <w:rPr>
                <w:rFonts w:eastAsia="Calibri"/>
                <w:i/>
              </w:rPr>
            </w:pPr>
          </w:p>
        </w:tc>
        <w:tc>
          <w:tcPr>
            <w:tcW w:w="268"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100</w:t>
            </w:r>
          </w:p>
        </w:tc>
        <w:tc>
          <w:tcPr>
            <w:tcW w:w="513" w:type="pct"/>
            <w:vAlign w:val="center"/>
          </w:tcPr>
          <w:p w:rsidR="00D238E9" w:rsidRPr="00FB46AF" w:rsidRDefault="00D238E9" w:rsidP="001332CF">
            <w:pPr>
              <w:contextualSpacing/>
              <w:jc w:val="center"/>
              <w:rPr>
                <w:rFonts w:eastAsia="Calibri"/>
                <w:i/>
              </w:rPr>
            </w:pPr>
            <w:r w:rsidRPr="00FB46AF">
              <w:rPr>
                <w:rFonts w:eastAsia="Calibri"/>
                <w:i/>
              </w:rPr>
              <w:t>0</w:t>
            </w:r>
          </w:p>
        </w:tc>
      </w:tr>
      <w:tr w:rsidR="00D238E9" w:rsidRPr="00FB46AF" w:rsidTr="0043730A">
        <w:trPr>
          <w:cantSplit/>
        </w:trPr>
        <w:tc>
          <w:tcPr>
            <w:tcW w:w="1807" w:type="pct"/>
            <w:shd w:val="clear" w:color="auto" w:fill="auto"/>
          </w:tcPr>
          <w:p w:rsidR="00D238E9" w:rsidRPr="00FB46AF" w:rsidRDefault="00D238E9" w:rsidP="0043730A">
            <w:pPr>
              <w:jc w:val="both"/>
              <w:rPr>
                <w:rFonts w:eastAsia="Calibri"/>
              </w:rPr>
            </w:pPr>
            <w:r w:rsidRPr="00FB46AF">
              <w:rPr>
                <w:rFonts w:eastAsia="Calibri"/>
              </w:rPr>
              <w:t xml:space="preserve">Доля выданных ТО предписаний об устранении выявленных радиочастотной службой при проведении </w:t>
            </w:r>
            <w:proofErr w:type="spellStart"/>
            <w:r w:rsidRPr="00FB46AF">
              <w:rPr>
                <w:rFonts w:eastAsia="Calibri"/>
              </w:rPr>
              <w:t>радиоконтроля</w:t>
            </w:r>
            <w:proofErr w:type="spellEnd"/>
            <w:r w:rsidRPr="00FB46AF">
              <w:rPr>
                <w:rFonts w:eastAsia="Calibri"/>
              </w:rPr>
              <w:t xml:space="preserve"> нарушений порядка, требований и условий, относящихся к использованию РЭС или ВЧУ</w:t>
            </w:r>
          </w:p>
          <w:p w:rsidR="00D238E9" w:rsidRPr="00FB46AF" w:rsidRDefault="00D238E9" w:rsidP="0043730A">
            <w:pPr>
              <w:jc w:val="both"/>
              <w:rPr>
                <w:rFonts w:eastAsia="Calibri"/>
              </w:rPr>
            </w:pPr>
          </w:p>
          <w:p w:rsidR="00D238E9" w:rsidRPr="00FB46AF" w:rsidRDefault="00D238E9" w:rsidP="0043730A">
            <w:pPr>
              <w:jc w:val="both"/>
              <w:rPr>
                <w:rFonts w:eastAsia="Calibri"/>
                <w:i/>
                <w:sz w:val="20"/>
                <w:szCs w:val="20"/>
              </w:rPr>
            </w:pPr>
            <w:r w:rsidRPr="00FB46AF">
              <w:rPr>
                <w:rFonts w:eastAsia="Calibri"/>
                <w:i/>
                <w:sz w:val="20"/>
                <w:szCs w:val="20"/>
              </w:rPr>
              <w:t xml:space="preserve">(в процентах от общего числа нарушений, выявленных радиочастотной службой при проведении </w:t>
            </w:r>
            <w:proofErr w:type="spellStart"/>
            <w:r w:rsidRPr="00FB46AF">
              <w:rPr>
                <w:rFonts w:eastAsia="Calibri"/>
                <w:i/>
                <w:sz w:val="20"/>
                <w:szCs w:val="20"/>
              </w:rPr>
              <w:t>радиоконтроля</w:t>
            </w:r>
            <w:proofErr w:type="spellEnd"/>
            <w:r w:rsidRPr="00FB46AF">
              <w:rPr>
                <w:rFonts w:eastAsia="Calibri"/>
                <w:i/>
                <w:sz w:val="20"/>
                <w:szCs w:val="20"/>
              </w:rPr>
              <w:t>, сообщения о которых были направлены в ТО в отчетном периоде)</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22</w:t>
            </w:r>
          </w:p>
        </w:tc>
        <w:tc>
          <w:tcPr>
            <w:tcW w:w="268"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20</w:t>
            </w:r>
          </w:p>
        </w:tc>
        <w:tc>
          <w:tcPr>
            <w:tcW w:w="268" w:type="pct"/>
            <w:shd w:val="clear" w:color="auto" w:fill="auto"/>
            <w:vAlign w:val="center"/>
          </w:tcPr>
          <w:p w:rsidR="00D238E9" w:rsidRPr="00FB46AF" w:rsidRDefault="00D238E9" w:rsidP="001332CF">
            <w:pPr>
              <w:contextualSpacing/>
              <w:jc w:val="center"/>
              <w:rPr>
                <w:rFonts w:eastAsia="Calibri"/>
                <w:i/>
              </w:rPr>
            </w:pPr>
          </w:p>
        </w:tc>
        <w:tc>
          <w:tcPr>
            <w:tcW w:w="268" w:type="pct"/>
            <w:vAlign w:val="center"/>
          </w:tcPr>
          <w:p w:rsidR="00D238E9" w:rsidRPr="00FB46AF" w:rsidRDefault="00D238E9" w:rsidP="001332CF">
            <w:pPr>
              <w:contextualSpacing/>
              <w:jc w:val="center"/>
              <w:rPr>
                <w:rFonts w:eastAsia="Calibri"/>
                <w:i/>
              </w:rPr>
            </w:pPr>
          </w:p>
        </w:tc>
        <w:tc>
          <w:tcPr>
            <w:tcW w:w="268"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20,6</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21,2</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21</w:t>
            </w:r>
          </w:p>
        </w:tc>
        <w:tc>
          <w:tcPr>
            <w:tcW w:w="268" w:type="pct"/>
            <w:shd w:val="clear" w:color="auto" w:fill="auto"/>
            <w:vAlign w:val="center"/>
          </w:tcPr>
          <w:p w:rsidR="00D238E9" w:rsidRPr="00FB46AF" w:rsidRDefault="00D238E9" w:rsidP="001332CF">
            <w:pPr>
              <w:jc w:val="center"/>
              <w:rPr>
                <w:rFonts w:eastAsia="Calibri"/>
                <w:i/>
              </w:rPr>
            </w:pPr>
          </w:p>
        </w:tc>
        <w:tc>
          <w:tcPr>
            <w:tcW w:w="268" w:type="pct"/>
            <w:vAlign w:val="center"/>
          </w:tcPr>
          <w:p w:rsidR="00D238E9" w:rsidRPr="00FB46AF" w:rsidRDefault="00D238E9" w:rsidP="001332CF">
            <w:pPr>
              <w:contextualSpacing/>
              <w:jc w:val="center"/>
              <w:rPr>
                <w:rFonts w:eastAsia="Calibri"/>
                <w:i/>
              </w:rPr>
            </w:pPr>
          </w:p>
        </w:tc>
        <w:tc>
          <w:tcPr>
            <w:tcW w:w="268"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21,1</w:t>
            </w:r>
          </w:p>
        </w:tc>
        <w:tc>
          <w:tcPr>
            <w:tcW w:w="513" w:type="pct"/>
            <w:vAlign w:val="center"/>
          </w:tcPr>
          <w:p w:rsidR="00D238E9" w:rsidRPr="00FB46AF" w:rsidRDefault="00D238E9" w:rsidP="001332CF">
            <w:pPr>
              <w:contextualSpacing/>
              <w:jc w:val="center"/>
              <w:rPr>
                <w:rFonts w:eastAsia="Calibri"/>
                <w:i/>
              </w:rPr>
            </w:pPr>
            <w:r w:rsidRPr="00FB46AF">
              <w:rPr>
                <w:rFonts w:eastAsia="Calibri"/>
                <w:i/>
              </w:rPr>
              <w:t>2,4</w:t>
            </w:r>
          </w:p>
        </w:tc>
      </w:tr>
      <w:tr w:rsidR="00D238E9" w:rsidRPr="00FB46AF" w:rsidTr="0043730A">
        <w:trPr>
          <w:cantSplit/>
        </w:trPr>
        <w:tc>
          <w:tcPr>
            <w:tcW w:w="1807" w:type="pct"/>
            <w:shd w:val="clear" w:color="auto" w:fill="auto"/>
          </w:tcPr>
          <w:p w:rsidR="00D238E9" w:rsidRPr="00FB46AF" w:rsidRDefault="00D238E9" w:rsidP="0043730A">
            <w:pPr>
              <w:jc w:val="both"/>
              <w:rPr>
                <w:rFonts w:eastAsia="Calibri"/>
              </w:rPr>
            </w:pPr>
            <w:r w:rsidRPr="00FB46AF">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FB46AF">
              <w:rPr>
                <w:rFonts w:eastAsia="Calibri"/>
              </w:rPr>
              <w:t>радиоконтроля</w:t>
            </w:r>
            <w:proofErr w:type="spellEnd"/>
            <w:r w:rsidRPr="00FB46AF">
              <w:rPr>
                <w:rFonts w:eastAsia="Calibri"/>
              </w:rPr>
              <w:t xml:space="preserve"> и поступивших в ТО, которые при проверке ТО не подтвердились </w:t>
            </w:r>
          </w:p>
          <w:p w:rsidR="00D238E9" w:rsidRPr="00FB46AF" w:rsidRDefault="00D238E9" w:rsidP="0043730A">
            <w:pPr>
              <w:jc w:val="both"/>
              <w:rPr>
                <w:rFonts w:eastAsia="Calibri"/>
                <w:i/>
                <w:sz w:val="20"/>
                <w:szCs w:val="20"/>
              </w:rPr>
            </w:pPr>
            <w:r w:rsidRPr="00FB46AF">
              <w:rPr>
                <w:rFonts w:eastAsia="Calibri"/>
                <w:i/>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68" w:type="pct"/>
            <w:shd w:val="clear" w:color="auto" w:fill="auto"/>
            <w:vAlign w:val="center"/>
          </w:tcPr>
          <w:p w:rsidR="00D238E9" w:rsidRPr="00FB46AF" w:rsidRDefault="00D238E9" w:rsidP="001332CF">
            <w:pPr>
              <w:jc w:val="center"/>
              <w:rPr>
                <w:rFonts w:eastAsia="Calibri"/>
                <w:i/>
                <w:lang w:val="en-US"/>
              </w:rPr>
            </w:pPr>
            <w:r w:rsidRPr="00FB46AF">
              <w:rPr>
                <w:rFonts w:eastAsia="Calibri"/>
                <w:i/>
                <w:lang w:val="en-US"/>
              </w:rPr>
              <w:t>0</w:t>
            </w:r>
          </w:p>
        </w:tc>
        <w:tc>
          <w:tcPr>
            <w:tcW w:w="268" w:type="pct"/>
            <w:shd w:val="clear" w:color="auto" w:fill="auto"/>
            <w:vAlign w:val="center"/>
          </w:tcPr>
          <w:p w:rsidR="00D238E9" w:rsidRPr="00FB46AF" w:rsidRDefault="00D238E9" w:rsidP="001332CF">
            <w:pPr>
              <w:contextualSpacing/>
              <w:jc w:val="center"/>
              <w:rPr>
                <w:rFonts w:eastAsia="Calibri"/>
                <w:i/>
              </w:rPr>
            </w:pPr>
          </w:p>
        </w:tc>
        <w:tc>
          <w:tcPr>
            <w:tcW w:w="268" w:type="pct"/>
            <w:vAlign w:val="center"/>
          </w:tcPr>
          <w:p w:rsidR="00D238E9" w:rsidRPr="00FB46AF" w:rsidRDefault="00D238E9" w:rsidP="001332CF">
            <w:pPr>
              <w:contextualSpacing/>
              <w:jc w:val="center"/>
              <w:rPr>
                <w:rFonts w:eastAsia="Calibri"/>
                <w:i/>
              </w:rPr>
            </w:pPr>
          </w:p>
        </w:tc>
        <w:tc>
          <w:tcPr>
            <w:tcW w:w="268"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68" w:type="pct"/>
            <w:shd w:val="clear" w:color="auto" w:fill="auto"/>
            <w:vAlign w:val="center"/>
          </w:tcPr>
          <w:p w:rsidR="00D238E9" w:rsidRPr="00FB46AF" w:rsidRDefault="00D238E9" w:rsidP="001332CF">
            <w:pPr>
              <w:jc w:val="center"/>
              <w:rPr>
                <w:rFonts w:eastAsia="Calibri"/>
                <w:i/>
              </w:rPr>
            </w:pPr>
            <w:r w:rsidRPr="00FB46AF">
              <w:rPr>
                <w:rFonts w:eastAsia="Calibri"/>
                <w:i/>
              </w:rPr>
              <w:t>0</w:t>
            </w:r>
          </w:p>
        </w:tc>
        <w:tc>
          <w:tcPr>
            <w:tcW w:w="268" w:type="pct"/>
            <w:shd w:val="clear" w:color="auto" w:fill="auto"/>
            <w:vAlign w:val="center"/>
          </w:tcPr>
          <w:p w:rsidR="00D238E9" w:rsidRPr="00FB46AF" w:rsidRDefault="00D238E9" w:rsidP="001332CF">
            <w:pPr>
              <w:jc w:val="center"/>
              <w:rPr>
                <w:rFonts w:eastAsia="Calibri"/>
                <w:i/>
              </w:rPr>
            </w:pPr>
          </w:p>
        </w:tc>
        <w:tc>
          <w:tcPr>
            <w:tcW w:w="268" w:type="pct"/>
            <w:vAlign w:val="center"/>
          </w:tcPr>
          <w:p w:rsidR="00D238E9" w:rsidRPr="00FB46AF" w:rsidRDefault="00D238E9" w:rsidP="001332CF">
            <w:pPr>
              <w:contextualSpacing/>
              <w:jc w:val="center"/>
              <w:rPr>
                <w:rFonts w:eastAsia="Calibri"/>
                <w:i/>
              </w:rPr>
            </w:pPr>
          </w:p>
        </w:tc>
        <w:tc>
          <w:tcPr>
            <w:tcW w:w="268" w:type="pct"/>
            <w:shd w:val="clear" w:color="auto" w:fill="FBD4B4"/>
            <w:vAlign w:val="center"/>
          </w:tcPr>
          <w:p w:rsidR="00D238E9" w:rsidRPr="00FB46AF" w:rsidRDefault="00D238E9" w:rsidP="001332CF">
            <w:pPr>
              <w:contextualSpacing/>
              <w:jc w:val="center"/>
              <w:rPr>
                <w:rFonts w:eastAsia="Calibri"/>
                <w:i/>
              </w:rPr>
            </w:pPr>
            <w:r w:rsidRPr="00FB46AF">
              <w:rPr>
                <w:rFonts w:eastAsia="Calibri"/>
                <w:i/>
              </w:rPr>
              <w:t>0</w:t>
            </w:r>
          </w:p>
        </w:tc>
        <w:tc>
          <w:tcPr>
            <w:tcW w:w="513" w:type="pct"/>
            <w:vAlign w:val="center"/>
          </w:tcPr>
          <w:p w:rsidR="00D238E9" w:rsidRPr="00FB46AF" w:rsidRDefault="00D238E9" w:rsidP="001332CF">
            <w:pPr>
              <w:contextualSpacing/>
              <w:jc w:val="center"/>
              <w:rPr>
                <w:rFonts w:eastAsia="Calibri"/>
                <w:i/>
              </w:rPr>
            </w:pPr>
            <w:r w:rsidRPr="00FB46AF">
              <w:rPr>
                <w:rFonts w:eastAsia="Calibri"/>
                <w:i/>
              </w:rPr>
              <w:t>0</w:t>
            </w:r>
          </w:p>
        </w:tc>
      </w:tr>
    </w:tbl>
    <w:p w:rsidR="00627598" w:rsidRPr="00FB46AF" w:rsidRDefault="00627598"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45DFB" w:rsidRPr="00FB46AF" w:rsidRDefault="00445DFB" w:rsidP="00445DFB">
      <w:pPr>
        <w:ind w:firstLine="709"/>
        <w:contextualSpacing/>
        <w:jc w:val="both"/>
        <w:rPr>
          <w:sz w:val="28"/>
          <w:szCs w:val="28"/>
        </w:rPr>
      </w:pPr>
      <w:r w:rsidRPr="00FB46AF">
        <w:rPr>
          <w:sz w:val="28"/>
          <w:szCs w:val="28"/>
        </w:rPr>
        <w:t>Полномочие осуществляется на основании п. 7.1.2.5 Положения.</w:t>
      </w:r>
    </w:p>
    <w:p w:rsidR="00445DFB" w:rsidRPr="00FB46AF" w:rsidRDefault="00445DFB" w:rsidP="00445DFB">
      <w:pPr>
        <w:ind w:firstLine="709"/>
        <w:contextualSpacing/>
        <w:jc w:val="both"/>
        <w:rPr>
          <w:sz w:val="28"/>
          <w:szCs w:val="28"/>
        </w:rPr>
      </w:pPr>
      <w:r w:rsidRPr="00FB46AF">
        <w:rPr>
          <w:sz w:val="28"/>
          <w:szCs w:val="28"/>
        </w:rPr>
        <w:t xml:space="preserve">Количество лицензий, в отношении которых исполняется полномочие - </w:t>
      </w:r>
      <w:r w:rsidR="003D065E" w:rsidRPr="00FB46AF">
        <w:rPr>
          <w:sz w:val="28"/>
          <w:szCs w:val="28"/>
        </w:rPr>
        <w:t>6492</w:t>
      </w:r>
      <w:r w:rsidRPr="00FB46AF">
        <w:rPr>
          <w:sz w:val="28"/>
          <w:szCs w:val="28"/>
        </w:rPr>
        <w:t>.</w:t>
      </w:r>
    </w:p>
    <w:p w:rsidR="00445DFB" w:rsidRPr="00FB46AF" w:rsidRDefault="00445DFB" w:rsidP="00445DFB">
      <w:pPr>
        <w:ind w:firstLine="709"/>
        <w:contextualSpacing/>
        <w:jc w:val="both"/>
        <w:rPr>
          <w:sz w:val="28"/>
          <w:szCs w:val="28"/>
        </w:rPr>
      </w:pPr>
      <w:r w:rsidRPr="00FB46AF">
        <w:rPr>
          <w:sz w:val="28"/>
          <w:szCs w:val="28"/>
        </w:rPr>
        <w:t>Количество сотрудников, в должностных регламентах которых устан</w:t>
      </w:r>
      <w:r w:rsidR="003D065E" w:rsidRPr="00FB46AF">
        <w:rPr>
          <w:sz w:val="28"/>
          <w:szCs w:val="28"/>
        </w:rPr>
        <w:t>овлено исполнение полномочия – 5</w:t>
      </w:r>
      <w:r w:rsidRPr="00FB46AF">
        <w:rPr>
          <w:sz w:val="28"/>
          <w:szCs w:val="28"/>
        </w:rPr>
        <w:t xml:space="preserve"> сотрудников.</w:t>
      </w:r>
    </w:p>
    <w:p w:rsidR="00445DFB" w:rsidRPr="00FB46AF" w:rsidRDefault="00445DFB" w:rsidP="00445DFB">
      <w:pPr>
        <w:ind w:firstLine="709"/>
        <w:contextualSpacing/>
        <w:jc w:val="both"/>
        <w:rPr>
          <w:sz w:val="28"/>
          <w:szCs w:val="28"/>
        </w:rPr>
      </w:pPr>
      <w:r w:rsidRPr="00FB46A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445DFB" w:rsidRPr="00FB46AF" w:rsidRDefault="00445DFB" w:rsidP="00445DFB">
      <w:pPr>
        <w:ind w:firstLine="709"/>
        <w:contextualSpacing/>
        <w:jc w:val="both"/>
        <w:rPr>
          <w:sz w:val="28"/>
          <w:szCs w:val="28"/>
        </w:rPr>
      </w:pP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68755A" w:rsidRPr="00FB46AF" w:rsidTr="0068755A">
        <w:trPr>
          <w:jc w:val="center"/>
        </w:trPr>
        <w:tc>
          <w:tcPr>
            <w:tcW w:w="2072" w:type="pct"/>
          </w:tcPr>
          <w:p w:rsidR="0068755A" w:rsidRPr="00FB46AF" w:rsidRDefault="0068755A" w:rsidP="00AD215C">
            <w:pPr>
              <w:tabs>
                <w:tab w:val="left" w:pos="1178"/>
                <w:tab w:val="left" w:pos="9053"/>
              </w:tabs>
              <w:contextualSpacing/>
              <w:jc w:val="center"/>
            </w:pPr>
            <w:r w:rsidRPr="00FB46AF">
              <w:t>Показатель</w:t>
            </w:r>
          </w:p>
        </w:tc>
        <w:tc>
          <w:tcPr>
            <w:tcW w:w="732" w:type="pct"/>
          </w:tcPr>
          <w:p w:rsidR="0068755A" w:rsidRPr="00FB46AF" w:rsidRDefault="0068755A" w:rsidP="00AD215C">
            <w:pPr>
              <w:tabs>
                <w:tab w:val="left" w:pos="1178"/>
                <w:tab w:val="left" w:pos="9053"/>
              </w:tabs>
              <w:contextualSpacing/>
              <w:jc w:val="center"/>
            </w:pPr>
            <w:r w:rsidRPr="00FB46AF">
              <w:t xml:space="preserve">1 </w:t>
            </w:r>
            <w:r w:rsidR="002D4296" w:rsidRPr="00FB46AF">
              <w:t>пл</w:t>
            </w:r>
            <w:r w:rsidR="000F0D55" w:rsidRPr="00FB46AF">
              <w:t>.</w:t>
            </w:r>
            <w:r w:rsidR="002D4296" w:rsidRPr="00FB46AF">
              <w:t xml:space="preserve"> </w:t>
            </w:r>
            <w:r w:rsidR="007D629B" w:rsidRPr="00FB46AF">
              <w:t>.</w:t>
            </w:r>
            <w:r w:rsidR="002D4296" w:rsidRPr="00FB46AF">
              <w:t>2014</w:t>
            </w:r>
            <w:r w:rsidRPr="00FB46AF">
              <w:t xml:space="preserve"> год</w:t>
            </w:r>
          </w:p>
        </w:tc>
        <w:tc>
          <w:tcPr>
            <w:tcW w:w="732" w:type="pct"/>
          </w:tcPr>
          <w:p w:rsidR="0068755A" w:rsidRPr="00FB46AF" w:rsidRDefault="0068755A" w:rsidP="00AD215C">
            <w:pPr>
              <w:tabs>
                <w:tab w:val="left" w:pos="1178"/>
                <w:tab w:val="left" w:pos="9053"/>
              </w:tabs>
              <w:contextualSpacing/>
              <w:jc w:val="center"/>
            </w:pPr>
            <w:r w:rsidRPr="00FB46AF">
              <w:t>2 кв</w:t>
            </w:r>
            <w:r w:rsidR="007D629B" w:rsidRPr="00FB46AF">
              <w:t>.</w:t>
            </w:r>
            <w:r w:rsidRPr="00FB46AF">
              <w:t xml:space="preserve"> 201</w:t>
            </w:r>
            <w:r w:rsidR="002D4296" w:rsidRPr="00FB46AF">
              <w:t>4</w:t>
            </w:r>
          </w:p>
        </w:tc>
        <w:tc>
          <w:tcPr>
            <w:tcW w:w="732" w:type="pct"/>
          </w:tcPr>
          <w:p w:rsidR="0068755A" w:rsidRPr="00FB46AF" w:rsidRDefault="0068755A" w:rsidP="00C9499C">
            <w:pPr>
              <w:tabs>
                <w:tab w:val="left" w:pos="1178"/>
                <w:tab w:val="left" w:pos="9053"/>
              </w:tabs>
              <w:contextualSpacing/>
              <w:jc w:val="center"/>
            </w:pPr>
            <w:r w:rsidRPr="00FB46AF">
              <w:t>1 пл</w:t>
            </w:r>
            <w:r w:rsidR="007D629B" w:rsidRPr="00FB46AF">
              <w:t>.</w:t>
            </w:r>
            <w:r w:rsidR="002D4296" w:rsidRPr="00FB46AF">
              <w:t xml:space="preserve"> 2015</w:t>
            </w:r>
            <w:r w:rsidRPr="00FB46AF">
              <w:t xml:space="preserve"> год</w:t>
            </w:r>
          </w:p>
        </w:tc>
        <w:tc>
          <w:tcPr>
            <w:tcW w:w="732" w:type="pct"/>
          </w:tcPr>
          <w:p w:rsidR="0068755A" w:rsidRPr="00FB46AF" w:rsidRDefault="0068755A" w:rsidP="00AD215C">
            <w:pPr>
              <w:tabs>
                <w:tab w:val="left" w:pos="1178"/>
                <w:tab w:val="left" w:pos="9053"/>
              </w:tabs>
              <w:contextualSpacing/>
              <w:jc w:val="center"/>
            </w:pPr>
            <w:r w:rsidRPr="00FB46AF">
              <w:t>2 кв</w:t>
            </w:r>
            <w:r w:rsidR="007D629B" w:rsidRPr="00FB46AF">
              <w:t>.</w:t>
            </w:r>
            <w:r w:rsidRPr="00FB46AF">
              <w:t xml:space="preserve"> 201</w:t>
            </w:r>
            <w:r w:rsidR="002D4296" w:rsidRPr="00FB46AF">
              <w:t>5</w:t>
            </w:r>
          </w:p>
        </w:tc>
      </w:tr>
      <w:tr w:rsidR="003D065E" w:rsidRPr="00FB46AF" w:rsidTr="001332CF">
        <w:trPr>
          <w:jc w:val="center"/>
        </w:trPr>
        <w:tc>
          <w:tcPr>
            <w:tcW w:w="2072" w:type="pct"/>
          </w:tcPr>
          <w:p w:rsidR="003D065E" w:rsidRPr="00FB46AF" w:rsidRDefault="003D065E" w:rsidP="00AD215C">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3D065E" w:rsidRPr="00FB46AF" w:rsidRDefault="003D065E" w:rsidP="001332CF">
            <w:pPr>
              <w:tabs>
                <w:tab w:val="left" w:pos="1178"/>
                <w:tab w:val="left" w:pos="9053"/>
              </w:tabs>
              <w:ind w:firstLine="567"/>
              <w:contextualSpacing/>
            </w:pPr>
            <w:r w:rsidRPr="00FB46AF">
              <w:t>7</w:t>
            </w:r>
          </w:p>
        </w:tc>
        <w:tc>
          <w:tcPr>
            <w:tcW w:w="732" w:type="pct"/>
          </w:tcPr>
          <w:p w:rsidR="003D065E" w:rsidRPr="00FB46AF" w:rsidRDefault="003D065E" w:rsidP="001332CF">
            <w:pPr>
              <w:tabs>
                <w:tab w:val="left" w:pos="1178"/>
                <w:tab w:val="left" w:pos="9053"/>
              </w:tabs>
              <w:ind w:firstLine="567"/>
              <w:contextualSpacing/>
            </w:pPr>
            <w:r w:rsidRPr="00FB46AF">
              <w:t>3</w:t>
            </w:r>
          </w:p>
        </w:tc>
        <w:tc>
          <w:tcPr>
            <w:tcW w:w="732" w:type="pct"/>
            <w:vAlign w:val="center"/>
          </w:tcPr>
          <w:p w:rsidR="003D065E" w:rsidRPr="00FB46AF" w:rsidRDefault="003D065E" w:rsidP="001332CF">
            <w:pPr>
              <w:tabs>
                <w:tab w:val="left" w:pos="1178"/>
                <w:tab w:val="left" w:pos="9053"/>
              </w:tabs>
              <w:ind w:firstLine="567"/>
            </w:pPr>
            <w:r w:rsidRPr="00FB46AF">
              <w:t>8</w:t>
            </w:r>
          </w:p>
        </w:tc>
        <w:tc>
          <w:tcPr>
            <w:tcW w:w="732" w:type="pct"/>
            <w:vAlign w:val="center"/>
          </w:tcPr>
          <w:p w:rsidR="003D065E" w:rsidRPr="00FB46AF" w:rsidRDefault="003D065E" w:rsidP="001332CF">
            <w:pPr>
              <w:tabs>
                <w:tab w:val="left" w:pos="1178"/>
                <w:tab w:val="left" w:pos="9053"/>
              </w:tabs>
              <w:ind w:firstLine="567"/>
              <w:contextualSpacing/>
            </w:pPr>
            <w:r w:rsidRPr="00FB46AF">
              <w:t>2</w:t>
            </w:r>
          </w:p>
        </w:tc>
      </w:tr>
      <w:tr w:rsidR="003D065E" w:rsidRPr="00FB46AF" w:rsidTr="001332CF">
        <w:trPr>
          <w:jc w:val="center"/>
        </w:trPr>
        <w:tc>
          <w:tcPr>
            <w:tcW w:w="2072" w:type="pct"/>
          </w:tcPr>
          <w:p w:rsidR="003D065E" w:rsidRPr="00FB46AF" w:rsidRDefault="003D065E" w:rsidP="00AD215C">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732" w:type="pct"/>
            <w:vAlign w:val="center"/>
          </w:tcPr>
          <w:p w:rsidR="003D065E" w:rsidRPr="00FB46AF" w:rsidRDefault="003D065E" w:rsidP="001332CF">
            <w:pPr>
              <w:tabs>
                <w:tab w:val="left" w:pos="1178"/>
                <w:tab w:val="left" w:pos="9053"/>
              </w:tabs>
              <w:ind w:firstLine="567"/>
              <w:contextualSpacing/>
            </w:pPr>
            <w:r w:rsidRPr="00FB46AF">
              <w:t>0</w:t>
            </w:r>
          </w:p>
        </w:tc>
        <w:tc>
          <w:tcPr>
            <w:tcW w:w="732" w:type="pct"/>
          </w:tcPr>
          <w:p w:rsidR="003D065E" w:rsidRPr="00FB46AF" w:rsidRDefault="003D065E" w:rsidP="001332CF">
            <w:pPr>
              <w:tabs>
                <w:tab w:val="left" w:pos="1178"/>
                <w:tab w:val="left" w:pos="9053"/>
              </w:tabs>
              <w:ind w:firstLine="567"/>
              <w:contextualSpacing/>
            </w:pPr>
            <w:r w:rsidRPr="00FB46AF">
              <w:t>0</w:t>
            </w:r>
          </w:p>
        </w:tc>
        <w:tc>
          <w:tcPr>
            <w:tcW w:w="732" w:type="pct"/>
            <w:vAlign w:val="center"/>
          </w:tcPr>
          <w:p w:rsidR="003D065E" w:rsidRPr="00FB46AF" w:rsidRDefault="003D065E" w:rsidP="001332CF">
            <w:pPr>
              <w:tabs>
                <w:tab w:val="left" w:pos="1178"/>
                <w:tab w:val="left" w:pos="9053"/>
              </w:tabs>
              <w:ind w:firstLine="567"/>
            </w:pPr>
            <w:r w:rsidRPr="00FB46AF">
              <w:t>0</w:t>
            </w:r>
          </w:p>
        </w:tc>
        <w:tc>
          <w:tcPr>
            <w:tcW w:w="732" w:type="pct"/>
            <w:vAlign w:val="center"/>
          </w:tcPr>
          <w:p w:rsidR="003D065E" w:rsidRPr="00FB46AF" w:rsidRDefault="003D065E" w:rsidP="001332CF">
            <w:pPr>
              <w:tabs>
                <w:tab w:val="left" w:pos="1178"/>
                <w:tab w:val="left" w:pos="9053"/>
              </w:tabs>
              <w:ind w:firstLine="567"/>
              <w:contextualSpacing/>
            </w:pPr>
            <w:r w:rsidRPr="00FB46AF">
              <w:t>0</w:t>
            </w:r>
          </w:p>
        </w:tc>
      </w:tr>
    </w:tbl>
    <w:p w:rsidR="00445DFB" w:rsidRPr="00FB46AF" w:rsidRDefault="00445DFB" w:rsidP="00445DFB">
      <w:pPr>
        <w:tabs>
          <w:tab w:val="left" w:pos="1178"/>
          <w:tab w:val="left" w:pos="9053"/>
        </w:tabs>
        <w:ind w:firstLine="567"/>
        <w:contextualSpacing/>
        <w:jc w:val="both"/>
        <w:rPr>
          <w:sz w:val="28"/>
          <w:szCs w:val="28"/>
        </w:rPr>
      </w:pP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68755A" w:rsidRPr="00FB46AF" w:rsidTr="0068755A">
        <w:trPr>
          <w:jc w:val="center"/>
        </w:trPr>
        <w:tc>
          <w:tcPr>
            <w:tcW w:w="2073" w:type="pct"/>
          </w:tcPr>
          <w:p w:rsidR="0068755A" w:rsidRPr="00FB46AF" w:rsidRDefault="0068755A" w:rsidP="00AD215C">
            <w:pPr>
              <w:tabs>
                <w:tab w:val="left" w:pos="1178"/>
                <w:tab w:val="left" w:pos="9053"/>
              </w:tabs>
              <w:contextualSpacing/>
              <w:jc w:val="center"/>
            </w:pPr>
            <w:r w:rsidRPr="00FB46AF">
              <w:t>Показатель</w:t>
            </w:r>
          </w:p>
        </w:tc>
        <w:tc>
          <w:tcPr>
            <w:tcW w:w="732" w:type="pct"/>
          </w:tcPr>
          <w:p w:rsidR="0068755A" w:rsidRPr="00FB46AF" w:rsidRDefault="0068755A" w:rsidP="007D629B">
            <w:pPr>
              <w:tabs>
                <w:tab w:val="left" w:pos="1178"/>
                <w:tab w:val="left" w:pos="9053"/>
              </w:tabs>
              <w:contextualSpacing/>
              <w:jc w:val="center"/>
              <w:rPr>
                <w:lang w:val="en-US"/>
              </w:rPr>
            </w:pPr>
            <w:r w:rsidRPr="00FB46AF">
              <w:rPr>
                <w:lang w:val="en-US"/>
              </w:rPr>
              <w:t xml:space="preserve">1 </w:t>
            </w:r>
            <w:r w:rsidR="002D4296" w:rsidRPr="00FB46AF">
              <w:t>пл</w:t>
            </w:r>
            <w:r w:rsidR="007D629B" w:rsidRPr="00FB46AF">
              <w:t>.</w:t>
            </w:r>
            <w:r w:rsidR="002D4296" w:rsidRPr="00FB46AF">
              <w:t>2014</w:t>
            </w:r>
            <w:r w:rsidRPr="00FB46AF">
              <w:t xml:space="preserve"> год</w:t>
            </w:r>
          </w:p>
        </w:tc>
        <w:tc>
          <w:tcPr>
            <w:tcW w:w="732" w:type="pct"/>
          </w:tcPr>
          <w:p w:rsidR="0068755A" w:rsidRPr="00FB46AF" w:rsidRDefault="0068755A" w:rsidP="00C9499C">
            <w:pPr>
              <w:tabs>
                <w:tab w:val="left" w:pos="1178"/>
                <w:tab w:val="left" w:pos="9053"/>
              </w:tabs>
              <w:contextualSpacing/>
              <w:jc w:val="center"/>
            </w:pPr>
            <w:r w:rsidRPr="00FB46AF">
              <w:t>2 кв</w:t>
            </w:r>
            <w:r w:rsidR="007D629B" w:rsidRPr="00FB46AF">
              <w:t>.</w:t>
            </w:r>
            <w:r w:rsidRPr="00FB46AF">
              <w:t xml:space="preserve"> 201</w:t>
            </w:r>
            <w:r w:rsidR="002D4296" w:rsidRPr="00FB46AF">
              <w:t>4</w:t>
            </w:r>
          </w:p>
        </w:tc>
        <w:tc>
          <w:tcPr>
            <w:tcW w:w="732" w:type="pct"/>
          </w:tcPr>
          <w:p w:rsidR="0068755A" w:rsidRPr="00FB46AF" w:rsidRDefault="002D4296" w:rsidP="00C9499C">
            <w:pPr>
              <w:tabs>
                <w:tab w:val="left" w:pos="1178"/>
                <w:tab w:val="left" w:pos="9053"/>
              </w:tabs>
              <w:contextualSpacing/>
              <w:jc w:val="center"/>
            </w:pPr>
            <w:r w:rsidRPr="00FB46AF">
              <w:t>1 пл</w:t>
            </w:r>
            <w:r w:rsidR="007D629B" w:rsidRPr="00FB46AF">
              <w:t>.</w:t>
            </w:r>
            <w:r w:rsidRPr="00FB46AF">
              <w:t xml:space="preserve"> 2015</w:t>
            </w:r>
            <w:r w:rsidR="0068755A" w:rsidRPr="00FB46AF">
              <w:t xml:space="preserve"> год</w:t>
            </w:r>
          </w:p>
        </w:tc>
        <w:tc>
          <w:tcPr>
            <w:tcW w:w="731" w:type="pct"/>
          </w:tcPr>
          <w:p w:rsidR="0068755A" w:rsidRPr="00FB46AF" w:rsidRDefault="0068755A" w:rsidP="00C9499C">
            <w:pPr>
              <w:tabs>
                <w:tab w:val="left" w:pos="1178"/>
                <w:tab w:val="left" w:pos="9053"/>
              </w:tabs>
              <w:contextualSpacing/>
              <w:jc w:val="center"/>
            </w:pPr>
            <w:r w:rsidRPr="00FB46AF">
              <w:t>2 кв</w:t>
            </w:r>
            <w:r w:rsidR="007D629B" w:rsidRPr="00FB46AF">
              <w:t>.</w:t>
            </w:r>
            <w:r w:rsidRPr="00FB46AF">
              <w:t xml:space="preserve"> 201</w:t>
            </w:r>
            <w:r w:rsidR="002D4296" w:rsidRPr="00FB46AF">
              <w:t>5</w:t>
            </w:r>
          </w:p>
        </w:tc>
      </w:tr>
      <w:tr w:rsidR="0068755A" w:rsidRPr="00FB46AF" w:rsidTr="0068755A">
        <w:trPr>
          <w:jc w:val="center"/>
        </w:trPr>
        <w:tc>
          <w:tcPr>
            <w:tcW w:w="2073" w:type="pct"/>
          </w:tcPr>
          <w:p w:rsidR="0068755A" w:rsidRPr="00FB46AF" w:rsidRDefault="0068755A" w:rsidP="00AD215C">
            <w:pPr>
              <w:tabs>
                <w:tab w:val="left" w:pos="1178"/>
                <w:tab w:val="left" w:pos="9053"/>
              </w:tabs>
              <w:contextualSpacing/>
              <w:jc w:val="both"/>
            </w:pPr>
            <w:r w:rsidRPr="00FB46AF">
              <w:t>Количество проверок, связанных с исполнением полномочия</w:t>
            </w:r>
          </w:p>
        </w:tc>
        <w:tc>
          <w:tcPr>
            <w:tcW w:w="732" w:type="pct"/>
            <w:vAlign w:val="center"/>
          </w:tcPr>
          <w:p w:rsidR="0068755A" w:rsidRPr="00FB46AF" w:rsidRDefault="0068755A" w:rsidP="00AD215C">
            <w:pPr>
              <w:tabs>
                <w:tab w:val="left" w:pos="1178"/>
                <w:tab w:val="left" w:pos="9053"/>
              </w:tabs>
              <w:ind w:firstLine="567"/>
              <w:contextualSpacing/>
            </w:pPr>
            <w:r w:rsidRPr="00FB46AF">
              <w:t>0</w:t>
            </w:r>
          </w:p>
        </w:tc>
        <w:tc>
          <w:tcPr>
            <w:tcW w:w="732" w:type="pct"/>
          </w:tcPr>
          <w:p w:rsidR="0068755A" w:rsidRPr="00FB46AF" w:rsidRDefault="0068755A" w:rsidP="00AD215C">
            <w:pPr>
              <w:tabs>
                <w:tab w:val="left" w:pos="1178"/>
                <w:tab w:val="left" w:pos="9053"/>
              </w:tabs>
              <w:ind w:firstLine="567"/>
              <w:contextualSpacing/>
            </w:pPr>
            <w:r w:rsidRPr="00FB46AF">
              <w:t>0</w:t>
            </w:r>
          </w:p>
        </w:tc>
        <w:tc>
          <w:tcPr>
            <w:tcW w:w="732" w:type="pct"/>
            <w:vAlign w:val="center"/>
          </w:tcPr>
          <w:p w:rsidR="0068755A" w:rsidRPr="00FB46AF" w:rsidRDefault="003D065E" w:rsidP="00AD215C">
            <w:pPr>
              <w:tabs>
                <w:tab w:val="left" w:pos="1178"/>
                <w:tab w:val="left" w:pos="9053"/>
              </w:tabs>
              <w:ind w:firstLine="567"/>
              <w:contextualSpacing/>
            </w:pPr>
            <w:r w:rsidRPr="00FB46AF">
              <w:t>2</w:t>
            </w:r>
          </w:p>
        </w:tc>
        <w:tc>
          <w:tcPr>
            <w:tcW w:w="731" w:type="pct"/>
          </w:tcPr>
          <w:p w:rsidR="0068755A" w:rsidRPr="00FB46AF" w:rsidRDefault="003D065E" w:rsidP="00AD215C">
            <w:pPr>
              <w:tabs>
                <w:tab w:val="left" w:pos="1178"/>
                <w:tab w:val="left" w:pos="9053"/>
              </w:tabs>
              <w:ind w:firstLine="567"/>
              <w:contextualSpacing/>
            </w:pPr>
            <w:r w:rsidRPr="00FB46AF">
              <w:t>0</w:t>
            </w:r>
          </w:p>
        </w:tc>
      </w:tr>
      <w:tr w:rsidR="0068755A" w:rsidRPr="00FB46AF" w:rsidTr="0068755A">
        <w:trPr>
          <w:jc w:val="center"/>
        </w:trPr>
        <w:tc>
          <w:tcPr>
            <w:tcW w:w="2073" w:type="pct"/>
          </w:tcPr>
          <w:p w:rsidR="0068755A" w:rsidRPr="00FB46AF" w:rsidRDefault="0068755A" w:rsidP="00AD215C">
            <w:pPr>
              <w:tabs>
                <w:tab w:val="left" w:pos="1178"/>
                <w:tab w:val="left" w:pos="9053"/>
              </w:tabs>
              <w:contextualSpacing/>
              <w:jc w:val="both"/>
            </w:pPr>
            <w:r w:rsidRPr="00FB46AF">
              <w:t xml:space="preserve">Количество мероприятий систематического наблюдения, </w:t>
            </w:r>
            <w:r w:rsidRPr="00FB46AF">
              <w:lastRenderedPageBreak/>
              <w:t>связанных с исполнением полномочия</w:t>
            </w:r>
          </w:p>
        </w:tc>
        <w:tc>
          <w:tcPr>
            <w:tcW w:w="732" w:type="pct"/>
            <w:vAlign w:val="center"/>
          </w:tcPr>
          <w:p w:rsidR="0068755A" w:rsidRPr="00FB46AF" w:rsidRDefault="0068755A" w:rsidP="00AD215C">
            <w:pPr>
              <w:tabs>
                <w:tab w:val="left" w:pos="1178"/>
                <w:tab w:val="left" w:pos="9053"/>
              </w:tabs>
              <w:ind w:firstLine="567"/>
              <w:contextualSpacing/>
              <w:rPr>
                <w:lang w:val="en-US"/>
              </w:rPr>
            </w:pPr>
            <w:r w:rsidRPr="00FB46AF">
              <w:rPr>
                <w:lang w:val="en-US"/>
              </w:rPr>
              <w:lastRenderedPageBreak/>
              <w:t>0</w:t>
            </w:r>
          </w:p>
        </w:tc>
        <w:tc>
          <w:tcPr>
            <w:tcW w:w="732" w:type="pct"/>
          </w:tcPr>
          <w:p w:rsidR="0068755A" w:rsidRPr="00FB46AF" w:rsidRDefault="0068755A" w:rsidP="00AD215C">
            <w:pPr>
              <w:tabs>
                <w:tab w:val="left" w:pos="1178"/>
                <w:tab w:val="left" w:pos="9053"/>
              </w:tabs>
              <w:ind w:firstLine="567"/>
              <w:contextualSpacing/>
            </w:pPr>
            <w:r w:rsidRPr="00FB46AF">
              <w:t>0</w:t>
            </w:r>
          </w:p>
        </w:tc>
        <w:tc>
          <w:tcPr>
            <w:tcW w:w="732" w:type="pct"/>
            <w:vAlign w:val="center"/>
          </w:tcPr>
          <w:p w:rsidR="0068755A" w:rsidRPr="00FB46AF" w:rsidRDefault="003D065E" w:rsidP="00AD215C">
            <w:pPr>
              <w:tabs>
                <w:tab w:val="left" w:pos="1178"/>
                <w:tab w:val="left" w:pos="9053"/>
              </w:tabs>
              <w:ind w:firstLine="567"/>
              <w:contextualSpacing/>
            </w:pPr>
            <w:r w:rsidRPr="00FB46AF">
              <w:t>0</w:t>
            </w:r>
          </w:p>
        </w:tc>
        <w:tc>
          <w:tcPr>
            <w:tcW w:w="731" w:type="pct"/>
          </w:tcPr>
          <w:p w:rsidR="0068755A" w:rsidRPr="00FB46AF" w:rsidRDefault="003D065E" w:rsidP="00AD215C">
            <w:pPr>
              <w:tabs>
                <w:tab w:val="left" w:pos="1178"/>
                <w:tab w:val="left" w:pos="9053"/>
              </w:tabs>
              <w:ind w:firstLine="567"/>
              <w:contextualSpacing/>
            </w:pPr>
            <w:r w:rsidRPr="00FB46AF">
              <w:t>0</w:t>
            </w:r>
          </w:p>
        </w:tc>
      </w:tr>
    </w:tbl>
    <w:p w:rsidR="00445DFB" w:rsidRPr="00FB46AF" w:rsidRDefault="00445DFB" w:rsidP="00445DFB">
      <w:pPr>
        <w:tabs>
          <w:tab w:val="left" w:pos="1178"/>
          <w:tab w:val="left" w:pos="9053"/>
        </w:tabs>
        <w:ind w:firstLine="567"/>
        <w:contextualSpacing/>
        <w:jc w:val="both"/>
        <w:rPr>
          <w:sz w:val="28"/>
          <w:szCs w:val="28"/>
          <w:lang w:val="en-US"/>
        </w:rPr>
      </w:pP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noBreakHyphen/>
        <w:t xml:space="preserve"> Средняя нагрузка на сотрудника – </w:t>
      </w:r>
      <w:r w:rsidR="003D065E" w:rsidRPr="00FB46AF">
        <w:rPr>
          <w:sz w:val="28"/>
          <w:szCs w:val="28"/>
        </w:rPr>
        <w:t>2</w:t>
      </w:r>
      <w:r w:rsidRPr="00FB46AF">
        <w:rPr>
          <w:sz w:val="28"/>
          <w:szCs w:val="28"/>
        </w:rPr>
        <w:t xml:space="preserve"> проверки</w:t>
      </w: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445DFB" w:rsidRPr="00FB46AF" w:rsidRDefault="00445DFB" w:rsidP="00445DFB">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445DFB" w:rsidRPr="00FB46AF" w:rsidRDefault="00445DFB" w:rsidP="00445DFB">
      <w:pPr>
        <w:tabs>
          <w:tab w:val="left" w:pos="1178"/>
          <w:tab w:val="left" w:pos="9053"/>
        </w:tabs>
        <w:ind w:firstLine="567"/>
        <w:contextualSpacing/>
        <w:jc w:val="both"/>
        <w:rPr>
          <w:sz w:val="28"/>
          <w:szCs w:val="28"/>
        </w:rPr>
      </w:pPr>
    </w:p>
    <w:p w:rsidR="003D065E" w:rsidRPr="00FB46AF" w:rsidRDefault="003D065E" w:rsidP="003D065E">
      <w:pPr>
        <w:tabs>
          <w:tab w:val="left" w:pos="1178"/>
          <w:tab w:val="left" w:pos="9053"/>
        </w:tabs>
        <w:ind w:firstLine="567"/>
        <w:contextualSpacing/>
        <w:jc w:val="both"/>
        <w:rPr>
          <w:bCs/>
          <w:sz w:val="28"/>
          <w:szCs w:val="28"/>
        </w:rPr>
      </w:pPr>
      <w:r w:rsidRPr="00FB46AF">
        <w:rPr>
          <w:sz w:val="28"/>
          <w:szCs w:val="28"/>
        </w:rPr>
        <w:t>Сведения по осуществлению мероприятий государственного контроля (надзора) в отчетном периоде</w:t>
      </w:r>
    </w:p>
    <w:p w:rsidR="003D065E" w:rsidRPr="00FB46AF" w:rsidRDefault="003D065E" w:rsidP="003D065E">
      <w:pPr>
        <w:tabs>
          <w:tab w:val="left" w:pos="1178"/>
          <w:tab w:val="left" w:pos="9053"/>
        </w:tabs>
        <w:ind w:firstLine="567"/>
        <w:contextualSpacing/>
        <w:jc w:val="both"/>
        <w:rPr>
          <w:sz w:val="28"/>
          <w:szCs w:val="28"/>
        </w:rPr>
      </w:pPr>
      <w:r w:rsidRPr="00FB46AF">
        <w:rPr>
          <w:sz w:val="28"/>
          <w:szCs w:val="28"/>
        </w:rPr>
        <w:noBreakHyphen/>
        <w:t> количество запланированных мероприятий – 2, все плановые мероприятия проведены в установленные сроки;</w:t>
      </w:r>
    </w:p>
    <w:p w:rsidR="003D065E" w:rsidRPr="00FB46AF" w:rsidRDefault="003D065E" w:rsidP="003D065E">
      <w:pPr>
        <w:tabs>
          <w:tab w:val="left" w:pos="1178"/>
          <w:tab w:val="left" w:pos="9053"/>
        </w:tabs>
        <w:ind w:firstLine="567"/>
        <w:contextualSpacing/>
        <w:jc w:val="both"/>
        <w:rPr>
          <w:sz w:val="28"/>
          <w:szCs w:val="28"/>
        </w:rPr>
      </w:pPr>
      <w:r w:rsidRPr="00FB46AF">
        <w:rPr>
          <w:sz w:val="28"/>
          <w:szCs w:val="28"/>
        </w:rPr>
        <w:noBreakHyphen/>
        <w:t> отмен плановых мероприятий нет;</w:t>
      </w:r>
    </w:p>
    <w:p w:rsidR="003D065E" w:rsidRPr="00FB46AF" w:rsidRDefault="003D065E" w:rsidP="003D065E">
      <w:pPr>
        <w:tabs>
          <w:tab w:val="left" w:pos="1178"/>
          <w:tab w:val="left" w:pos="9053"/>
        </w:tabs>
        <w:ind w:firstLine="567"/>
        <w:contextualSpacing/>
        <w:jc w:val="both"/>
        <w:rPr>
          <w:sz w:val="28"/>
          <w:szCs w:val="28"/>
        </w:rPr>
      </w:pPr>
      <w:r w:rsidRPr="00FB46AF">
        <w:rPr>
          <w:sz w:val="28"/>
          <w:szCs w:val="28"/>
        </w:rPr>
        <w:noBreakHyphen/>
        <w:t> эксперты к проведению мероприятий по контролю не привлекались;</w:t>
      </w:r>
    </w:p>
    <w:p w:rsidR="003D065E" w:rsidRPr="00FB46AF" w:rsidRDefault="003D065E" w:rsidP="003D065E">
      <w:pPr>
        <w:tabs>
          <w:tab w:val="left" w:pos="1178"/>
          <w:tab w:val="left" w:pos="9053"/>
        </w:tabs>
        <w:ind w:firstLine="567"/>
        <w:contextualSpacing/>
        <w:jc w:val="both"/>
        <w:rPr>
          <w:bCs/>
          <w:sz w:val="28"/>
          <w:szCs w:val="28"/>
        </w:rPr>
      </w:pPr>
      <w:r w:rsidRPr="00FB46AF">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28586F" w:rsidRPr="00FB46AF" w:rsidRDefault="00C815F9" w:rsidP="00F414E7">
      <w:pPr>
        <w:tabs>
          <w:tab w:val="left" w:pos="1178"/>
          <w:tab w:val="left" w:pos="9053"/>
        </w:tabs>
        <w:ind w:firstLine="567"/>
        <w:contextualSpacing/>
        <w:jc w:val="both"/>
        <w:rPr>
          <w:sz w:val="28"/>
          <w:szCs w:val="28"/>
        </w:rPr>
      </w:pPr>
      <w:r w:rsidRPr="00FB46AF">
        <w:rPr>
          <w:sz w:val="28"/>
          <w:szCs w:val="28"/>
        </w:rPr>
        <w:tab/>
      </w:r>
    </w:p>
    <w:p w:rsidR="00D06716" w:rsidRPr="00FB46AF" w:rsidRDefault="00E31BE0" w:rsidP="00F414E7">
      <w:pPr>
        <w:tabs>
          <w:tab w:val="left" w:pos="1178"/>
          <w:tab w:val="left" w:pos="9053"/>
        </w:tabs>
        <w:ind w:firstLine="567"/>
        <w:contextualSpacing/>
        <w:jc w:val="right"/>
        <w:rPr>
          <w:sz w:val="28"/>
          <w:szCs w:val="28"/>
        </w:rPr>
      </w:pPr>
      <w:r w:rsidRPr="00FB46AF">
        <w:rPr>
          <w:sz w:val="28"/>
          <w:szCs w:val="28"/>
        </w:rPr>
        <w:t>Таблица №1-</w:t>
      </w:r>
      <w:r w:rsidR="00BF45AA" w:rsidRPr="00FB46AF">
        <w:rPr>
          <w:sz w:val="28"/>
          <w:szCs w:val="28"/>
        </w:rPr>
        <w:t>с</w:t>
      </w:r>
      <w:r w:rsidRPr="00FB46AF">
        <w:rPr>
          <w:sz w:val="28"/>
          <w:szCs w:val="28"/>
        </w:rPr>
        <w:t>в</w:t>
      </w:r>
      <w:r w:rsidR="00BF45AA" w:rsidRPr="00FB46AF">
        <w:rPr>
          <w:sz w:val="28"/>
          <w:szCs w:val="28"/>
        </w:rPr>
        <w:t>язь</w:t>
      </w:r>
    </w:p>
    <w:p w:rsidR="00AE4381" w:rsidRPr="00FB46AF" w:rsidRDefault="00AE4381" w:rsidP="00F414E7">
      <w:pPr>
        <w:tabs>
          <w:tab w:val="left" w:pos="1178"/>
          <w:tab w:val="left" w:pos="9053"/>
        </w:tabs>
        <w:ind w:firstLine="567"/>
        <w:contextualSpacing/>
        <w:jc w:val="right"/>
        <w:rPr>
          <w:sz w:val="28"/>
          <w:szCs w:val="28"/>
        </w:rPr>
      </w:pPr>
    </w:p>
    <w:p w:rsidR="00AE4381" w:rsidRPr="00FB46AF" w:rsidRDefault="00AE4381" w:rsidP="00F414E7">
      <w:pPr>
        <w:tabs>
          <w:tab w:val="left" w:pos="1178"/>
          <w:tab w:val="left" w:pos="9053"/>
        </w:tabs>
        <w:ind w:firstLine="567"/>
        <w:contextualSpacing/>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3D065E" w:rsidRPr="00FB46AF" w:rsidTr="001332CF">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b/>
              </w:rPr>
            </w:pPr>
            <w:r w:rsidRPr="00FB46AF">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b/>
              </w:rPr>
            </w:pPr>
            <w:r w:rsidRPr="00FB46AF">
              <w:rPr>
                <w:rFonts w:eastAsia="Calibri"/>
                <w:b/>
              </w:rPr>
              <w:t>по состоянию на 30.06.2014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b/>
              </w:rPr>
            </w:pPr>
            <w:r w:rsidRPr="00FB46AF">
              <w:rPr>
                <w:rFonts w:eastAsia="Calibri"/>
                <w:b/>
              </w:rPr>
              <w:t>по состоянию на 30.06.2015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b/>
              </w:rPr>
            </w:pPr>
            <w:r w:rsidRPr="00FB46AF">
              <w:rPr>
                <w:rFonts w:eastAsia="Calibri"/>
                <w:b/>
              </w:rPr>
              <w:t xml:space="preserve">отклонение, </w:t>
            </w:r>
          </w:p>
          <w:p w:rsidR="003D065E" w:rsidRPr="00FB46AF" w:rsidRDefault="003D065E" w:rsidP="001332CF">
            <w:pPr>
              <w:jc w:val="center"/>
              <w:rPr>
                <w:rFonts w:eastAsia="Calibri"/>
                <w:b/>
              </w:rPr>
            </w:pPr>
            <w:r w:rsidRPr="00FB46AF">
              <w:rPr>
                <w:rFonts w:eastAsia="Calibri"/>
                <w:b/>
              </w:rPr>
              <w:t>%</w:t>
            </w:r>
          </w:p>
        </w:tc>
      </w:tr>
      <w:tr w:rsidR="003D065E"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b/>
              </w:rPr>
            </w:pPr>
            <w:r w:rsidRPr="00FB46AF">
              <w:rPr>
                <w:rFonts w:eastAsia="Calibri"/>
                <w:b/>
              </w:rPr>
              <w:t>Субъекты (объекты) надзора в сфере связи</w:t>
            </w:r>
          </w:p>
          <w:p w:rsidR="003D065E" w:rsidRPr="00FB46AF" w:rsidRDefault="003D065E" w:rsidP="001332CF">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b/>
                <w:i/>
              </w:rPr>
            </w:pPr>
          </w:p>
        </w:tc>
      </w:tr>
      <w:tr w:rsidR="003D065E"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r w:rsidRPr="00FB46AF">
              <w:rPr>
                <w:rFonts w:eastAsia="Calibri"/>
              </w:rPr>
              <w:t xml:space="preserve">ЮЛ и ИП, </w:t>
            </w:r>
            <w:r w:rsidRPr="00FB46AF">
              <w:t>владеющие лицензией (лицензиями) на оказание услуг связи, в том числе:</w:t>
            </w:r>
          </w:p>
          <w:p w:rsidR="003D065E" w:rsidRPr="00FB46AF" w:rsidRDefault="003D065E" w:rsidP="001332CF">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rPr>
              <w:t>3261</w:t>
            </w:r>
          </w:p>
        </w:tc>
        <w:tc>
          <w:tcPr>
            <w:tcW w:w="744"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i/>
              </w:rPr>
            </w:pPr>
            <w:r w:rsidRPr="00FB46AF">
              <w:rPr>
                <w:rFonts w:eastAsia="Calibri"/>
                <w:i/>
              </w:rPr>
              <w:t>10,4</w:t>
            </w:r>
          </w:p>
        </w:tc>
      </w:tr>
      <w:tr w:rsidR="003D065E"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tabs>
                <w:tab w:val="left" w:pos="4350"/>
              </w:tabs>
              <w:jc w:val="center"/>
              <w:rPr>
                <w:i/>
              </w:rPr>
            </w:pPr>
            <w:r w:rsidRPr="00FB46AF">
              <w:rPr>
                <w:rFonts w:eastAsia="Calibri"/>
                <w:i/>
              </w:rPr>
              <w:t xml:space="preserve">ЮЛ и ИП, </w:t>
            </w:r>
            <w:r w:rsidRPr="00FB46AF">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lang w:val="en-US"/>
              </w:rPr>
              <w:t>1</w:t>
            </w:r>
            <w:r w:rsidRPr="00FB46AF">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rPr>
              <w:t>108</w:t>
            </w:r>
          </w:p>
        </w:tc>
        <w:tc>
          <w:tcPr>
            <w:tcW w:w="744"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i/>
              </w:rPr>
            </w:pPr>
            <w:r w:rsidRPr="00FB46AF">
              <w:rPr>
                <w:rFonts w:eastAsia="Calibri"/>
                <w:i/>
              </w:rPr>
              <w:t>-2,7</w:t>
            </w:r>
          </w:p>
        </w:tc>
      </w:tr>
      <w:tr w:rsidR="003D065E"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b/>
              </w:rPr>
            </w:pPr>
            <w:r w:rsidRPr="00FB46AF">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b/>
                <w:i/>
              </w:rPr>
            </w:pPr>
          </w:p>
        </w:tc>
      </w:tr>
      <w:tr w:rsidR="003D065E" w:rsidRPr="00FB46AF" w:rsidTr="001332C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rPr>
                <w:rFonts w:eastAsia="Calibri"/>
              </w:rPr>
            </w:pPr>
            <w:r w:rsidRPr="00FB46A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rPr>
              <w:t>6492</w:t>
            </w:r>
          </w:p>
        </w:tc>
        <w:tc>
          <w:tcPr>
            <w:tcW w:w="744"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i/>
              </w:rPr>
            </w:pPr>
            <w:r w:rsidRPr="00FB46AF">
              <w:rPr>
                <w:rFonts w:eastAsia="Calibri"/>
                <w:i/>
              </w:rPr>
              <w:t>6,8</w:t>
            </w:r>
          </w:p>
        </w:tc>
      </w:tr>
      <w:tr w:rsidR="003D065E" w:rsidRPr="00FB46AF" w:rsidTr="001332CF">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rPr>
              <w:lastRenderedPageBreak/>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lang w:val="en-US"/>
              </w:rPr>
              <w:t>26</w:t>
            </w:r>
            <w:r w:rsidRPr="00FB46AF">
              <w:rPr>
                <w:rFonts w:eastAsia="Calibri"/>
                <w:i/>
              </w:rPr>
              <w:t>6</w:t>
            </w:r>
          </w:p>
        </w:tc>
        <w:tc>
          <w:tcPr>
            <w:tcW w:w="669" w:type="pct"/>
            <w:tcBorders>
              <w:top w:val="single" w:sz="4" w:space="0" w:color="auto"/>
              <w:left w:val="single" w:sz="4" w:space="0" w:color="auto"/>
              <w:bottom w:val="single" w:sz="4" w:space="0" w:color="auto"/>
              <w:right w:val="single" w:sz="4" w:space="0" w:color="auto"/>
            </w:tcBorders>
            <w:vAlign w:val="center"/>
            <w:hideMark/>
          </w:tcPr>
          <w:p w:rsidR="003D065E" w:rsidRPr="00FB46AF" w:rsidRDefault="003D065E" w:rsidP="001332CF">
            <w:pPr>
              <w:jc w:val="center"/>
              <w:rPr>
                <w:rFonts w:eastAsia="Calibri"/>
                <w:i/>
              </w:rPr>
            </w:pPr>
            <w:r w:rsidRPr="00FB46AF">
              <w:rPr>
                <w:rFonts w:eastAsia="Calibri"/>
                <w:i/>
              </w:rPr>
              <w:t>258</w:t>
            </w:r>
          </w:p>
        </w:tc>
        <w:tc>
          <w:tcPr>
            <w:tcW w:w="744" w:type="pct"/>
            <w:tcBorders>
              <w:top w:val="single" w:sz="4" w:space="0" w:color="auto"/>
              <w:left w:val="single" w:sz="4" w:space="0" w:color="auto"/>
              <w:bottom w:val="single" w:sz="4" w:space="0" w:color="auto"/>
              <w:right w:val="single" w:sz="4" w:space="0" w:color="auto"/>
            </w:tcBorders>
            <w:vAlign w:val="center"/>
          </w:tcPr>
          <w:p w:rsidR="003D065E" w:rsidRPr="00FB46AF" w:rsidRDefault="003D065E" w:rsidP="001332CF">
            <w:pPr>
              <w:jc w:val="center"/>
              <w:rPr>
                <w:rFonts w:eastAsia="Calibri"/>
              </w:rPr>
            </w:pPr>
            <w:r w:rsidRPr="00FB46AF">
              <w:rPr>
                <w:rFonts w:eastAsia="Calibri"/>
                <w:i/>
              </w:rPr>
              <w:t>-3</w:t>
            </w:r>
          </w:p>
        </w:tc>
      </w:tr>
    </w:tbl>
    <w:p w:rsidR="001B71C8" w:rsidRPr="00FB46AF" w:rsidRDefault="001B71C8" w:rsidP="00F414E7">
      <w:pPr>
        <w:tabs>
          <w:tab w:val="left" w:pos="1178"/>
          <w:tab w:val="left" w:pos="9053"/>
        </w:tabs>
        <w:ind w:firstLine="567"/>
        <w:contextualSpacing/>
        <w:jc w:val="right"/>
        <w:rPr>
          <w:sz w:val="28"/>
          <w:szCs w:val="28"/>
          <w:lang w:val="en-US"/>
        </w:rPr>
      </w:pPr>
    </w:p>
    <w:p w:rsidR="002462F3" w:rsidRPr="00FB46AF" w:rsidRDefault="00FF36FD" w:rsidP="00F414E7">
      <w:pPr>
        <w:tabs>
          <w:tab w:val="left" w:pos="1178"/>
          <w:tab w:val="left" w:pos="9053"/>
        </w:tabs>
        <w:ind w:firstLine="567"/>
        <w:contextualSpacing/>
        <w:jc w:val="right"/>
        <w:rPr>
          <w:sz w:val="28"/>
          <w:szCs w:val="28"/>
        </w:rPr>
      </w:pPr>
      <w:r w:rsidRPr="00FB46AF">
        <w:rPr>
          <w:sz w:val="28"/>
          <w:szCs w:val="28"/>
        </w:rPr>
        <w:t>Таблица №2-</w:t>
      </w:r>
      <w:r w:rsidR="00BF45AA" w:rsidRPr="00FB46AF">
        <w:rPr>
          <w:sz w:val="28"/>
          <w:szCs w:val="28"/>
        </w:rPr>
        <w:t>с</w:t>
      </w:r>
      <w:r w:rsidRPr="00FB46AF">
        <w:rPr>
          <w:sz w:val="28"/>
          <w:szCs w:val="28"/>
        </w:rPr>
        <w:t>в</w:t>
      </w:r>
      <w:r w:rsidR="00BF45AA" w:rsidRPr="00FB46AF">
        <w:rPr>
          <w:sz w:val="28"/>
          <w:szCs w:val="28"/>
        </w:rPr>
        <w:t>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75"/>
        <w:gridCol w:w="910"/>
        <w:gridCol w:w="895"/>
        <w:gridCol w:w="895"/>
        <w:gridCol w:w="898"/>
        <w:gridCol w:w="895"/>
        <w:gridCol w:w="895"/>
        <w:gridCol w:w="895"/>
        <w:gridCol w:w="895"/>
        <w:gridCol w:w="895"/>
        <w:gridCol w:w="1751"/>
      </w:tblGrid>
      <w:tr w:rsidR="00445DFB" w:rsidRPr="00FB46AF" w:rsidTr="00AD215C">
        <w:trPr>
          <w:cantSplit/>
          <w:trHeight w:val="305"/>
          <w:tblHeader/>
        </w:trPr>
        <w:tc>
          <w:tcPr>
            <w:tcW w:w="1640" w:type="pct"/>
            <w:vMerge w:val="restart"/>
            <w:shd w:val="clear" w:color="auto" w:fill="auto"/>
            <w:vAlign w:val="center"/>
          </w:tcPr>
          <w:p w:rsidR="00445DFB" w:rsidRPr="00FB46AF" w:rsidRDefault="00445DFB" w:rsidP="00AD215C">
            <w:pPr>
              <w:jc w:val="center"/>
              <w:rPr>
                <w:rFonts w:eastAsia="Calibri"/>
                <w:b/>
              </w:rPr>
            </w:pPr>
            <w:r w:rsidRPr="00FB46AF">
              <w:rPr>
                <w:rFonts w:eastAsia="Calibri"/>
                <w:b/>
              </w:rPr>
              <w:t>Показатель</w:t>
            </w:r>
          </w:p>
        </w:tc>
        <w:tc>
          <w:tcPr>
            <w:tcW w:w="1405" w:type="pct"/>
            <w:gridSpan w:val="5"/>
          </w:tcPr>
          <w:p w:rsidR="00445DFB" w:rsidRPr="00FB46AF" w:rsidRDefault="00445DFB" w:rsidP="00AD215C">
            <w:pPr>
              <w:jc w:val="center"/>
              <w:rPr>
                <w:rFonts w:eastAsia="Calibri"/>
                <w:b/>
              </w:rPr>
            </w:pPr>
            <w:r w:rsidRPr="00FB46AF">
              <w:rPr>
                <w:rFonts w:eastAsia="Calibri"/>
                <w:b/>
                <w:sz w:val="22"/>
                <w:szCs w:val="22"/>
              </w:rPr>
              <w:t>201</w:t>
            </w:r>
            <w:r w:rsidR="002D4296" w:rsidRPr="00FB46AF">
              <w:rPr>
                <w:rFonts w:eastAsia="Calibri"/>
                <w:b/>
                <w:sz w:val="22"/>
                <w:szCs w:val="22"/>
              </w:rPr>
              <w:t>4</w:t>
            </w:r>
            <w:r w:rsidRPr="00FB46AF">
              <w:rPr>
                <w:rFonts w:eastAsia="Calibri"/>
                <w:b/>
                <w:sz w:val="22"/>
                <w:szCs w:val="22"/>
              </w:rPr>
              <w:t xml:space="preserve"> год</w:t>
            </w:r>
          </w:p>
        </w:tc>
        <w:tc>
          <w:tcPr>
            <w:tcW w:w="1405" w:type="pct"/>
            <w:gridSpan w:val="5"/>
          </w:tcPr>
          <w:p w:rsidR="00445DFB" w:rsidRPr="00FB46AF" w:rsidRDefault="00445DFB" w:rsidP="00AD215C">
            <w:pPr>
              <w:jc w:val="center"/>
              <w:rPr>
                <w:rFonts w:eastAsia="Calibri"/>
                <w:b/>
              </w:rPr>
            </w:pPr>
            <w:r w:rsidRPr="00FB46AF">
              <w:rPr>
                <w:rFonts w:eastAsia="Calibri"/>
                <w:b/>
                <w:sz w:val="22"/>
                <w:szCs w:val="22"/>
              </w:rPr>
              <w:t>201</w:t>
            </w:r>
            <w:r w:rsidR="002D4296" w:rsidRPr="00FB46AF">
              <w:rPr>
                <w:rFonts w:eastAsia="Calibri"/>
                <w:b/>
                <w:sz w:val="22"/>
                <w:szCs w:val="22"/>
              </w:rPr>
              <w:t>5</w:t>
            </w:r>
            <w:r w:rsidRPr="00FB46AF">
              <w:rPr>
                <w:rFonts w:eastAsia="Calibri"/>
                <w:b/>
                <w:sz w:val="22"/>
                <w:szCs w:val="22"/>
              </w:rPr>
              <w:t xml:space="preserve"> год</w:t>
            </w:r>
          </w:p>
        </w:tc>
        <w:tc>
          <w:tcPr>
            <w:tcW w:w="550" w:type="pct"/>
            <w:vMerge w:val="restart"/>
            <w:vAlign w:val="center"/>
          </w:tcPr>
          <w:p w:rsidR="00445DFB" w:rsidRPr="00FB46AF" w:rsidRDefault="00445DFB" w:rsidP="00AD215C">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r w:rsidR="000F0D55" w:rsidRPr="00FB46AF">
              <w:rPr>
                <w:rFonts w:eastAsia="Calibri"/>
                <w:b/>
                <w:sz w:val="22"/>
                <w:szCs w:val="22"/>
              </w:rPr>
              <w:t>полугодие</w:t>
            </w:r>
            <w:r w:rsidRPr="00FB46AF">
              <w:rPr>
                <w:rFonts w:eastAsia="Calibri"/>
                <w:b/>
                <w:sz w:val="22"/>
                <w:szCs w:val="22"/>
              </w:rPr>
              <w:t xml:space="preserve">, </w:t>
            </w:r>
          </w:p>
          <w:p w:rsidR="00445DFB" w:rsidRPr="00FB46AF" w:rsidRDefault="00445DFB" w:rsidP="00AD215C">
            <w:pPr>
              <w:jc w:val="center"/>
              <w:rPr>
                <w:rFonts w:eastAsia="Calibri"/>
                <w:b/>
              </w:rPr>
            </w:pPr>
            <w:r w:rsidRPr="00FB46AF">
              <w:rPr>
                <w:rFonts w:eastAsia="Calibri"/>
                <w:b/>
                <w:sz w:val="22"/>
                <w:szCs w:val="22"/>
              </w:rPr>
              <w:t xml:space="preserve"> % </w:t>
            </w:r>
          </w:p>
        </w:tc>
      </w:tr>
      <w:tr w:rsidR="00445DFB" w:rsidRPr="00FB46AF" w:rsidTr="00AD215C">
        <w:trPr>
          <w:cantSplit/>
          <w:trHeight w:val="327"/>
          <w:tblHeader/>
        </w:trPr>
        <w:tc>
          <w:tcPr>
            <w:tcW w:w="1640" w:type="pct"/>
            <w:vMerge/>
            <w:shd w:val="clear" w:color="auto" w:fill="auto"/>
            <w:vAlign w:val="center"/>
          </w:tcPr>
          <w:p w:rsidR="00445DFB" w:rsidRPr="00FB46AF" w:rsidRDefault="00445DFB" w:rsidP="00AD215C">
            <w:pPr>
              <w:jc w:val="center"/>
              <w:rPr>
                <w:rFonts w:eastAsia="Calibri"/>
                <w:b/>
              </w:rPr>
            </w:pPr>
          </w:p>
        </w:tc>
        <w:tc>
          <w:tcPr>
            <w:tcW w:w="275" w:type="pct"/>
            <w:shd w:val="clear" w:color="auto" w:fill="auto"/>
            <w:vAlign w:val="center"/>
          </w:tcPr>
          <w:p w:rsidR="00445DFB" w:rsidRPr="00FB46AF" w:rsidRDefault="00445DFB" w:rsidP="00AD215C">
            <w:pPr>
              <w:jc w:val="center"/>
              <w:rPr>
                <w:rFonts w:eastAsia="Calibri"/>
                <w:b/>
              </w:rPr>
            </w:pPr>
            <w:r w:rsidRPr="00FB46AF">
              <w:rPr>
                <w:rFonts w:eastAsia="Calibri"/>
                <w:b/>
              </w:rPr>
              <w:t>1 кв.</w:t>
            </w:r>
          </w:p>
        </w:tc>
        <w:tc>
          <w:tcPr>
            <w:tcW w:w="286" w:type="pct"/>
            <w:shd w:val="clear" w:color="auto" w:fill="auto"/>
            <w:vAlign w:val="center"/>
          </w:tcPr>
          <w:p w:rsidR="00445DFB" w:rsidRPr="00FB46AF" w:rsidRDefault="00445DFB" w:rsidP="00AD215C">
            <w:pPr>
              <w:jc w:val="center"/>
              <w:rPr>
                <w:rFonts w:eastAsia="Calibri"/>
                <w:b/>
              </w:rPr>
            </w:pPr>
            <w:r w:rsidRPr="00FB46AF">
              <w:rPr>
                <w:rFonts w:eastAsia="Calibri"/>
                <w:b/>
              </w:rPr>
              <w:t>2 кв.</w:t>
            </w:r>
          </w:p>
        </w:tc>
        <w:tc>
          <w:tcPr>
            <w:tcW w:w="281" w:type="pct"/>
            <w:shd w:val="clear" w:color="auto" w:fill="auto"/>
            <w:vAlign w:val="center"/>
          </w:tcPr>
          <w:p w:rsidR="00445DFB" w:rsidRPr="00FB46AF" w:rsidRDefault="00445DFB" w:rsidP="00AD215C">
            <w:pPr>
              <w:jc w:val="center"/>
              <w:rPr>
                <w:rFonts w:eastAsia="Calibri"/>
                <w:b/>
              </w:rPr>
            </w:pPr>
            <w:r w:rsidRPr="00FB46AF">
              <w:rPr>
                <w:rFonts w:eastAsia="Calibri"/>
                <w:b/>
                <w:sz w:val="22"/>
                <w:szCs w:val="22"/>
              </w:rPr>
              <w:t>3 кв.</w:t>
            </w:r>
          </w:p>
        </w:tc>
        <w:tc>
          <w:tcPr>
            <w:tcW w:w="281" w:type="pct"/>
            <w:vAlign w:val="center"/>
          </w:tcPr>
          <w:p w:rsidR="00445DFB" w:rsidRPr="00FB46AF" w:rsidRDefault="00445DFB" w:rsidP="00AD215C">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2" w:type="pct"/>
            <w:shd w:val="clear" w:color="auto" w:fill="FBD4B4"/>
            <w:vAlign w:val="center"/>
          </w:tcPr>
          <w:p w:rsidR="00445DFB" w:rsidRPr="00FB46AF" w:rsidRDefault="000F0D55" w:rsidP="00AD215C">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0F0D55" w:rsidRPr="00FB46AF" w:rsidRDefault="000F0D55" w:rsidP="00AD215C">
            <w:pPr>
              <w:jc w:val="center"/>
              <w:rPr>
                <w:rFonts w:eastAsia="Calibri"/>
                <w:b/>
              </w:rPr>
            </w:pPr>
            <w:r w:rsidRPr="00FB46AF">
              <w:rPr>
                <w:rFonts w:eastAsia="Calibri"/>
                <w:b/>
                <w:sz w:val="22"/>
                <w:szCs w:val="22"/>
              </w:rPr>
              <w:t>2014 г.</w:t>
            </w:r>
          </w:p>
        </w:tc>
        <w:tc>
          <w:tcPr>
            <w:tcW w:w="281" w:type="pct"/>
            <w:shd w:val="clear" w:color="auto" w:fill="auto"/>
            <w:vAlign w:val="center"/>
          </w:tcPr>
          <w:p w:rsidR="00445DFB" w:rsidRPr="00FB46AF" w:rsidRDefault="00445DFB" w:rsidP="00AD215C">
            <w:pPr>
              <w:jc w:val="center"/>
              <w:rPr>
                <w:rFonts w:eastAsia="Calibri"/>
                <w:b/>
              </w:rPr>
            </w:pPr>
            <w:r w:rsidRPr="00FB46AF">
              <w:rPr>
                <w:rFonts w:eastAsia="Calibri"/>
                <w:b/>
              </w:rPr>
              <w:t>1 кв.</w:t>
            </w:r>
          </w:p>
        </w:tc>
        <w:tc>
          <w:tcPr>
            <w:tcW w:w="281" w:type="pct"/>
            <w:shd w:val="clear" w:color="auto" w:fill="auto"/>
            <w:vAlign w:val="center"/>
          </w:tcPr>
          <w:p w:rsidR="00445DFB" w:rsidRPr="00FB46AF" w:rsidRDefault="00445DFB" w:rsidP="00AD215C">
            <w:pPr>
              <w:jc w:val="center"/>
              <w:rPr>
                <w:rFonts w:eastAsia="Calibri"/>
                <w:b/>
              </w:rPr>
            </w:pPr>
            <w:r w:rsidRPr="00FB46AF">
              <w:rPr>
                <w:rFonts w:eastAsia="Calibri"/>
                <w:b/>
              </w:rPr>
              <w:t>2 кв.</w:t>
            </w:r>
          </w:p>
        </w:tc>
        <w:tc>
          <w:tcPr>
            <w:tcW w:w="281" w:type="pct"/>
            <w:shd w:val="clear" w:color="auto" w:fill="auto"/>
            <w:vAlign w:val="center"/>
          </w:tcPr>
          <w:p w:rsidR="00445DFB" w:rsidRPr="00FB46AF" w:rsidRDefault="00445DFB" w:rsidP="00AD215C">
            <w:pPr>
              <w:jc w:val="center"/>
              <w:rPr>
                <w:rFonts w:eastAsia="Calibri"/>
                <w:b/>
              </w:rPr>
            </w:pPr>
            <w:r w:rsidRPr="00FB46AF">
              <w:rPr>
                <w:rFonts w:eastAsia="Calibri"/>
                <w:b/>
                <w:sz w:val="22"/>
                <w:szCs w:val="22"/>
              </w:rPr>
              <w:t>3 кв.</w:t>
            </w:r>
          </w:p>
        </w:tc>
        <w:tc>
          <w:tcPr>
            <w:tcW w:w="281" w:type="pct"/>
            <w:vAlign w:val="center"/>
          </w:tcPr>
          <w:p w:rsidR="00445DFB" w:rsidRPr="00FB46AF" w:rsidRDefault="00445DFB" w:rsidP="00AD215C">
            <w:pPr>
              <w:jc w:val="center"/>
              <w:rPr>
                <w:rFonts w:eastAsia="Calibri"/>
                <w:b/>
                <w:sz w:val="22"/>
                <w:szCs w:val="22"/>
              </w:rPr>
            </w:pPr>
            <w:r w:rsidRPr="00FB46AF">
              <w:rPr>
                <w:rFonts w:eastAsia="Calibri"/>
                <w:b/>
                <w:sz w:val="22"/>
                <w:szCs w:val="22"/>
                <w:lang w:val="en-US"/>
              </w:rPr>
              <w:t>4</w:t>
            </w:r>
            <w:r w:rsidRPr="00FB46AF">
              <w:rPr>
                <w:rFonts w:eastAsia="Calibri"/>
                <w:b/>
                <w:sz w:val="22"/>
                <w:szCs w:val="22"/>
              </w:rPr>
              <w:t xml:space="preserve"> кв.</w:t>
            </w:r>
          </w:p>
        </w:tc>
        <w:tc>
          <w:tcPr>
            <w:tcW w:w="281" w:type="pct"/>
            <w:shd w:val="clear" w:color="auto" w:fill="FBD4B4"/>
            <w:vAlign w:val="center"/>
          </w:tcPr>
          <w:p w:rsidR="00445DFB" w:rsidRPr="00FB46AF" w:rsidRDefault="000F0D55" w:rsidP="00AD215C">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0F0D55" w:rsidRPr="00FB46AF" w:rsidRDefault="000F0D55" w:rsidP="00AD215C">
            <w:pPr>
              <w:jc w:val="center"/>
              <w:rPr>
                <w:rFonts w:eastAsia="Calibri"/>
                <w:b/>
              </w:rPr>
            </w:pPr>
            <w:r w:rsidRPr="00FB46AF">
              <w:rPr>
                <w:rFonts w:eastAsia="Calibri"/>
                <w:b/>
                <w:sz w:val="22"/>
                <w:szCs w:val="22"/>
              </w:rPr>
              <w:t>2015 г.</w:t>
            </w:r>
          </w:p>
        </w:tc>
        <w:tc>
          <w:tcPr>
            <w:tcW w:w="550" w:type="pct"/>
            <w:vMerge/>
          </w:tcPr>
          <w:p w:rsidR="00445DFB" w:rsidRPr="00FB46AF" w:rsidRDefault="00445DFB" w:rsidP="00AD215C">
            <w:pPr>
              <w:jc w:val="center"/>
              <w:rPr>
                <w:rFonts w:eastAsia="Calibri"/>
                <w:b/>
              </w:rPr>
            </w:pPr>
          </w:p>
        </w:tc>
      </w:tr>
      <w:tr w:rsidR="003D065E" w:rsidRPr="00FB46AF" w:rsidTr="00AD215C">
        <w:trPr>
          <w:cantSplit/>
        </w:trPr>
        <w:tc>
          <w:tcPr>
            <w:tcW w:w="1640" w:type="pct"/>
            <w:shd w:val="clear" w:color="auto" w:fill="auto"/>
          </w:tcPr>
          <w:p w:rsidR="003D065E" w:rsidRPr="00FB46AF" w:rsidRDefault="003D065E" w:rsidP="00AD215C">
            <w:pPr>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4</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3</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7</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8</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10</w:t>
            </w:r>
          </w:p>
        </w:tc>
        <w:tc>
          <w:tcPr>
            <w:tcW w:w="550" w:type="pct"/>
            <w:vAlign w:val="center"/>
          </w:tcPr>
          <w:p w:rsidR="003D065E" w:rsidRPr="00FB46AF" w:rsidRDefault="003D065E" w:rsidP="001332CF">
            <w:pPr>
              <w:contextualSpacing/>
              <w:jc w:val="center"/>
              <w:rPr>
                <w:rFonts w:eastAsia="Calibri"/>
              </w:rPr>
            </w:pPr>
            <w:r w:rsidRPr="00FB46AF">
              <w:rPr>
                <w:rFonts w:eastAsia="Calibri"/>
              </w:rPr>
              <w:t>42,8</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плановых</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4</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3</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7</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6</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8</w:t>
            </w:r>
          </w:p>
        </w:tc>
        <w:tc>
          <w:tcPr>
            <w:tcW w:w="550" w:type="pct"/>
            <w:vAlign w:val="center"/>
          </w:tcPr>
          <w:p w:rsidR="003D065E" w:rsidRPr="00FB46AF" w:rsidRDefault="003D065E" w:rsidP="001332CF">
            <w:pPr>
              <w:contextualSpacing/>
              <w:jc w:val="center"/>
              <w:rPr>
                <w:rFonts w:eastAsia="Calibri"/>
              </w:rPr>
            </w:pPr>
            <w:r w:rsidRPr="00FB46AF">
              <w:rPr>
                <w:rFonts w:eastAsia="Calibri"/>
              </w:rPr>
              <w:t>14,3</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550" w:type="pct"/>
            <w:vAlign w:val="center"/>
          </w:tcPr>
          <w:p w:rsidR="003D065E" w:rsidRPr="00FB46AF" w:rsidRDefault="003D065E" w:rsidP="001332CF">
            <w:pPr>
              <w:contextualSpacing/>
              <w:jc w:val="center"/>
              <w:rPr>
                <w:rFonts w:eastAsia="Calibri"/>
              </w:rPr>
            </w:pPr>
            <w:r w:rsidRPr="00FB46AF">
              <w:rPr>
                <w:rFonts w:eastAsia="Calibri"/>
              </w:rPr>
              <w:t>100</w:t>
            </w:r>
          </w:p>
        </w:tc>
      </w:tr>
      <w:tr w:rsidR="003D065E" w:rsidRPr="00FB46AF" w:rsidTr="00AD215C">
        <w:trPr>
          <w:cantSplit/>
        </w:trPr>
        <w:tc>
          <w:tcPr>
            <w:tcW w:w="1640" w:type="pct"/>
            <w:shd w:val="clear" w:color="auto" w:fill="auto"/>
          </w:tcPr>
          <w:p w:rsidR="003D065E" w:rsidRPr="00FB46AF" w:rsidRDefault="003D065E" w:rsidP="00AD215C">
            <w:pPr>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jc w:val="center"/>
              <w:rPr>
                <w:i/>
              </w:rPr>
            </w:pPr>
            <w:r w:rsidRPr="00FB46AF">
              <w:rPr>
                <w:i/>
              </w:rPr>
              <w:t>0</w:t>
            </w:r>
          </w:p>
        </w:tc>
        <w:tc>
          <w:tcPr>
            <w:tcW w:w="550" w:type="pct"/>
            <w:vAlign w:val="center"/>
          </w:tcPr>
          <w:p w:rsidR="003D065E" w:rsidRPr="00FB46AF" w:rsidRDefault="003D065E" w:rsidP="001332CF">
            <w:pPr>
              <w:jc w:val="center"/>
              <w:rPr>
                <w:i/>
              </w:rPr>
            </w:pPr>
            <w:r w:rsidRPr="00FB46AF">
              <w:rPr>
                <w: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плановых</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jc w:val="center"/>
              <w:rPr>
                <w:i/>
              </w:rPr>
            </w:pPr>
            <w:r w:rsidRPr="00FB46AF">
              <w:rPr>
                <w:i/>
              </w:rPr>
              <w:t>0</w:t>
            </w:r>
          </w:p>
        </w:tc>
        <w:tc>
          <w:tcPr>
            <w:tcW w:w="550" w:type="pct"/>
            <w:vAlign w:val="center"/>
          </w:tcPr>
          <w:p w:rsidR="003D065E" w:rsidRPr="00FB46AF" w:rsidRDefault="003D065E" w:rsidP="001332CF">
            <w:pPr>
              <w:jc w:val="center"/>
              <w:rPr>
                <w:i/>
              </w:rPr>
            </w:pPr>
            <w:r w:rsidRPr="00FB46AF">
              <w:rPr>
                <w: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jc w:val="center"/>
              <w:rPr>
                <w:i/>
              </w:rPr>
            </w:pPr>
            <w:r w:rsidRPr="00FB46AF">
              <w:rPr>
                <w:i/>
              </w:rPr>
              <w:t>0</w:t>
            </w:r>
          </w:p>
        </w:tc>
        <w:tc>
          <w:tcPr>
            <w:tcW w:w="550" w:type="pct"/>
            <w:vAlign w:val="center"/>
          </w:tcPr>
          <w:p w:rsidR="003D065E" w:rsidRPr="00FB46AF" w:rsidRDefault="003D065E" w:rsidP="001332CF">
            <w:pPr>
              <w:jc w:val="center"/>
              <w:rPr>
                <w:i/>
              </w:rPr>
            </w:pPr>
            <w:r w:rsidRPr="00FB46AF">
              <w:rPr>
                <w:i/>
              </w:rPr>
              <w:t>0</w:t>
            </w:r>
          </w:p>
        </w:tc>
      </w:tr>
      <w:tr w:rsidR="003D065E" w:rsidRPr="00FB46AF" w:rsidTr="00AD215C">
        <w:trPr>
          <w:cantSplit/>
        </w:trPr>
        <w:tc>
          <w:tcPr>
            <w:tcW w:w="1640" w:type="pct"/>
            <w:shd w:val="clear" w:color="auto" w:fill="auto"/>
          </w:tcPr>
          <w:p w:rsidR="003D065E" w:rsidRPr="00FB46AF" w:rsidRDefault="003D065E" w:rsidP="00AD215C">
            <w:pPr>
              <w:jc w:val="both"/>
              <w:rPr>
                <w:rFonts w:eastAsia="Calibri"/>
              </w:rPr>
            </w:pPr>
            <w:r w:rsidRPr="00FB46AF">
              <w:rPr>
                <w:rFonts w:eastAsia="Calibri"/>
              </w:rPr>
              <w:t>Количество выполненных мероприятий систематического наблюдения (СН), из них:</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jc w:val="center"/>
              <w:rPr>
                <w:i/>
              </w:rPr>
            </w:pPr>
            <w:r w:rsidRPr="00FB46AF">
              <w:rPr>
                <w:i/>
              </w:rPr>
              <w:t>0</w:t>
            </w:r>
          </w:p>
        </w:tc>
        <w:tc>
          <w:tcPr>
            <w:tcW w:w="550" w:type="pct"/>
            <w:vAlign w:val="center"/>
          </w:tcPr>
          <w:p w:rsidR="003D065E" w:rsidRPr="00FB46AF" w:rsidRDefault="003D065E" w:rsidP="001332CF">
            <w:pPr>
              <w:jc w:val="center"/>
              <w:rPr>
                <w:i/>
              </w:rPr>
            </w:pPr>
            <w:r w:rsidRPr="00FB46AF">
              <w:rPr>
                <w: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плановых</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jc w:val="center"/>
              <w:rPr>
                <w:i/>
              </w:rPr>
            </w:pPr>
            <w:r w:rsidRPr="00FB46AF">
              <w:rPr>
                <w:i/>
              </w:rPr>
              <w:t>0</w:t>
            </w:r>
          </w:p>
        </w:tc>
        <w:tc>
          <w:tcPr>
            <w:tcW w:w="550" w:type="pct"/>
            <w:vAlign w:val="center"/>
          </w:tcPr>
          <w:p w:rsidR="003D065E" w:rsidRPr="00FB46AF" w:rsidRDefault="003D065E" w:rsidP="001332CF">
            <w:pPr>
              <w:jc w:val="center"/>
              <w:rPr>
                <w:i/>
              </w:rPr>
            </w:pPr>
            <w:r w:rsidRPr="00FB46AF">
              <w:rPr>
                <w: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jc w:val="center"/>
              <w:rPr>
                <w:i/>
              </w:rPr>
            </w:pPr>
            <w:r w:rsidRPr="00FB46AF">
              <w:rPr>
                <w:i/>
              </w:rPr>
              <w:t>0</w:t>
            </w:r>
          </w:p>
        </w:tc>
        <w:tc>
          <w:tcPr>
            <w:tcW w:w="550" w:type="pct"/>
            <w:vAlign w:val="center"/>
          </w:tcPr>
          <w:p w:rsidR="003D065E" w:rsidRPr="00FB46AF" w:rsidRDefault="003D065E" w:rsidP="001332CF">
            <w:pPr>
              <w:jc w:val="center"/>
              <w:rPr>
                <w:i/>
              </w:rPr>
            </w:pPr>
            <w:r w:rsidRPr="00FB46AF">
              <w:rPr>
                <w:i/>
              </w:rPr>
              <w:t>0</w:t>
            </w:r>
          </w:p>
        </w:tc>
      </w:tr>
      <w:tr w:rsidR="003D065E" w:rsidRPr="00FB46AF" w:rsidTr="00AD215C">
        <w:trPr>
          <w:cantSplit/>
        </w:trPr>
        <w:tc>
          <w:tcPr>
            <w:tcW w:w="1640" w:type="pct"/>
            <w:shd w:val="clear" w:color="auto" w:fill="auto"/>
          </w:tcPr>
          <w:p w:rsidR="003D065E" w:rsidRPr="00FB46AF" w:rsidRDefault="003D065E" w:rsidP="00AD215C">
            <w:pPr>
              <w:rPr>
                <w:rFonts w:eastAsia="Calibri"/>
              </w:rPr>
            </w:pPr>
            <w:r w:rsidRPr="00FB46AF">
              <w:rPr>
                <w:rFonts w:eastAsia="Calibri"/>
              </w:rPr>
              <w:t>Общее количество выполненных контрольно-надзорных мероприятий (проверок и СН, далее - МНК), из них:</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4</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3</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7</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8</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10</w:t>
            </w:r>
          </w:p>
        </w:tc>
        <w:tc>
          <w:tcPr>
            <w:tcW w:w="550" w:type="pct"/>
            <w:vAlign w:val="center"/>
          </w:tcPr>
          <w:p w:rsidR="003D065E" w:rsidRPr="00FB46AF" w:rsidRDefault="003D065E" w:rsidP="001332CF">
            <w:pPr>
              <w:contextualSpacing/>
              <w:jc w:val="center"/>
              <w:rPr>
                <w:rFonts w:eastAsia="Calibri"/>
              </w:rPr>
            </w:pPr>
            <w:r w:rsidRPr="00FB46AF">
              <w:rPr>
                <w:rFonts w:eastAsia="Calibri"/>
              </w:rPr>
              <w:t>42,8</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плановых</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4</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3</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7</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6</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8</w:t>
            </w:r>
          </w:p>
        </w:tc>
        <w:tc>
          <w:tcPr>
            <w:tcW w:w="550" w:type="pct"/>
            <w:vAlign w:val="center"/>
          </w:tcPr>
          <w:p w:rsidR="003D065E" w:rsidRPr="00FB46AF" w:rsidRDefault="003D065E" w:rsidP="001332CF">
            <w:pPr>
              <w:contextualSpacing/>
              <w:jc w:val="center"/>
              <w:rPr>
                <w:rFonts w:eastAsia="Calibri"/>
              </w:rPr>
            </w:pPr>
            <w:r w:rsidRPr="00FB46AF">
              <w:rPr>
                <w:rFonts w:eastAsia="Calibri"/>
              </w:rPr>
              <w:t>14,3</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550" w:type="pct"/>
            <w:vAlign w:val="center"/>
          </w:tcPr>
          <w:p w:rsidR="003D065E" w:rsidRPr="00FB46AF" w:rsidRDefault="003D065E" w:rsidP="001332CF">
            <w:pPr>
              <w:contextualSpacing/>
              <w:jc w:val="center"/>
              <w:rPr>
                <w:rFonts w:eastAsia="Calibri"/>
              </w:rPr>
            </w:pPr>
            <w:r w:rsidRPr="00FB46AF">
              <w:rPr>
                <w:rFonts w:eastAsia="Calibri"/>
              </w:rPr>
              <w:t>100</w:t>
            </w:r>
          </w:p>
        </w:tc>
      </w:tr>
      <w:tr w:rsidR="003D065E" w:rsidRPr="00FB46AF" w:rsidTr="00AD215C">
        <w:trPr>
          <w:cantSplit/>
        </w:trPr>
        <w:tc>
          <w:tcPr>
            <w:tcW w:w="1640" w:type="pct"/>
            <w:shd w:val="clear" w:color="auto" w:fill="auto"/>
          </w:tcPr>
          <w:p w:rsidR="003D065E" w:rsidRPr="00FB46AF" w:rsidRDefault="003D065E" w:rsidP="00AD215C">
            <w:pPr>
              <w:pStyle w:val="af2"/>
              <w:ind w:left="0"/>
              <w:jc w:val="both"/>
              <w:rPr>
                <w:rFonts w:eastAsia="Calibri"/>
                <w:i/>
              </w:rPr>
            </w:pPr>
            <w:r w:rsidRPr="00FB46A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550" w:type="pct"/>
            <w:vAlign w:val="center"/>
          </w:tcPr>
          <w:p w:rsidR="003D065E" w:rsidRPr="00FB46AF" w:rsidRDefault="003D065E" w:rsidP="001332CF">
            <w:pPr>
              <w:contextualSpacing/>
              <w:jc w:val="center"/>
              <w:rPr>
                <w:rFonts w:eastAsia="Calibri"/>
              </w:rPr>
            </w:pPr>
            <w:r w:rsidRPr="00FB46AF">
              <w:rPr>
                <w:rFonts w:eastAsia="Calibri"/>
              </w:rPr>
              <w:t>100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lastRenderedPageBreak/>
              <w:t>плановых проверок</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 проверок</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550" w:type="pct"/>
            <w:vAlign w:val="center"/>
          </w:tcPr>
          <w:p w:rsidR="003D065E" w:rsidRPr="00FB46AF" w:rsidRDefault="003D065E" w:rsidP="001332CF">
            <w:pPr>
              <w:contextualSpacing/>
              <w:jc w:val="center"/>
              <w:rPr>
                <w:rFonts w:eastAsia="Calibri"/>
              </w:rPr>
            </w:pPr>
            <w:r w:rsidRPr="00FB46AF">
              <w:rPr>
                <w:rFonts w:eastAsia="Calibri"/>
              </w:rPr>
              <w:t>100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 xml:space="preserve">плановых мероприятий СН </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pPr>
            <w:r w:rsidRPr="00FB46AF">
              <w:t>0</w:t>
            </w:r>
          </w:p>
        </w:tc>
        <w:tc>
          <w:tcPr>
            <w:tcW w:w="550" w:type="pct"/>
            <w:vAlign w:val="center"/>
          </w:tcPr>
          <w:p w:rsidR="003D065E" w:rsidRPr="00FB46AF" w:rsidRDefault="003D065E" w:rsidP="001332CF">
            <w:pPr>
              <w:contextualSpacing/>
              <w:jc w:val="center"/>
            </w:pPr>
            <w:r w:rsidRPr="00FB46AF">
              <w:t>0</w:t>
            </w:r>
          </w:p>
        </w:tc>
      </w:tr>
      <w:tr w:rsidR="003D065E" w:rsidRPr="00FB46AF" w:rsidTr="00AD215C">
        <w:trPr>
          <w:cantSplit/>
          <w:trHeight w:val="70"/>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 мероприятий СН</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pPr>
            <w:r w:rsidRPr="00FB46AF">
              <w:t>0</w:t>
            </w:r>
          </w:p>
        </w:tc>
        <w:tc>
          <w:tcPr>
            <w:tcW w:w="550" w:type="pct"/>
            <w:vAlign w:val="center"/>
          </w:tcPr>
          <w:p w:rsidR="003D065E" w:rsidRPr="00FB46AF" w:rsidRDefault="003D065E" w:rsidP="001332CF">
            <w:pPr>
              <w:contextualSpacing/>
              <w:jc w:val="center"/>
            </w:pPr>
            <w:r w:rsidRPr="00FB46AF">
              <w:t>0</w:t>
            </w:r>
          </w:p>
        </w:tc>
      </w:tr>
      <w:tr w:rsidR="003D065E" w:rsidRPr="00FB46AF" w:rsidTr="00AD215C">
        <w:trPr>
          <w:cantSplit/>
        </w:trPr>
        <w:tc>
          <w:tcPr>
            <w:tcW w:w="1640" w:type="pct"/>
            <w:shd w:val="clear" w:color="auto" w:fill="auto"/>
          </w:tcPr>
          <w:p w:rsidR="003D065E" w:rsidRPr="00FB46AF" w:rsidRDefault="003D065E" w:rsidP="00AD215C">
            <w:pPr>
              <w:rPr>
                <w:rFonts w:eastAsia="Calibri"/>
              </w:rPr>
            </w:pPr>
            <w:r w:rsidRPr="00FB46AF">
              <w:t xml:space="preserve">Частота выявления нарушений лицензионных требований в расчете на одну проверку </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0,25</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0,2</w:t>
            </w:r>
          </w:p>
        </w:tc>
        <w:tc>
          <w:tcPr>
            <w:tcW w:w="550" w:type="pct"/>
            <w:vAlign w:val="center"/>
          </w:tcPr>
          <w:p w:rsidR="003D065E" w:rsidRPr="00FB46AF" w:rsidRDefault="003D065E" w:rsidP="001332CF">
            <w:pPr>
              <w:contextualSpacing/>
              <w:jc w:val="center"/>
              <w:rPr>
                <w:rFonts w:eastAsia="Calibri"/>
              </w:rPr>
            </w:pPr>
            <w:r w:rsidRPr="00FB46AF">
              <w:rPr>
                <w:rFonts w:eastAsia="Calibri"/>
              </w:rPr>
              <w:t>100</w:t>
            </w:r>
          </w:p>
        </w:tc>
      </w:tr>
      <w:tr w:rsidR="003D065E" w:rsidRPr="00FB46AF" w:rsidTr="00AD215C">
        <w:trPr>
          <w:cantSplit/>
        </w:trPr>
        <w:tc>
          <w:tcPr>
            <w:tcW w:w="1640" w:type="pct"/>
            <w:shd w:val="clear" w:color="auto" w:fill="auto"/>
          </w:tcPr>
          <w:p w:rsidR="003D065E" w:rsidRPr="00FB46AF" w:rsidRDefault="003D065E" w:rsidP="00AD215C">
            <w:pPr>
              <w:pStyle w:val="af2"/>
              <w:ind w:left="0"/>
              <w:jc w:val="both"/>
              <w:rPr>
                <w:rFonts w:eastAsia="Calibri"/>
              </w:rPr>
            </w:pPr>
            <w:r w:rsidRPr="00FB46AF">
              <w:t>Количество выданных предписаний об устранении выявленных нарушений в сфере связи, в том числе, при проведении:</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плановых проверок</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 проверок</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связи, в том числе при проведении:</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550" w:type="pct"/>
            <w:vAlign w:val="center"/>
          </w:tcPr>
          <w:p w:rsidR="003D065E" w:rsidRPr="00FB46AF" w:rsidRDefault="003D065E" w:rsidP="001332CF">
            <w:pPr>
              <w:contextualSpacing/>
              <w:jc w:val="center"/>
              <w:rPr>
                <w:rFonts w:eastAsia="Calibri"/>
              </w:rPr>
            </w:pPr>
            <w:r w:rsidRPr="00FB46AF">
              <w:rPr>
                <w:rFonts w:eastAsia="Calibri"/>
              </w:rPr>
              <w:t>100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плановых проверок</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 проверок</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2</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550" w:type="pct"/>
            <w:vAlign w:val="center"/>
          </w:tcPr>
          <w:p w:rsidR="003D065E" w:rsidRPr="00FB46AF" w:rsidRDefault="003D065E" w:rsidP="001332CF">
            <w:pPr>
              <w:contextualSpacing/>
              <w:jc w:val="center"/>
              <w:rPr>
                <w:rFonts w:eastAsia="Calibri"/>
              </w:rPr>
            </w:pPr>
            <w:r w:rsidRPr="00FB46AF">
              <w:rPr>
                <w:rFonts w:eastAsia="Calibri"/>
              </w:rPr>
              <w:t>100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 xml:space="preserve">плановых мероприятий СН </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pPr>
            <w:r w:rsidRPr="00FB46AF">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rFonts w:eastAsia="Calibri"/>
                <w:i/>
              </w:rPr>
              <w:t>внеплановых мероприятий СН</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tcBorders>
              <w:bottom w:val="single" w:sz="4" w:space="0" w:color="auto"/>
            </w:tcBorders>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tcBorders>
              <w:bottom w:val="single" w:sz="4" w:space="0" w:color="auto"/>
            </w:tcBorders>
            <w:shd w:val="clear" w:color="auto" w:fill="FBD4B4"/>
            <w:vAlign w:val="center"/>
          </w:tcPr>
          <w:p w:rsidR="003D065E" w:rsidRPr="00FB46AF" w:rsidRDefault="003D065E" w:rsidP="001332CF">
            <w:pPr>
              <w:contextualSpacing/>
              <w:jc w:val="center"/>
            </w:pPr>
            <w:r w:rsidRPr="00FB46AF">
              <w:t>0</w:t>
            </w:r>
          </w:p>
        </w:tc>
        <w:tc>
          <w:tcPr>
            <w:tcW w:w="550" w:type="pct"/>
            <w:vAlign w:val="center"/>
          </w:tcPr>
          <w:p w:rsidR="003D065E" w:rsidRPr="00FB46AF" w:rsidRDefault="003D065E" w:rsidP="001332CF">
            <w:pPr>
              <w:contextualSpacing/>
              <w:jc w:val="center"/>
            </w:pPr>
            <w:r w:rsidRPr="00FB46AF">
              <w:t>0</w:t>
            </w:r>
          </w:p>
        </w:tc>
      </w:tr>
      <w:tr w:rsidR="003D065E" w:rsidRPr="00FB46AF" w:rsidTr="00AD215C">
        <w:trPr>
          <w:cantSplit/>
        </w:trPr>
        <w:tc>
          <w:tcPr>
            <w:tcW w:w="1640" w:type="pct"/>
            <w:shd w:val="clear" w:color="auto" w:fill="auto"/>
          </w:tcPr>
          <w:p w:rsidR="003D065E" w:rsidRPr="00FB46AF" w:rsidRDefault="003D065E" w:rsidP="00AD215C">
            <w:pPr>
              <w:jc w:val="right"/>
              <w:rPr>
                <w:rFonts w:eastAsia="Calibri"/>
                <w:i/>
              </w:rPr>
            </w:pPr>
            <w:r w:rsidRPr="00FB46AF">
              <w:rPr>
                <w:i/>
              </w:rPr>
              <w:t xml:space="preserve">по материалам </w:t>
            </w:r>
            <w:proofErr w:type="spellStart"/>
            <w:r w:rsidRPr="00FB46AF">
              <w:rPr>
                <w:i/>
              </w:rPr>
              <w:t>радиоконтроля</w:t>
            </w:r>
            <w:proofErr w:type="spellEnd"/>
            <w:r w:rsidRPr="00FB46AF">
              <w:rPr>
                <w:i/>
              </w:rPr>
              <w:t xml:space="preserve"> без проведения проверок и мероприятий СН</w:t>
            </w:r>
          </w:p>
        </w:tc>
        <w:tc>
          <w:tcPr>
            <w:tcW w:w="275" w:type="pct"/>
            <w:shd w:val="clear" w:color="auto" w:fill="auto"/>
            <w:vAlign w:val="center"/>
          </w:tcPr>
          <w:p w:rsidR="003D065E" w:rsidRPr="00FB46AF" w:rsidRDefault="003D065E" w:rsidP="001332CF">
            <w:pPr>
              <w:jc w:val="center"/>
              <w:rPr>
                <w:i/>
              </w:rPr>
            </w:pPr>
            <w:r w:rsidRPr="00FB46AF">
              <w:rPr>
                <w:i/>
              </w:rPr>
              <w:t>0</w:t>
            </w:r>
          </w:p>
        </w:tc>
        <w:tc>
          <w:tcPr>
            <w:tcW w:w="286"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contextualSpacing/>
              <w:jc w:val="cente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pPr>
            <w:r w:rsidRPr="00FB46AF">
              <w:t>0</w:t>
            </w:r>
          </w:p>
        </w:tc>
        <w:tc>
          <w:tcPr>
            <w:tcW w:w="550" w:type="pct"/>
            <w:vAlign w:val="center"/>
          </w:tcPr>
          <w:p w:rsidR="003D065E" w:rsidRPr="00FB46AF" w:rsidRDefault="003D065E" w:rsidP="001332CF">
            <w:pPr>
              <w:contextualSpacing/>
              <w:jc w:val="center"/>
            </w:pPr>
            <w:r w:rsidRPr="00FB46AF">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right"/>
              <w:rPr>
                <w:i/>
              </w:rPr>
            </w:pPr>
            <w:r w:rsidRPr="00FB46AF">
              <w:rPr>
                <w:i/>
              </w:rPr>
              <w:t>штраф</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right"/>
              <w:rPr>
                <w:i/>
              </w:rPr>
            </w:pPr>
            <w:r w:rsidRPr="00FB46AF">
              <w:rPr>
                <w:i/>
              </w:rPr>
              <w:t>предупреждение</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right"/>
              <w:rPr>
                <w:i/>
              </w:rPr>
            </w:pPr>
            <w:r w:rsidRPr="00FB46AF">
              <w:rPr>
                <w:i/>
              </w:rPr>
              <w:t xml:space="preserve">объявление устного замечания (предупреждения) </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right"/>
              <w:rPr>
                <w:i/>
              </w:rPr>
            </w:pPr>
            <w:r w:rsidRPr="00FB46AF">
              <w:rPr>
                <w:i/>
              </w:rPr>
              <w:t>прекращение производства по делу об АПН</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both"/>
            </w:pPr>
            <w:r w:rsidRPr="00FB46AF">
              <w:lastRenderedPageBreak/>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both"/>
              <w:rPr>
                <w:i/>
              </w:rPr>
            </w:pPr>
            <w:r w:rsidRPr="00FB46AF">
              <w:t>Сумма наложенных штрафов (тыс</w:t>
            </w:r>
            <w:proofErr w:type="gramStart"/>
            <w:r w:rsidRPr="00FB46AF">
              <w:t>.р</w:t>
            </w:r>
            <w:proofErr w:type="gramEnd"/>
            <w:r w:rsidRPr="00FB46AF">
              <w:t>уб.), в том числе:</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i/>
              </w:rPr>
            </w:pPr>
            <w:r w:rsidRPr="00FB46AF">
              <w:rPr>
                <w:i/>
              </w:rPr>
              <w:t>самостоятельно</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i/>
              </w:rPr>
            </w:pPr>
            <w:r w:rsidRPr="00FB46AF">
              <w:rPr>
                <w:i/>
              </w:rPr>
              <w:t>судами</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both"/>
            </w:pPr>
            <w:r w:rsidRPr="00FB46AF">
              <w:t>Средняя сумма наложенных штрафов на одно контрольно-надзорное мероприятие (тыс. руб.)</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pStyle w:val="af2"/>
              <w:ind w:left="0"/>
              <w:jc w:val="both"/>
              <w:rPr>
                <w:i/>
              </w:rPr>
            </w:pPr>
            <w:r w:rsidRPr="00FB46AF">
              <w:t>Сумма взысканных штрафов (тыс</w:t>
            </w:r>
            <w:proofErr w:type="gramStart"/>
            <w:r w:rsidRPr="00FB46AF">
              <w:t>.р</w:t>
            </w:r>
            <w:proofErr w:type="gramEnd"/>
            <w:r w:rsidRPr="00FB46AF">
              <w:t>уб.), в том числе:</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i/>
              </w:rPr>
            </w:pPr>
            <w:r w:rsidRPr="00FB46AF">
              <w:rPr>
                <w:i/>
              </w:rPr>
              <w:t>самостоятельно</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1640" w:type="pct"/>
            <w:shd w:val="clear" w:color="auto" w:fill="auto"/>
          </w:tcPr>
          <w:p w:rsidR="003D065E" w:rsidRPr="00FB46AF" w:rsidRDefault="003D065E" w:rsidP="00AD215C">
            <w:pPr>
              <w:jc w:val="right"/>
              <w:rPr>
                <w:i/>
              </w:rPr>
            </w:pPr>
            <w:r w:rsidRPr="00FB46AF">
              <w:rPr>
                <w:i/>
              </w:rPr>
              <w:t>судами</w:t>
            </w:r>
          </w:p>
        </w:tc>
        <w:tc>
          <w:tcPr>
            <w:tcW w:w="275"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6"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contextualSpacing/>
              <w:jc w:val="center"/>
              <w:rPr>
                <w:rFonts w:eastAsia="Calibri"/>
              </w:rPr>
            </w:pPr>
          </w:p>
        </w:tc>
        <w:tc>
          <w:tcPr>
            <w:tcW w:w="281" w:type="pct"/>
            <w:vAlign w:val="center"/>
          </w:tcPr>
          <w:p w:rsidR="003D065E" w:rsidRPr="00FB46AF" w:rsidRDefault="003D065E" w:rsidP="001332CF">
            <w:pPr>
              <w:contextualSpacing/>
              <w:jc w:val="center"/>
              <w:rPr>
                <w:rFonts w:eastAsia="Calibri"/>
                <w:lang w:val="en-US"/>
              </w:rPr>
            </w:pPr>
          </w:p>
        </w:tc>
        <w:tc>
          <w:tcPr>
            <w:tcW w:w="282" w:type="pct"/>
            <w:shd w:val="clear" w:color="auto" w:fill="FBD4B4"/>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r w:rsidRPr="00FB46AF">
              <w:rPr>
                <w:rFonts w:eastAsia="Calibri"/>
                <w:i/>
              </w:rPr>
              <w:t>0</w:t>
            </w:r>
          </w:p>
        </w:tc>
        <w:tc>
          <w:tcPr>
            <w:tcW w:w="281" w:type="pct"/>
            <w:shd w:val="clear" w:color="auto" w:fill="auto"/>
            <w:vAlign w:val="center"/>
          </w:tcPr>
          <w:p w:rsidR="003D065E" w:rsidRPr="00FB46AF" w:rsidRDefault="003D065E" w:rsidP="001332CF">
            <w:pPr>
              <w:jc w:val="center"/>
              <w:rPr>
                <w:i/>
              </w:rPr>
            </w:pPr>
            <w:r w:rsidRPr="00FB46AF">
              <w:rPr>
                <w:i/>
              </w:rPr>
              <w:t>0</w:t>
            </w:r>
          </w:p>
        </w:tc>
        <w:tc>
          <w:tcPr>
            <w:tcW w:w="281" w:type="pct"/>
            <w:shd w:val="clear" w:color="auto" w:fill="auto"/>
            <w:vAlign w:val="center"/>
          </w:tcPr>
          <w:p w:rsidR="003D065E" w:rsidRPr="00FB46AF" w:rsidRDefault="003D065E" w:rsidP="001332CF">
            <w:pPr>
              <w:jc w:val="center"/>
              <w:rPr>
                <w:rFonts w:eastAsia="Calibri"/>
                <w:i/>
              </w:rPr>
            </w:pPr>
          </w:p>
        </w:tc>
        <w:tc>
          <w:tcPr>
            <w:tcW w:w="281" w:type="pct"/>
            <w:vAlign w:val="center"/>
          </w:tcPr>
          <w:p w:rsidR="003D065E" w:rsidRPr="00FB46AF" w:rsidRDefault="003D065E" w:rsidP="001332CF">
            <w:pPr>
              <w:contextualSpacing/>
              <w:jc w:val="center"/>
              <w:rPr>
                <w:rFonts w:eastAsia="Calibri"/>
              </w:rPr>
            </w:pPr>
          </w:p>
        </w:tc>
        <w:tc>
          <w:tcPr>
            <w:tcW w:w="2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550" w:type="pct"/>
            <w:vAlign w:val="center"/>
          </w:tcPr>
          <w:p w:rsidR="003D065E" w:rsidRPr="00FB46AF" w:rsidRDefault="003D065E" w:rsidP="001332CF">
            <w:pPr>
              <w:contextualSpacing/>
              <w:jc w:val="center"/>
              <w:rPr>
                <w:rFonts w:eastAsia="Calibri"/>
              </w:rPr>
            </w:pPr>
            <w:r w:rsidRPr="00FB46AF">
              <w:rPr>
                <w:rFonts w:eastAsia="Calibri"/>
              </w:rPr>
              <w:t>0</w:t>
            </w:r>
          </w:p>
        </w:tc>
      </w:tr>
    </w:tbl>
    <w:p w:rsidR="00445DFB" w:rsidRPr="00FB46AF" w:rsidRDefault="00445DFB" w:rsidP="00F414E7">
      <w:pPr>
        <w:tabs>
          <w:tab w:val="left" w:pos="1178"/>
          <w:tab w:val="left" w:pos="9053"/>
        </w:tabs>
        <w:ind w:firstLine="567"/>
        <w:contextualSpacing/>
        <w:jc w:val="right"/>
        <w:rPr>
          <w:sz w:val="28"/>
          <w:szCs w:val="28"/>
        </w:rPr>
      </w:pPr>
    </w:p>
    <w:p w:rsidR="00445DFB" w:rsidRPr="00FB46AF" w:rsidRDefault="00445DFB" w:rsidP="00F414E7">
      <w:pPr>
        <w:tabs>
          <w:tab w:val="left" w:pos="1178"/>
          <w:tab w:val="left" w:pos="9053"/>
        </w:tabs>
        <w:ind w:firstLine="567"/>
        <w:contextualSpacing/>
        <w:jc w:val="right"/>
        <w:rPr>
          <w:sz w:val="28"/>
          <w:szCs w:val="28"/>
        </w:rPr>
      </w:pPr>
    </w:p>
    <w:p w:rsidR="00C979A5" w:rsidRPr="00FB46AF" w:rsidRDefault="00C979A5" w:rsidP="00F414E7">
      <w:pPr>
        <w:tabs>
          <w:tab w:val="left" w:pos="1178"/>
          <w:tab w:val="left" w:pos="9053"/>
        </w:tabs>
        <w:ind w:firstLine="567"/>
        <w:contextualSpacing/>
        <w:jc w:val="right"/>
        <w:rPr>
          <w:sz w:val="28"/>
          <w:szCs w:val="28"/>
        </w:rPr>
      </w:pPr>
    </w:p>
    <w:p w:rsidR="00BF45AA" w:rsidRPr="00FB46AF" w:rsidRDefault="00BF45AA" w:rsidP="00F414E7">
      <w:pPr>
        <w:tabs>
          <w:tab w:val="left" w:pos="1178"/>
          <w:tab w:val="left" w:pos="9053"/>
        </w:tabs>
        <w:ind w:firstLine="567"/>
        <w:contextualSpacing/>
        <w:jc w:val="right"/>
        <w:rPr>
          <w:sz w:val="28"/>
          <w:szCs w:val="28"/>
        </w:rPr>
      </w:pPr>
      <w:r w:rsidRPr="00FB46AF">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445DFB" w:rsidRPr="00FB46AF" w:rsidTr="00AD215C">
        <w:trPr>
          <w:cantSplit/>
          <w:tblHeader/>
        </w:trPr>
        <w:tc>
          <w:tcPr>
            <w:tcW w:w="612" w:type="pct"/>
            <w:vMerge w:val="restart"/>
            <w:shd w:val="clear" w:color="auto" w:fill="auto"/>
            <w:vAlign w:val="center"/>
          </w:tcPr>
          <w:p w:rsidR="00445DFB" w:rsidRPr="00FB46AF" w:rsidRDefault="00445DFB" w:rsidP="00AD215C">
            <w:pPr>
              <w:jc w:val="center"/>
              <w:rPr>
                <w:rFonts w:eastAsia="Calibri"/>
              </w:rPr>
            </w:pPr>
            <w:r w:rsidRPr="00FB46AF">
              <w:rPr>
                <w:rFonts w:eastAsia="Calibri"/>
              </w:rPr>
              <w:t>Показатель</w:t>
            </w:r>
          </w:p>
        </w:tc>
        <w:tc>
          <w:tcPr>
            <w:tcW w:w="577" w:type="pct"/>
            <w:gridSpan w:val="2"/>
            <w:shd w:val="clear" w:color="auto" w:fill="auto"/>
            <w:vAlign w:val="center"/>
          </w:tcPr>
          <w:p w:rsidR="00445DFB" w:rsidRPr="00FB46AF" w:rsidRDefault="00445DFB" w:rsidP="00AD215C">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445DFB" w:rsidRPr="00FB46AF" w:rsidRDefault="00445DFB" w:rsidP="00AD215C">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Нагрузка на одного сотрудника</w:t>
            </w:r>
          </w:p>
          <w:p w:rsidR="00445DFB" w:rsidRPr="00FB46AF" w:rsidRDefault="00445DFB" w:rsidP="00AD215C">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445DFB" w:rsidRPr="00FB46AF" w:rsidRDefault="00445DFB" w:rsidP="00AD215C">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Нагрузка на одного сотрудника</w:t>
            </w:r>
          </w:p>
          <w:p w:rsidR="00445DFB" w:rsidRPr="00FB46AF" w:rsidRDefault="00445DFB" w:rsidP="00AD215C">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445DFB" w:rsidRPr="00FB46AF" w:rsidTr="00AD215C">
        <w:trPr>
          <w:cantSplit/>
          <w:tblHeader/>
        </w:trPr>
        <w:tc>
          <w:tcPr>
            <w:tcW w:w="612" w:type="pct"/>
            <w:vMerge/>
            <w:shd w:val="clear" w:color="auto" w:fill="auto"/>
            <w:vAlign w:val="center"/>
          </w:tcPr>
          <w:p w:rsidR="00445DFB" w:rsidRPr="00FB46AF" w:rsidRDefault="00445DFB" w:rsidP="00AD215C">
            <w:pPr>
              <w:jc w:val="center"/>
              <w:rPr>
                <w:rFonts w:eastAsia="Calibri"/>
              </w:rPr>
            </w:pPr>
          </w:p>
        </w:tc>
        <w:tc>
          <w:tcPr>
            <w:tcW w:w="288" w:type="pct"/>
            <w:shd w:val="clear" w:color="auto" w:fill="auto"/>
            <w:vAlign w:val="center"/>
          </w:tcPr>
          <w:p w:rsidR="00445DFB" w:rsidRPr="00FB46AF" w:rsidRDefault="00445DFB" w:rsidP="00AD215C">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2D4296"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445DFB" w:rsidRPr="00FB46AF" w:rsidRDefault="002D4296" w:rsidP="00AD215C">
            <w:pPr>
              <w:jc w:val="center"/>
              <w:rPr>
                <w:rFonts w:eastAsia="Calibri"/>
                <w:sz w:val="18"/>
                <w:szCs w:val="18"/>
                <w:lang w:val="en-US"/>
              </w:rPr>
            </w:pPr>
            <w:r w:rsidRPr="00FB46AF">
              <w:rPr>
                <w:rFonts w:eastAsia="Calibri"/>
                <w:sz w:val="18"/>
                <w:szCs w:val="18"/>
              </w:rPr>
              <w:t>1 полугодие 2015</w:t>
            </w:r>
            <w:r w:rsidR="00445DFB" w:rsidRPr="00FB46AF">
              <w:rPr>
                <w:rFonts w:eastAsia="Calibri"/>
                <w:sz w:val="18"/>
                <w:szCs w:val="18"/>
              </w:rPr>
              <w:t xml:space="preserve"> год</w:t>
            </w:r>
          </w:p>
        </w:tc>
        <w:tc>
          <w:tcPr>
            <w:tcW w:w="381"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2D4296" w:rsidRPr="00FB46AF">
              <w:rPr>
                <w:rFonts w:eastAsia="Calibri"/>
                <w:sz w:val="18"/>
                <w:szCs w:val="18"/>
              </w:rPr>
              <w:t>4</w:t>
            </w:r>
          </w:p>
        </w:tc>
        <w:tc>
          <w:tcPr>
            <w:tcW w:w="382"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2D4296" w:rsidRPr="00FB46AF">
              <w:rPr>
                <w:rFonts w:eastAsia="Calibri"/>
                <w:sz w:val="18"/>
                <w:szCs w:val="18"/>
              </w:rPr>
              <w:t>5</w:t>
            </w:r>
          </w:p>
        </w:tc>
        <w:tc>
          <w:tcPr>
            <w:tcW w:w="381" w:type="pct"/>
            <w:shd w:val="clear" w:color="auto" w:fill="auto"/>
            <w:vAlign w:val="center"/>
          </w:tcPr>
          <w:p w:rsidR="00445DFB" w:rsidRPr="00FB46AF" w:rsidRDefault="00445DFB" w:rsidP="00AD215C">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2D429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445DFB" w:rsidRPr="00FB46AF" w:rsidRDefault="002D4296" w:rsidP="00AD215C">
            <w:pPr>
              <w:jc w:val="center"/>
              <w:rPr>
                <w:rFonts w:eastAsia="Calibri"/>
                <w:sz w:val="18"/>
                <w:szCs w:val="18"/>
                <w:lang w:val="en-US"/>
              </w:rPr>
            </w:pPr>
            <w:r w:rsidRPr="00FB46AF">
              <w:rPr>
                <w:rFonts w:eastAsia="Calibri"/>
                <w:sz w:val="18"/>
                <w:szCs w:val="18"/>
              </w:rPr>
              <w:t>1 полугодие 2015</w:t>
            </w:r>
            <w:r w:rsidR="00445DFB" w:rsidRPr="00FB46AF">
              <w:rPr>
                <w:rFonts w:eastAsia="Calibri"/>
                <w:sz w:val="18"/>
                <w:szCs w:val="18"/>
              </w:rPr>
              <w:t xml:space="preserve"> год</w:t>
            </w:r>
          </w:p>
        </w:tc>
        <w:tc>
          <w:tcPr>
            <w:tcW w:w="381" w:type="pct"/>
            <w:shd w:val="clear" w:color="auto" w:fill="FBD4B4"/>
            <w:vAlign w:val="center"/>
          </w:tcPr>
          <w:p w:rsidR="00445DFB" w:rsidRPr="00FB46AF" w:rsidRDefault="00445DFB" w:rsidP="00AD215C">
            <w:pPr>
              <w:jc w:val="center"/>
              <w:rPr>
                <w:rFonts w:eastAsia="Calibri"/>
                <w:sz w:val="18"/>
                <w:szCs w:val="18"/>
              </w:rPr>
            </w:pPr>
            <w:r w:rsidRPr="00FB46AF">
              <w:rPr>
                <w:rFonts w:eastAsia="Calibri"/>
                <w:sz w:val="18"/>
                <w:szCs w:val="18"/>
              </w:rPr>
              <w:t>отклонение</w:t>
            </w:r>
          </w:p>
          <w:p w:rsidR="00445DFB" w:rsidRPr="00FB46AF" w:rsidRDefault="00445DFB" w:rsidP="00AD215C">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2D4296" w:rsidRPr="00FB46AF">
              <w:rPr>
                <w:rFonts w:eastAsia="Calibri"/>
                <w:sz w:val="18"/>
                <w:szCs w:val="18"/>
              </w:rPr>
              <w:t>4</w:t>
            </w:r>
          </w:p>
        </w:tc>
        <w:tc>
          <w:tcPr>
            <w:tcW w:w="381"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2D4296" w:rsidRPr="00FB46AF">
              <w:rPr>
                <w:rFonts w:eastAsia="Calibri"/>
                <w:sz w:val="18"/>
                <w:szCs w:val="18"/>
              </w:rPr>
              <w:t>5</w:t>
            </w:r>
          </w:p>
        </w:tc>
        <w:tc>
          <w:tcPr>
            <w:tcW w:w="381" w:type="pct"/>
            <w:shd w:val="clear" w:color="auto" w:fill="auto"/>
            <w:vAlign w:val="center"/>
          </w:tcPr>
          <w:p w:rsidR="00445DFB" w:rsidRPr="00FB46AF" w:rsidRDefault="00445DFB" w:rsidP="00AD215C">
            <w:pPr>
              <w:jc w:val="center"/>
              <w:rPr>
                <w:rFonts w:eastAsia="Calibri"/>
                <w:sz w:val="18"/>
                <w:szCs w:val="18"/>
                <w:lang w:val="en-US"/>
              </w:rPr>
            </w:pPr>
            <w:r w:rsidRPr="00FB46AF">
              <w:rPr>
                <w:rFonts w:eastAsia="Calibri"/>
                <w:sz w:val="18"/>
                <w:szCs w:val="18"/>
                <w:lang w:val="en-US"/>
              </w:rPr>
              <w:t xml:space="preserve">1 </w:t>
            </w:r>
            <w:r w:rsidRPr="00FB46AF">
              <w:rPr>
                <w:rFonts w:eastAsia="Calibri"/>
                <w:sz w:val="18"/>
                <w:szCs w:val="18"/>
              </w:rPr>
              <w:t>полугодие 201</w:t>
            </w:r>
            <w:r w:rsidR="002D4296"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445DFB" w:rsidRPr="00FB46AF" w:rsidRDefault="002D4296" w:rsidP="00AD215C">
            <w:pPr>
              <w:jc w:val="center"/>
              <w:rPr>
                <w:rFonts w:eastAsia="Calibri"/>
                <w:sz w:val="18"/>
                <w:szCs w:val="18"/>
                <w:lang w:val="en-US"/>
              </w:rPr>
            </w:pPr>
            <w:r w:rsidRPr="00FB46AF">
              <w:rPr>
                <w:rFonts w:eastAsia="Calibri"/>
                <w:sz w:val="18"/>
                <w:szCs w:val="18"/>
              </w:rPr>
              <w:t>1 полугодие 2015</w:t>
            </w:r>
            <w:r w:rsidR="00445DFB" w:rsidRPr="00FB46AF">
              <w:rPr>
                <w:rFonts w:eastAsia="Calibri"/>
                <w:sz w:val="18"/>
                <w:szCs w:val="18"/>
              </w:rPr>
              <w:t xml:space="preserve"> год</w:t>
            </w:r>
          </w:p>
        </w:tc>
        <w:tc>
          <w:tcPr>
            <w:tcW w:w="381" w:type="pct"/>
            <w:shd w:val="clear" w:color="auto" w:fill="FBD4B4"/>
            <w:vAlign w:val="center"/>
          </w:tcPr>
          <w:p w:rsidR="00445DFB" w:rsidRPr="00FB46AF" w:rsidRDefault="00445DFB" w:rsidP="00AD215C">
            <w:pPr>
              <w:jc w:val="center"/>
              <w:rPr>
                <w:rFonts w:eastAsia="Calibri"/>
                <w:sz w:val="18"/>
                <w:szCs w:val="18"/>
              </w:rPr>
            </w:pPr>
            <w:r w:rsidRPr="00FB46AF">
              <w:rPr>
                <w:rFonts w:eastAsia="Calibri"/>
                <w:sz w:val="18"/>
                <w:szCs w:val="18"/>
              </w:rPr>
              <w:t>отклонение</w:t>
            </w:r>
          </w:p>
          <w:p w:rsidR="00445DFB" w:rsidRPr="00FB46AF" w:rsidRDefault="00445DFB" w:rsidP="00AD215C">
            <w:pPr>
              <w:jc w:val="center"/>
              <w:rPr>
                <w:rFonts w:eastAsia="Calibri"/>
                <w:sz w:val="18"/>
                <w:szCs w:val="18"/>
              </w:rPr>
            </w:pPr>
            <w:r w:rsidRPr="00FB46AF">
              <w:rPr>
                <w:rFonts w:eastAsia="Calibri"/>
                <w:sz w:val="18"/>
                <w:szCs w:val="18"/>
              </w:rPr>
              <w:t>%</w:t>
            </w:r>
          </w:p>
        </w:tc>
      </w:tr>
      <w:tr w:rsidR="003D065E" w:rsidRPr="00FB46AF" w:rsidTr="00AD215C">
        <w:trPr>
          <w:cantSplit/>
        </w:trPr>
        <w:tc>
          <w:tcPr>
            <w:tcW w:w="612" w:type="pct"/>
            <w:shd w:val="clear" w:color="auto" w:fill="auto"/>
            <w:vAlign w:val="center"/>
          </w:tcPr>
          <w:p w:rsidR="003D065E" w:rsidRPr="00FB46AF" w:rsidRDefault="003D065E" w:rsidP="00AD215C">
            <w:pPr>
              <w:rPr>
                <w:rFonts w:eastAsia="Calibri"/>
              </w:rPr>
            </w:pPr>
            <w:r w:rsidRPr="00FB46AF">
              <w:rPr>
                <w:rFonts w:eastAsia="Calibri"/>
              </w:rPr>
              <w:lastRenderedPageBreak/>
              <w:t>Количество объектов (субъектов, предметов) надзора всего</w:t>
            </w:r>
          </w:p>
        </w:tc>
        <w:tc>
          <w:tcPr>
            <w:tcW w:w="288" w:type="pct"/>
            <w:shd w:val="clear" w:color="auto" w:fill="auto"/>
            <w:vAlign w:val="center"/>
          </w:tcPr>
          <w:p w:rsidR="003D065E" w:rsidRPr="00FB46AF" w:rsidRDefault="003D065E" w:rsidP="001332CF">
            <w:pPr>
              <w:jc w:val="center"/>
              <w:rPr>
                <w:rFonts w:eastAsia="Calibri"/>
              </w:rPr>
            </w:pPr>
            <w:r w:rsidRPr="00FB46AF">
              <w:rPr>
                <w:rFonts w:eastAsia="Calibri"/>
              </w:rPr>
              <w:t>2953</w:t>
            </w:r>
          </w:p>
        </w:tc>
        <w:tc>
          <w:tcPr>
            <w:tcW w:w="289" w:type="pct"/>
            <w:shd w:val="clear" w:color="auto" w:fill="auto"/>
            <w:vAlign w:val="center"/>
          </w:tcPr>
          <w:p w:rsidR="003D065E" w:rsidRPr="00FB46AF" w:rsidRDefault="003D065E" w:rsidP="001332CF">
            <w:pPr>
              <w:contextualSpacing/>
              <w:jc w:val="center"/>
              <w:rPr>
                <w:rFonts w:eastAsia="Calibri"/>
              </w:rPr>
            </w:pPr>
            <w:r w:rsidRPr="00FB46AF">
              <w:rPr>
                <w:rFonts w:eastAsia="Calibri"/>
              </w:rPr>
              <w:t>3261</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2"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421,8</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465,8</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10,4</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6</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5</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492,2</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652,2</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32,5</w:t>
            </w:r>
          </w:p>
        </w:tc>
      </w:tr>
      <w:tr w:rsidR="003D065E" w:rsidRPr="00FB46AF" w:rsidTr="00AD215C">
        <w:trPr>
          <w:cantSplit/>
        </w:trPr>
        <w:tc>
          <w:tcPr>
            <w:tcW w:w="612" w:type="pct"/>
            <w:shd w:val="clear" w:color="auto" w:fill="auto"/>
            <w:vAlign w:val="center"/>
          </w:tcPr>
          <w:p w:rsidR="003D065E" w:rsidRPr="00FB46AF" w:rsidRDefault="003D065E" w:rsidP="00AD215C">
            <w:pPr>
              <w:rPr>
                <w:rFonts w:eastAsia="Calibri"/>
              </w:rPr>
            </w:pPr>
            <w:r w:rsidRPr="00FB46A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3D065E" w:rsidRPr="00FB46AF" w:rsidRDefault="003D065E" w:rsidP="001332CF">
            <w:pPr>
              <w:jc w:val="center"/>
              <w:rPr>
                <w:rFonts w:eastAsia="Calibri"/>
              </w:rPr>
            </w:pPr>
            <w:r w:rsidRPr="00FB46AF">
              <w:rPr>
                <w:rFonts w:eastAsia="Calibri"/>
              </w:rPr>
              <w:t>7</w:t>
            </w:r>
          </w:p>
        </w:tc>
        <w:tc>
          <w:tcPr>
            <w:tcW w:w="289"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2"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1,4</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40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6</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5</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1,2</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66,7</w:t>
            </w:r>
          </w:p>
        </w:tc>
      </w:tr>
      <w:tr w:rsidR="003D065E" w:rsidRPr="00FB46AF" w:rsidTr="00AD215C">
        <w:trPr>
          <w:cantSplit/>
        </w:trPr>
        <w:tc>
          <w:tcPr>
            <w:tcW w:w="612" w:type="pct"/>
            <w:shd w:val="clear" w:color="auto" w:fill="auto"/>
            <w:vAlign w:val="center"/>
          </w:tcPr>
          <w:p w:rsidR="003D065E" w:rsidRPr="00FB46AF" w:rsidRDefault="003D065E" w:rsidP="00AD215C">
            <w:pPr>
              <w:rPr>
                <w:rFonts w:eastAsia="Calibri"/>
              </w:rPr>
            </w:pPr>
            <w:r w:rsidRPr="00FB46AF">
              <w:rPr>
                <w:rFonts w:eastAsia="Calibri"/>
                <w:sz w:val="22"/>
                <w:szCs w:val="22"/>
              </w:rPr>
              <w:t>Количество проведенных проверок</w:t>
            </w:r>
          </w:p>
        </w:tc>
        <w:tc>
          <w:tcPr>
            <w:tcW w:w="288" w:type="pct"/>
            <w:shd w:val="clear" w:color="auto" w:fill="auto"/>
            <w:vAlign w:val="center"/>
          </w:tcPr>
          <w:p w:rsidR="003D065E" w:rsidRPr="00FB46AF" w:rsidRDefault="003D065E" w:rsidP="001332CF">
            <w:pPr>
              <w:jc w:val="center"/>
              <w:rPr>
                <w:rFonts w:eastAsia="Calibri"/>
              </w:rPr>
            </w:pPr>
            <w:r w:rsidRPr="00FB46AF">
              <w:rPr>
                <w:rFonts w:eastAsia="Calibri"/>
              </w:rPr>
              <w:t>7</w:t>
            </w:r>
          </w:p>
        </w:tc>
        <w:tc>
          <w:tcPr>
            <w:tcW w:w="289"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2"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1,4</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40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6</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5</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1,2</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66,7</w:t>
            </w:r>
          </w:p>
        </w:tc>
      </w:tr>
      <w:tr w:rsidR="003D065E" w:rsidRPr="00FB46AF" w:rsidTr="00AD215C">
        <w:trPr>
          <w:cantSplit/>
        </w:trPr>
        <w:tc>
          <w:tcPr>
            <w:tcW w:w="612" w:type="pct"/>
            <w:shd w:val="clear" w:color="auto" w:fill="auto"/>
            <w:vAlign w:val="center"/>
          </w:tcPr>
          <w:p w:rsidR="003D065E" w:rsidRPr="00FB46AF" w:rsidRDefault="003D065E" w:rsidP="00AD215C">
            <w:pPr>
              <w:rPr>
                <w:rFonts w:eastAsia="Calibri"/>
              </w:rPr>
            </w:pPr>
            <w:r w:rsidRPr="00FB46AF">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3D065E" w:rsidRPr="00FB46AF" w:rsidRDefault="003D065E" w:rsidP="001332CF">
            <w:pPr>
              <w:jc w:val="center"/>
              <w:rPr>
                <w:rFonts w:eastAsia="Calibri"/>
                <w:lang w:val="en-US"/>
              </w:rPr>
            </w:pPr>
            <w:r w:rsidRPr="00FB46AF">
              <w:rPr>
                <w:rFonts w:eastAsia="Calibri"/>
                <w:lang w:val="en-US"/>
              </w:rPr>
              <w:t>0</w:t>
            </w:r>
          </w:p>
        </w:tc>
        <w:tc>
          <w:tcPr>
            <w:tcW w:w="289"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2"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6</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5</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612" w:type="pct"/>
            <w:shd w:val="clear" w:color="auto" w:fill="auto"/>
            <w:vAlign w:val="center"/>
          </w:tcPr>
          <w:p w:rsidR="003D065E" w:rsidRPr="00FB46AF" w:rsidRDefault="003D065E" w:rsidP="00AD215C">
            <w:pPr>
              <w:rPr>
                <w:rFonts w:eastAsia="Calibri"/>
              </w:rPr>
            </w:pPr>
            <w:r w:rsidRPr="00FB46A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3D065E" w:rsidRPr="00FB46AF" w:rsidRDefault="003D065E" w:rsidP="001332CF">
            <w:pPr>
              <w:jc w:val="center"/>
              <w:rPr>
                <w:rFonts w:eastAsia="Calibri"/>
              </w:rPr>
            </w:pPr>
            <w:r w:rsidRPr="00FB46AF">
              <w:rPr>
                <w:rFonts w:eastAsia="Calibri"/>
              </w:rPr>
              <w:t>7</w:t>
            </w:r>
          </w:p>
        </w:tc>
        <w:tc>
          <w:tcPr>
            <w:tcW w:w="289"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2"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1,4</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40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6</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5</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1,2</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2</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66,7</w:t>
            </w:r>
          </w:p>
        </w:tc>
      </w:tr>
      <w:tr w:rsidR="003D065E" w:rsidRPr="00FB46AF" w:rsidTr="00AD215C">
        <w:trPr>
          <w:cantSplit/>
        </w:trPr>
        <w:tc>
          <w:tcPr>
            <w:tcW w:w="612" w:type="pct"/>
            <w:shd w:val="clear" w:color="auto" w:fill="auto"/>
            <w:vAlign w:val="center"/>
          </w:tcPr>
          <w:p w:rsidR="003D065E" w:rsidRPr="00FB46AF" w:rsidRDefault="003D065E" w:rsidP="00AD215C">
            <w:pPr>
              <w:rPr>
                <w:rFonts w:eastAsia="Calibri"/>
              </w:rPr>
            </w:pPr>
            <w:r w:rsidRPr="00FB46AF">
              <w:rPr>
                <w:rFonts w:eastAsia="Calibri"/>
              </w:rPr>
              <w:t>Количество выявленных нарушений норм законодательства</w:t>
            </w:r>
          </w:p>
        </w:tc>
        <w:tc>
          <w:tcPr>
            <w:tcW w:w="288" w:type="pct"/>
            <w:shd w:val="clear" w:color="auto" w:fill="auto"/>
            <w:vAlign w:val="center"/>
          </w:tcPr>
          <w:p w:rsidR="003D065E" w:rsidRPr="00FB46AF" w:rsidRDefault="003D065E" w:rsidP="001332CF">
            <w:pPr>
              <w:jc w:val="center"/>
              <w:rPr>
                <w:rFonts w:eastAsia="Calibri"/>
              </w:rPr>
            </w:pPr>
            <w:r w:rsidRPr="00FB46AF">
              <w:rPr>
                <w:rFonts w:eastAsia="Calibri"/>
              </w:rPr>
              <w:t>0</w:t>
            </w:r>
          </w:p>
        </w:tc>
        <w:tc>
          <w:tcPr>
            <w:tcW w:w="289" w:type="pct"/>
            <w:shd w:val="clear" w:color="auto" w:fill="auto"/>
            <w:vAlign w:val="center"/>
          </w:tcPr>
          <w:p w:rsidR="003D065E" w:rsidRPr="00FB46AF" w:rsidRDefault="003D065E" w:rsidP="001332CF">
            <w:pPr>
              <w:contextualSpacing/>
              <w:jc w:val="center"/>
              <w:rPr>
                <w:rFonts w:eastAsia="Calibri"/>
              </w:rPr>
            </w:pPr>
            <w:r w:rsidRPr="00FB46AF">
              <w:rPr>
                <w:rFonts w:eastAsia="Calibri"/>
              </w:rPr>
              <w:t>2</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2"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0,3</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100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6</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5</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0,4</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100</w:t>
            </w:r>
          </w:p>
        </w:tc>
      </w:tr>
      <w:tr w:rsidR="003D065E" w:rsidRPr="00FB46AF" w:rsidTr="00AD215C">
        <w:trPr>
          <w:cantSplit/>
        </w:trPr>
        <w:tc>
          <w:tcPr>
            <w:tcW w:w="612" w:type="pct"/>
            <w:shd w:val="clear" w:color="auto" w:fill="auto"/>
            <w:vAlign w:val="center"/>
          </w:tcPr>
          <w:p w:rsidR="003D065E" w:rsidRPr="00FB46AF" w:rsidRDefault="003D065E" w:rsidP="00AD215C">
            <w:pPr>
              <w:rPr>
                <w:rFonts w:eastAsia="Calibri"/>
              </w:rPr>
            </w:pPr>
            <w:r w:rsidRPr="00FB46A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3D065E" w:rsidRPr="00FB46AF" w:rsidRDefault="003D065E" w:rsidP="001332CF">
            <w:pPr>
              <w:jc w:val="center"/>
              <w:rPr>
                <w:rFonts w:eastAsia="Calibri"/>
              </w:rPr>
            </w:pPr>
            <w:r w:rsidRPr="00FB46AF">
              <w:rPr>
                <w:rFonts w:eastAsia="Calibri"/>
              </w:rPr>
              <w:t>0</w:t>
            </w:r>
          </w:p>
        </w:tc>
        <w:tc>
          <w:tcPr>
            <w:tcW w:w="289"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2"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6</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5</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w:t>
            </w:r>
          </w:p>
        </w:tc>
      </w:tr>
      <w:tr w:rsidR="003D065E" w:rsidRPr="00FB46AF" w:rsidTr="00AD215C">
        <w:trPr>
          <w:cantSplit/>
        </w:trPr>
        <w:tc>
          <w:tcPr>
            <w:tcW w:w="612" w:type="pct"/>
            <w:shd w:val="clear" w:color="auto" w:fill="auto"/>
            <w:vAlign w:val="center"/>
          </w:tcPr>
          <w:p w:rsidR="003D065E" w:rsidRPr="00FB46AF" w:rsidRDefault="003D065E" w:rsidP="00AD215C">
            <w:pPr>
              <w:rPr>
                <w:rFonts w:eastAsia="Calibri"/>
              </w:rPr>
            </w:pPr>
            <w:r w:rsidRPr="00FB46AF">
              <w:rPr>
                <w:rFonts w:eastAsia="Calibri"/>
              </w:rPr>
              <w:t>Количество  составленных протоколов об АПН</w:t>
            </w:r>
          </w:p>
        </w:tc>
        <w:tc>
          <w:tcPr>
            <w:tcW w:w="288" w:type="pct"/>
            <w:shd w:val="clear" w:color="auto" w:fill="auto"/>
            <w:vAlign w:val="center"/>
          </w:tcPr>
          <w:p w:rsidR="003D065E" w:rsidRPr="00FB46AF" w:rsidRDefault="003D065E" w:rsidP="001332CF">
            <w:pPr>
              <w:jc w:val="center"/>
              <w:rPr>
                <w:rFonts w:eastAsia="Calibri"/>
              </w:rPr>
            </w:pPr>
            <w:r w:rsidRPr="00FB46AF">
              <w:rPr>
                <w:rFonts w:eastAsia="Calibri"/>
              </w:rPr>
              <w:t>0</w:t>
            </w:r>
          </w:p>
        </w:tc>
        <w:tc>
          <w:tcPr>
            <w:tcW w:w="289" w:type="pct"/>
            <w:shd w:val="clear" w:color="auto" w:fill="auto"/>
            <w:vAlign w:val="center"/>
          </w:tcPr>
          <w:p w:rsidR="003D065E" w:rsidRPr="00FB46AF" w:rsidRDefault="003D065E" w:rsidP="001332CF">
            <w:pPr>
              <w:contextualSpacing/>
              <w:jc w:val="center"/>
              <w:rPr>
                <w:rFonts w:eastAsia="Calibri"/>
              </w:rPr>
            </w:pPr>
            <w:r w:rsidRPr="00FB46AF">
              <w:rPr>
                <w:rFonts w:eastAsia="Calibri"/>
              </w:rPr>
              <w:t>2</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2" w:type="pct"/>
            <w:shd w:val="clear" w:color="auto" w:fill="auto"/>
            <w:vAlign w:val="center"/>
          </w:tcPr>
          <w:p w:rsidR="003D065E" w:rsidRPr="00FB46AF" w:rsidRDefault="003D065E" w:rsidP="001332CF">
            <w:pPr>
              <w:contextualSpacing/>
              <w:jc w:val="center"/>
              <w:rPr>
                <w:rFonts w:eastAsia="Calibri"/>
              </w:rPr>
            </w:pPr>
            <w:r w:rsidRPr="00FB46AF">
              <w:rPr>
                <w:rFonts w:eastAsia="Calibri"/>
              </w:rPr>
              <w:t>7</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0,3</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100</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6</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5</w:t>
            </w:r>
          </w:p>
        </w:tc>
        <w:tc>
          <w:tcPr>
            <w:tcW w:w="381" w:type="pct"/>
            <w:shd w:val="clear" w:color="auto" w:fill="auto"/>
            <w:vAlign w:val="center"/>
          </w:tcPr>
          <w:p w:rsidR="003D065E" w:rsidRPr="00FB46AF" w:rsidRDefault="003D065E" w:rsidP="001332CF">
            <w:pPr>
              <w:contextualSpacing/>
              <w:jc w:val="center"/>
              <w:rPr>
                <w:rFonts w:eastAsia="Calibri"/>
              </w:rPr>
            </w:pPr>
            <w:r w:rsidRPr="00FB46AF">
              <w:rPr>
                <w:rFonts w:eastAsia="Calibri"/>
              </w:rPr>
              <w:t>0</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0,4</w:t>
            </w:r>
          </w:p>
        </w:tc>
        <w:tc>
          <w:tcPr>
            <w:tcW w:w="381" w:type="pct"/>
            <w:shd w:val="clear" w:color="auto" w:fill="FBD4B4"/>
            <w:vAlign w:val="center"/>
          </w:tcPr>
          <w:p w:rsidR="003D065E" w:rsidRPr="00FB46AF" w:rsidRDefault="003D065E" w:rsidP="001332CF">
            <w:pPr>
              <w:contextualSpacing/>
              <w:jc w:val="center"/>
              <w:rPr>
                <w:rFonts w:eastAsia="Calibri"/>
              </w:rPr>
            </w:pPr>
            <w:r w:rsidRPr="00FB46AF">
              <w:rPr>
                <w:rFonts w:eastAsia="Calibri"/>
              </w:rPr>
              <w:t>100</w:t>
            </w:r>
          </w:p>
        </w:tc>
      </w:tr>
    </w:tbl>
    <w:p w:rsidR="00445DFB" w:rsidRPr="00FB46AF" w:rsidRDefault="00445DFB" w:rsidP="00F414E7">
      <w:pPr>
        <w:tabs>
          <w:tab w:val="left" w:pos="1178"/>
          <w:tab w:val="left" w:pos="9053"/>
        </w:tabs>
        <w:ind w:firstLine="567"/>
        <w:contextualSpacing/>
        <w:jc w:val="right"/>
        <w:rPr>
          <w:sz w:val="28"/>
          <w:szCs w:val="28"/>
        </w:rPr>
      </w:pPr>
    </w:p>
    <w:p w:rsidR="00445DFB" w:rsidRPr="00FB46AF" w:rsidRDefault="00445DFB" w:rsidP="00F414E7">
      <w:pPr>
        <w:tabs>
          <w:tab w:val="left" w:pos="1178"/>
          <w:tab w:val="left" w:pos="9053"/>
        </w:tabs>
        <w:ind w:firstLine="567"/>
        <w:contextualSpacing/>
        <w:jc w:val="right"/>
        <w:rPr>
          <w:sz w:val="28"/>
          <w:szCs w:val="28"/>
        </w:rPr>
      </w:pPr>
    </w:p>
    <w:p w:rsidR="004F0D0B" w:rsidRPr="00FB46AF" w:rsidRDefault="004F0D0B" w:rsidP="00F414E7">
      <w:pPr>
        <w:tabs>
          <w:tab w:val="left" w:pos="1178"/>
          <w:tab w:val="left" w:pos="9053"/>
        </w:tabs>
        <w:ind w:firstLine="567"/>
        <w:contextualSpacing/>
        <w:jc w:val="right"/>
        <w:rPr>
          <w:sz w:val="28"/>
          <w:szCs w:val="28"/>
        </w:rPr>
      </w:pPr>
    </w:p>
    <w:p w:rsidR="00627598" w:rsidRPr="00FB46AF" w:rsidRDefault="00627598"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 xml:space="preserve">1.3.20 </w:t>
      </w:r>
      <w:r w:rsidR="008155D0" w:rsidRPr="00FB46AF">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937DB0" w:rsidRPr="00FB46AF" w:rsidRDefault="00937DB0" w:rsidP="00F414E7">
      <w:pPr>
        <w:tabs>
          <w:tab w:val="left" w:pos="1178"/>
          <w:tab w:val="left" w:pos="9053"/>
        </w:tabs>
        <w:ind w:firstLine="567"/>
        <w:contextualSpacing/>
        <w:jc w:val="both"/>
        <w:rPr>
          <w:color w:val="000000"/>
          <w:spacing w:val="-1"/>
          <w:sz w:val="28"/>
          <w:szCs w:val="28"/>
        </w:rPr>
      </w:pP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Положением не предусмотрено исполнение данного полномочия.</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Количество операторов связи, в отношении которых осуществляется полномочие – 0.</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 xml:space="preserve">Количество сотрудников, в должностных регламентах которых установлено исполнение полномочия – 0. </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Объемы и результаты выполнения плановых мероприятий по исполнению полномочия – 0 мероприятий.</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 xml:space="preserve">Сбор отчетных форм для исполнения полномочия </w:t>
      </w:r>
      <w:proofErr w:type="spellStart"/>
      <w:r w:rsidRPr="00FB46AF">
        <w:rPr>
          <w:sz w:val="28"/>
          <w:szCs w:val="28"/>
        </w:rPr>
        <w:t>Роскомнадзором</w:t>
      </w:r>
      <w:proofErr w:type="spellEnd"/>
      <w:r w:rsidRPr="00FB46AF">
        <w:rPr>
          <w:sz w:val="28"/>
          <w:szCs w:val="28"/>
        </w:rPr>
        <w:t xml:space="preserve"> в отчетном периоде не осуществлялся.</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Объемы и результаты проведения внеплановых мероприятий по исполнению полномочия – не осуществлялись.</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Средняя нагрузка на сотрудника – 0.</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737051" w:rsidRPr="00FB46AF" w:rsidRDefault="00737051" w:rsidP="00F414E7">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C20584" w:rsidRPr="00FB46AF" w:rsidRDefault="00C20584" w:rsidP="00F414E7">
      <w:pPr>
        <w:tabs>
          <w:tab w:val="left" w:pos="1178"/>
          <w:tab w:val="left" w:pos="9053"/>
        </w:tabs>
        <w:ind w:firstLine="567"/>
        <w:contextualSpacing/>
        <w:jc w:val="both"/>
        <w:rPr>
          <w:sz w:val="28"/>
          <w:szCs w:val="28"/>
        </w:rPr>
      </w:pPr>
    </w:p>
    <w:p w:rsidR="008155D0" w:rsidRPr="00FB46AF" w:rsidRDefault="008155D0"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1.3.21 Выдача разрешений на применение франкировальных машин</w:t>
      </w:r>
    </w:p>
    <w:p w:rsidR="00E16B89" w:rsidRPr="00FB46AF" w:rsidRDefault="00E16B89" w:rsidP="00F414E7">
      <w:pPr>
        <w:tabs>
          <w:tab w:val="left" w:pos="1178"/>
          <w:tab w:val="left" w:pos="9053"/>
        </w:tabs>
        <w:ind w:firstLine="567"/>
        <w:contextualSpacing/>
        <w:jc w:val="both"/>
        <w:rPr>
          <w:color w:val="000000"/>
          <w:spacing w:val="-1"/>
          <w:sz w:val="28"/>
          <w:szCs w:val="28"/>
        </w:rPr>
      </w:pPr>
    </w:p>
    <w:p w:rsidR="00062478" w:rsidRPr="00FB46AF" w:rsidRDefault="00062478" w:rsidP="00062478">
      <w:pPr>
        <w:ind w:firstLine="709"/>
        <w:jc w:val="both"/>
        <w:rPr>
          <w:sz w:val="28"/>
          <w:szCs w:val="28"/>
        </w:rPr>
      </w:pPr>
      <w:r w:rsidRPr="00FB46AF">
        <w:rPr>
          <w:sz w:val="28"/>
          <w:szCs w:val="28"/>
        </w:rPr>
        <w:t>Полномочие осуществляется на основании п. 7.3.1 Положения.</w:t>
      </w:r>
    </w:p>
    <w:p w:rsidR="00062478" w:rsidRPr="00FB46AF" w:rsidRDefault="00062478" w:rsidP="00062478">
      <w:pPr>
        <w:ind w:firstLine="709"/>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w:t>
      </w:r>
    </w:p>
    <w:p w:rsidR="003902CC" w:rsidRPr="00FB46AF" w:rsidRDefault="003902CC" w:rsidP="003902CC">
      <w:pPr>
        <w:ind w:firstLine="709"/>
        <w:jc w:val="both"/>
        <w:rPr>
          <w:sz w:val="28"/>
          <w:szCs w:val="28"/>
        </w:rPr>
      </w:pPr>
      <w:r w:rsidRPr="00FB46AF">
        <w:rPr>
          <w:sz w:val="28"/>
          <w:szCs w:val="28"/>
        </w:rPr>
        <w:t>За 2 квартал 2015 года проведено 2 обследования и выдано 4 разрешения на применение франкировальных машин. За 2 месяца 2014 года было проведено 2 обследований и выдано 2 разрешения на применение франкировальных машин.</w:t>
      </w:r>
    </w:p>
    <w:p w:rsidR="00062478" w:rsidRPr="00FB46AF" w:rsidRDefault="00062478" w:rsidP="00062478">
      <w:pPr>
        <w:tabs>
          <w:tab w:val="left" w:pos="1178"/>
          <w:tab w:val="left" w:pos="9053"/>
        </w:tabs>
        <w:ind w:firstLine="567"/>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062478" w:rsidRPr="00FB46AF" w:rsidRDefault="00062478" w:rsidP="00062478">
      <w:pPr>
        <w:tabs>
          <w:tab w:val="left" w:pos="1178"/>
          <w:tab w:val="left" w:pos="9053"/>
        </w:tabs>
        <w:ind w:firstLine="567"/>
        <w:jc w:val="both"/>
        <w:rPr>
          <w:sz w:val="28"/>
          <w:szCs w:val="28"/>
        </w:rPr>
      </w:pPr>
      <w:r w:rsidRPr="00FB46AF">
        <w:rPr>
          <w:sz w:val="28"/>
          <w:szCs w:val="28"/>
        </w:rPr>
        <w:t>Предложения по повышению эффективности исполнения полномочия отсутствуют.</w:t>
      </w:r>
    </w:p>
    <w:p w:rsidR="00062478" w:rsidRPr="00FB46AF" w:rsidRDefault="00062478" w:rsidP="00062478">
      <w:pPr>
        <w:ind w:firstLine="709"/>
        <w:jc w:val="both"/>
        <w:rPr>
          <w:sz w:val="28"/>
          <w:szCs w:val="28"/>
        </w:rPr>
      </w:pPr>
      <w:r w:rsidRPr="00FB46AF">
        <w:rPr>
          <w:sz w:val="28"/>
          <w:szCs w:val="28"/>
        </w:rPr>
        <w:t>Проблемы при исполнении полномочия в отчетном периоде не выявлены</w:t>
      </w:r>
    </w:p>
    <w:p w:rsidR="00062478" w:rsidRPr="00FB46AF" w:rsidRDefault="00062478" w:rsidP="00062478">
      <w:pPr>
        <w:tabs>
          <w:tab w:val="left" w:pos="1178"/>
          <w:tab w:val="left" w:pos="9053"/>
        </w:tabs>
        <w:ind w:firstLine="567"/>
        <w:jc w:val="both"/>
        <w:rPr>
          <w:color w:val="000000"/>
          <w:spacing w:val="-1"/>
          <w:sz w:val="28"/>
          <w:szCs w:val="28"/>
        </w:rPr>
      </w:pPr>
    </w:p>
    <w:p w:rsidR="00062478" w:rsidRPr="00FB46AF" w:rsidRDefault="00062478" w:rsidP="00062478">
      <w:pPr>
        <w:tabs>
          <w:tab w:val="left" w:pos="1178"/>
          <w:tab w:val="left" w:pos="9053"/>
        </w:tabs>
        <w:ind w:firstLine="567"/>
        <w:jc w:val="right"/>
        <w:rPr>
          <w:color w:val="000000"/>
          <w:spacing w:val="-1"/>
          <w:sz w:val="28"/>
          <w:szCs w:val="28"/>
        </w:rPr>
      </w:pPr>
      <w:r w:rsidRPr="00FB46AF">
        <w:rPr>
          <w:color w:val="000000"/>
          <w:spacing w:val="-1"/>
          <w:sz w:val="28"/>
          <w:szCs w:val="28"/>
        </w:rPr>
        <w:lastRenderedPageBreak/>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gridCol w:w="1127"/>
        <w:gridCol w:w="1127"/>
        <w:gridCol w:w="1127"/>
        <w:gridCol w:w="1127"/>
        <w:gridCol w:w="1127"/>
        <w:gridCol w:w="1127"/>
        <w:gridCol w:w="2445"/>
      </w:tblGrid>
      <w:tr w:rsidR="00062478" w:rsidRPr="00FB46AF" w:rsidTr="00AE4381">
        <w:trPr>
          <w:cantSplit/>
          <w:trHeight w:val="305"/>
          <w:tblHeader/>
        </w:trPr>
        <w:tc>
          <w:tcPr>
            <w:tcW w:w="2108" w:type="pct"/>
            <w:vMerge w:val="restart"/>
            <w:shd w:val="clear" w:color="auto" w:fill="auto"/>
            <w:vAlign w:val="center"/>
          </w:tcPr>
          <w:p w:rsidR="00062478" w:rsidRPr="00FB46AF" w:rsidRDefault="00062478" w:rsidP="00AE4381">
            <w:pPr>
              <w:jc w:val="center"/>
              <w:rPr>
                <w:rFonts w:eastAsia="Calibri"/>
                <w:b/>
              </w:rPr>
            </w:pPr>
            <w:r w:rsidRPr="00FB46AF">
              <w:rPr>
                <w:rFonts w:eastAsia="Calibri"/>
                <w:b/>
              </w:rPr>
              <w:t>Показатель</w:t>
            </w:r>
          </w:p>
        </w:tc>
        <w:tc>
          <w:tcPr>
            <w:tcW w:w="1062" w:type="pct"/>
            <w:gridSpan w:val="3"/>
          </w:tcPr>
          <w:p w:rsidR="00062478" w:rsidRPr="00FB46AF" w:rsidRDefault="002D4296" w:rsidP="00AE4381">
            <w:pPr>
              <w:jc w:val="center"/>
              <w:rPr>
                <w:rFonts w:eastAsia="Calibri"/>
                <w:b/>
              </w:rPr>
            </w:pPr>
            <w:r w:rsidRPr="00FB46AF">
              <w:rPr>
                <w:rFonts w:eastAsia="Calibri"/>
                <w:b/>
              </w:rPr>
              <w:t>2014</w:t>
            </w:r>
            <w:r w:rsidR="00062478" w:rsidRPr="00FB46AF">
              <w:rPr>
                <w:rFonts w:eastAsia="Calibri"/>
                <w:b/>
              </w:rPr>
              <w:t xml:space="preserve"> год</w:t>
            </w:r>
          </w:p>
        </w:tc>
        <w:tc>
          <w:tcPr>
            <w:tcW w:w="1062" w:type="pct"/>
            <w:gridSpan w:val="3"/>
          </w:tcPr>
          <w:p w:rsidR="00062478" w:rsidRPr="00FB46AF" w:rsidRDefault="002D4296" w:rsidP="00AE4381">
            <w:pPr>
              <w:jc w:val="center"/>
              <w:rPr>
                <w:rFonts w:eastAsia="Calibri"/>
                <w:b/>
              </w:rPr>
            </w:pPr>
            <w:r w:rsidRPr="00FB46AF">
              <w:rPr>
                <w:rFonts w:eastAsia="Calibri"/>
                <w:b/>
              </w:rPr>
              <w:t>2015</w:t>
            </w:r>
            <w:r w:rsidR="00062478" w:rsidRPr="00FB46AF">
              <w:rPr>
                <w:rFonts w:eastAsia="Calibri"/>
                <w:b/>
              </w:rPr>
              <w:t xml:space="preserve"> год</w:t>
            </w:r>
          </w:p>
        </w:tc>
        <w:tc>
          <w:tcPr>
            <w:tcW w:w="768" w:type="pct"/>
            <w:vMerge w:val="restart"/>
            <w:vAlign w:val="center"/>
          </w:tcPr>
          <w:p w:rsidR="00062478" w:rsidRPr="00FB46AF" w:rsidRDefault="00062478" w:rsidP="00AE4381">
            <w:pPr>
              <w:jc w:val="center"/>
              <w:rPr>
                <w:rFonts w:eastAsia="Calibri"/>
                <w:b/>
              </w:rPr>
            </w:pPr>
            <w:r w:rsidRPr="00FB46AF">
              <w:rPr>
                <w:rFonts w:eastAsia="Calibri"/>
                <w:b/>
              </w:rPr>
              <w:t xml:space="preserve">Отклонение показателей за 6 месяцев, </w:t>
            </w:r>
          </w:p>
          <w:p w:rsidR="00062478" w:rsidRPr="00FB46AF" w:rsidRDefault="00062478" w:rsidP="00AE4381">
            <w:pPr>
              <w:jc w:val="center"/>
              <w:rPr>
                <w:rFonts w:eastAsia="Calibri"/>
                <w:b/>
              </w:rPr>
            </w:pPr>
            <w:r w:rsidRPr="00FB46AF">
              <w:rPr>
                <w:rFonts w:eastAsia="Calibri"/>
                <w:b/>
              </w:rPr>
              <w:t xml:space="preserve"> % </w:t>
            </w:r>
          </w:p>
        </w:tc>
      </w:tr>
      <w:tr w:rsidR="00062478" w:rsidRPr="00FB46AF" w:rsidTr="00AE4381">
        <w:trPr>
          <w:cantSplit/>
          <w:trHeight w:val="327"/>
          <w:tblHeader/>
        </w:trPr>
        <w:tc>
          <w:tcPr>
            <w:tcW w:w="2108" w:type="pct"/>
            <w:vMerge/>
            <w:shd w:val="clear" w:color="auto" w:fill="auto"/>
            <w:vAlign w:val="center"/>
          </w:tcPr>
          <w:p w:rsidR="00062478" w:rsidRPr="00FB46AF" w:rsidRDefault="00062478" w:rsidP="00AE4381">
            <w:pPr>
              <w:jc w:val="center"/>
              <w:rPr>
                <w:rFonts w:eastAsia="Calibri"/>
                <w:b/>
              </w:rPr>
            </w:pPr>
          </w:p>
        </w:tc>
        <w:tc>
          <w:tcPr>
            <w:tcW w:w="354" w:type="pct"/>
            <w:shd w:val="clear" w:color="auto" w:fill="auto"/>
            <w:vAlign w:val="center"/>
          </w:tcPr>
          <w:p w:rsidR="00062478" w:rsidRPr="00FB46AF" w:rsidRDefault="00062478" w:rsidP="00AE4381">
            <w:pPr>
              <w:jc w:val="center"/>
              <w:rPr>
                <w:rFonts w:eastAsia="Calibri"/>
                <w:b/>
              </w:rPr>
            </w:pPr>
            <w:r w:rsidRPr="00FB46AF">
              <w:rPr>
                <w:rFonts w:eastAsia="Calibri"/>
                <w:b/>
              </w:rPr>
              <w:t>1 кв.</w:t>
            </w:r>
          </w:p>
        </w:tc>
        <w:tc>
          <w:tcPr>
            <w:tcW w:w="354" w:type="pct"/>
            <w:vAlign w:val="center"/>
          </w:tcPr>
          <w:p w:rsidR="00062478" w:rsidRPr="00FB46AF" w:rsidRDefault="00062478" w:rsidP="00AE4381">
            <w:pPr>
              <w:jc w:val="center"/>
              <w:rPr>
                <w:rFonts w:eastAsia="Calibri"/>
                <w:b/>
              </w:rPr>
            </w:pPr>
            <w:r w:rsidRPr="00FB46AF">
              <w:rPr>
                <w:rFonts w:eastAsia="Calibri"/>
                <w:b/>
              </w:rPr>
              <w:t>2 кв.</w:t>
            </w:r>
          </w:p>
        </w:tc>
        <w:tc>
          <w:tcPr>
            <w:tcW w:w="354" w:type="pct"/>
            <w:shd w:val="clear" w:color="auto" w:fill="FBD4B4"/>
            <w:vAlign w:val="center"/>
          </w:tcPr>
          <w:p w:rsidR="00062478" w:rsidRPr="00FB46AF" w:rsidRDefault="00062478" w:rsidP="00AE4381">
            <w:pPr>
              <w:jc w:val="center"/>
              <w:rPr>
                <w:rFonts w:eastAsia="Calibri"/>
                <w:b/>
              </w:rPr>
            </w:pPr>
            <w:r w:rsidRPr="00FB46AF">
              <w:rPr>
                <w:rFonts w:eastAsia="Calibri"/>
                <w:b/>
              </w:rPr>
              <w:t>6 мес.</w:t>
            </w:r>
          </w:p>
        </w:tc>
        <w:tc>
          <w:tcPr>
            <w:tcW w:w="354" w:type="pct"/>
            <w:shd w:val="clear" w:color="auto" w:fill="auto"/>
            <w:vAlign w:val="center"/>
          </w:tcPr>
          <w:p w:rsidR="00062478" w:rsidRPr="00FB46AF" w:rsidRDefault="00062478" w:rsidP="00AE4381">
            <w:pPr>
              <w:jc w:val="center"/>
              <w:rPr>
                <w:rFonts w:eastAsia="Calibri"/>
                <w:b/>
              </w:rPr>
            </w:pPr>
            <w:r w:rsidRPr="00FB46AF">
              <w:rPr>
                <w:rFonts w:eastAsia="Calibri"/>
                <w:b/>
              </w:rPr>
              <w:t>1 кв.</w:t>
            </w:r>
          </w:p>
        </w:tc>
        <w:tc>
          <w:tcPr>
            <w:tcW w:w="354" w:type="pct"/>
            <w:vAlign w:val="center"/>
          </w:tcPr>
          <w:p w:rsidR="00062478" w:rsidRPr="00FB46AF" w:rsidRDefault="00062478" w:rsidP="00AE4381">
            <w:pPr>
              <w:jc w:val="center"/>
              <w:rPr>
                <w:rFonts w:eastAsia="Calibri"/>
                <w:b/>
              </w:rPr>
            </w:pPr>
            <w:r w:rsidRPr="00FB46AF">
              <w:rPr>
                <w:rFonts w:eastAsia="Calibri"/>
                <w:b/>
              </w:rPr>
              <w:t>2 кв.</w:t>
            </w:r>
          </w:p>
        </w:tc>
        <w:tc>
          <w:tcPr>
            <w:tcW w:w="354" w:type="pct"/>
            <w:shd w:val="clear" w:color="auto" w:fill="FBD4B4"/>
            <w:vAlign w:val="center"/>
          </w:tcPr>
          <w:p w:rsidR="00062478" w:rsidRPr="00FB46AF" w:rsidRDefault="00062478" w:rsidP="00AE4381">
            <w:pPr>
              <w:jc w:val="center"/>
              <w:rPr>
                <w:rFonts w:eastAsia="Calibri"/>
                <w:b/>
              </w:rPr>
            </w:pPr>
            <w:r w:rsidRPr="00FB46AF">
              <w:rPr>
                <w:rFonts w:eastAsia="Calibri"/>
                <w:b/>
              </w:rPr>
              <w:t>6 мес.</w:t>
            </w:r>
          </w:p>
        </w:tc>
        <w:tc>
          <w:tcPr>
            <w:tcW w:w="768" w:type="pct"/>
            <w:vMerge/>
          </w:tcPr>
          <w:p w:rsidR="00062478" w:rsidRPr="00FB46AF" w:rsidRDefault="00062478" w:rsidP="00AE4381">
            <w:pPr>
              <w:jc w:val="center"/>
              <w:rPr>
                <w:rFonts w:eastAsia="Calibri"/>
                <w:b/>
              </w:rPr>
            </w:pPr>
          </w:p>
        </w:tc>
      </w:tr>
      <w:tr w:rsidR="003902CC" w:rsidRPr="00FB46AF" w:rsidTr="00AE4381">
        <w:trPr>
          <w:cantSplit/>
        </w:trPr>
        <w:tc>
          <w:tcPr>
            <w:tcW w:w="2108" w:type="pct"/>
            <w:shd w:val="clear" w:color="auto" w:fill="auto"/>
          </w:tcPr>
          <w:p w:rsidR="003902CC" w:rsidRPr="00FB46AF" w:rsidRDefault="003902CC" w:rsidP="00AE4381">
            <w:pPr>
              <w:rPr>
                <w:rFonts w:eastAsia="Calibri"/>
              </w:rPr>
            </w:pPr>
            <w:r w:rsidRPr="00FB46AF">
              <w:rPr>
                <w:rFonts w:eastAsia="Calibri"/>
              </w:rPr>
              <w:t>Количество выданных разрешений на применение франкировальных машин</w:t>
            </w:r>
          </w:p>
        </w:tc>
        <w:tc>
          <w:tcPr>
            <w:tcW w:w="354" w:type="pct"/>
            <w:shd w:val="clear" w:color="auto" w:fill="auto"/>
            <w:vAlign w:val="center"/>
          </w:tcPr>
          <w:p w:rsidR="003902CC" w:rsidRPr="00FB46AF" w:rsidRDefault="003902CC" w:rsidP="00DA54D2">
            <w:pPr>
              <w:jc w:val="center"/>
              <w:rPr>
                <w:rFonts w:eastAsia="Calibri"/>
                <w:i/>
              </w:rPr>
            </w:pPr>
            <w:r w:rsidRPr="00FB46AF">
              <w:rPr>
                <w:rFonts w:eastAsia="Calibri"/>
                <w:i/>
              </w:rPr>
              <w:t>7</w:t>
            </w:r>
          </w:p>
        </w:tc>
        <w:tc>
          <w:tcPr>
            <w:tcW w:w="354" w:type="pct"/>
            <w:vAlign w:val="center"/>
          </w:tcPr>
          <w:p w:rsidR="003902CC" w:rsidRPr="00FB46AF" w:rsidRDefault="003902CC" w:rsidP="00DA54D2">
            <w:pPr>
              <w:jc w:val="center"/>
              <w:rPr>
                <w:rFonts w:eastAsia="Calibri"/>
                <w:i/>
              </w:rPr>
            </w:pPr>
            <w:r w:rsidRPr="00FB46AF">
              <w:rPr>
                <w:rFonts w:eastAsia="Calibri"/>
                <w:i/>
              </w:rPr>
              <w:t>2</w:t>
            </w:r>
          </w:p>
        </w:tc>
        <w:tc>
          <w:tcPr>
            <w:tcW w:w="354" w:type="pct"/>
            <w:shd w:val="clear" w:color="auto" w:fill="FBD4B4"/>
            <w:vAlign w:val="center"/>
          </w:tcPr>
          <w:p w:rsidR="003902CC" w:rsidRPr="00FB46AF" w:rsidRDefault="003902CC" w:rsidP="00DA54D2">
            <w:pPr>
              <w:jc w:val="center"/>
              <w:rPr>
                <w:rFonts w:eastAsia="Calibri"/>
                <w:i/>
              </w:rPr>
            </w:pPr>
            <w:r w:rsidRPr="00FB46AF">
              <w:rPr>
                <w:rFonts w:eastAsia="Calibri"/>
                <w:i/>
              </w:rPr>
              <w:t>9</w:t>
            </w:r>
          </w:p>
        </w:tc>
        <w:tc>
          <w:tcPr>
            <w:tcW w:w="354" w:type="pct"/>
            <w:shd w:val="clear" w:color="auto" w:fill="auto"/>
            <w:vAlign w:val="center"/>
          </w:tcPr>
          <w:p w:rsidR="003902CC" w:rsidRPr="00FB46AF" w:rsidRDefault="003902CC" w:rsidP="00DA54D2">
            <w:pPr>
              <w:jc w:val="center"/>
              <w:rPr>
                <w:rFonts w:eastAsia="Calibri"/>
                <w:i/>
              </w:rPr>
            </w:pPr>
            <w:r w:rsidRPr="00FB46AF">
              <w:rPr>
                <w:rFonts w:eastAsia="Calibri"/>
                <w:i/>
              </w:rPr>
              <w:t>2</w:t>
            </w:r>
          </w:p>
        </w:tc>
        <w:tc>
          <w:tcPr>
            <w:tcW w:w="354" w:type="pct"/>
            <w:vAlign w:val="center"/>
          </w:tcPr>
          <w:p w:rsidR="003902CC" w:rsidRPr="00FB46AF" w:rsidRDefault="003902CC" w:rsidP="00DA54D2">
            <w:pPr>
              <w:jc w:val="center"/>
              <w:rPr>
                <w:rFonts w:eastAsia="Calibri"/>
                <w:i/>
              </w:rPr>
            </w:pPr>
            <w:r w:rsidRPr="00FB46AF">
              <w:rPr>
                <w:rFonts w:eastAsia="Calibri"/>
                <w:i/>
              </w:rPr>
              <w:t>4</w:t>
            </w:r>
          </w:p>
        </w:tc>
        <w:tc>
          <w:tcPr>
            <w:tcW w:w="354" w:type="pct"/>
            <w:shd w:val="clear" w:color="auto" w:fill="FBD4B4"/>
            <w:vAlign w:val="center"/>
          </w:tcPr>
          <w:p w:rsidR="003902CC" w:rsidRPr="00FB46AF" w:rsidRDefault="003902CC" w:rsidP="00DA54D2">
            <w:pPr>
              <w:jc w:val="center"/>
              <w:rPr>
                <w:rFonts w:eastAsia="Calibri"/>
                <w:i/>
              </w:rPr>
            </w:pPr>
            <w:r w:rsidRPr="00FB46AF">
              <w:rPr>
                <w:rFonts w:eastAsia="Calibri"/>
                <w:i/>
              </w:rPr>
              <w:t>6</w:t>
            </w:r>
          </w:p>
        </w:tc>
        <w:tc>
          <w:tcPr>
            <w:tcW w:w="768" w:type="pct"/>
            <w:vAlign w:val="center"/>
          </w:tcPr>
          <w:p w:rsidR="003902CC" w:rsidRPr="00FB46AF" w:rsidRDefault="003902CC" w:rsidP="00DA54D2">
            <w:pPr>
              <w:jc w:val="center"/>
              <w:rPr>
                <w:rFonts w:eastAsia="Calibri"/>
                <w:i/>
              </w:rPr>
            </w:pPr>
            <w:r w:rsidRPr="00FB46AF">
              <w:rPr>
                <w:rFonts w:eastAsia="Calibri"/>
                <w:i/>
              </w:rPr>
              <w:t>-33</w:t>
            </w:r>
          </w:p>
        </w:tc>
      </w:tr>
    </w:tbl>
    <w:p w:rsidR="00062478" w:rsidRPr="00FB46AF" w:rsidRDefault="00062478" w:rsidP="00062478">
      <w:pPr>
        <w:tabs>
          <w:tab w:val="left" w:pos="1178"/>
          <w:tab w:val="left" w:pos="9053"/>
        </w:tabs>
        <w:ind w:firstLine="567"/>
        <w:jc w:val="both"/>
        <w:rPr>
          <w:color w:val="000000"/>
          <w:spacing w:val="-1"/>
          <w:sz w:val="28"/>
          <w:szCs w:val="28"/>
        </w:rPr>
      </w:pPr>
    </w:p>
    <w:p w:rsidR="00062478" w:rsidRPr="00FB46AF" w:rsidRDefault="00062478" w:rsidP="00062478">
      <w:pPr>
        <w:tabs>
          <w:tab w:val="left" w:pos="1178"/>
          <w:tab w:val="left" w:pos="9053"/>
        </w:tabs>
        <w:ind w:firstLine="567"/>
        <w:jc w:val="right"/>
        <w:rPr>
          <w:color w:val="000000"/>
          <w:spacing w:val="-1"/>
          <w:sz w:val="28"/>
          <w:szCs w:val="28"/>
        </w:rPr>
      </w:pPr>
      <w:r w:rsidRPr="00FB46AF">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062478" w:rsidRPr="00FB46AF" w:rsidTr="00AE4381">
        <w:trPr>
          <w:cantSplit/>
          <w:tblHeader/>
        </w:trPr>
        <w:tc>
          <w:tcPr>
            <w:tcW w:w="612" w:type="pct"/>
            <w:vMerge w:val="restart"/>
            <w:shd w:val="clear" w:color="auto" w:fill="auto"/>
            <w:vAlign w:val="center"/>
          </w:tcPr>
          <w:p w:rsidR="00062478" w:rsidRPr="00FB46AF" w:rsidRDefault="00062478" w:rsidP="00AE4381">
            <w:pPr>
              <w:jc w:val="center"/>
              <w:rPr>
                <w:rFonts w:eastAsia="Calibri"/>
              </w:rPr>
            </w:pPr>
            <w:r w:rsidRPr="00FB46AF">
              <w:rPr>
                <w:rFonts w:eastAsia="Calibri"/>
              </w:rPr>
              <w:t>Показатель</w:t>
            </w:r>
          </w:p>
        </w:tc>
        <w:tc>
          <w:tcPr>
            <w:tcW w:w="577" w:type="pct"/>
            <w:gridSpan w:val="2"/>
            <w:shd w:val="clear" w:color="auto" w:fill="auto"/>
            <w:vAlign w:val="center"/>
          </w:tcPr>
          <w:p w:rsidR="00062478" w:rsidRPr="00FB46AF" w:rsidRDefault="00062478" w:rsidP="00AE4381">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062478" w:rsidRPr="00FB46AF" w:rsidRDefault="00062478" w:rsidP="00AE4381">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062478" w:rsidRPr="00FB46AF" w:rsidRDefault="00062478" w:rsidP="00AE4381">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062478" w:rsidRPr="00FB46AF" w:rsidRDefault="00062478" w:rsidP="00AE4381">
            <w:pPr>
              <w:jc w:val="center"/>
              <w:rPr>
                <w:rFonts w:eastAsia="Calibri"/>
              </w:rPr>
            </w:pPr>
            <w:r w:rsidRPr="00FB46AF">
              <w:rPr>
                <w:rFonts w:eastAsia="Calibri"/>
              </w:rPr>
              <w:t>Нагрузка на одного сотрудника</w:t>
            </w:r>
          </w:p>
          <w:p w:rsidR="00062478" w:rsidRPr="00FB46AF" w:rsidRDefault="00062478" w:rsidP="00AE4381">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062478" w:rsidRPr="00FB46AF" w:rsidRDefault="00062478" w:rsidP="00AE4381">
            <w:pPr>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062478" w:rsidRPr="00FB46AF" w:rsidRDefault="00062478" w:rsidP="00AE4381">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062478" w:rsidRPr="00FB46AF" w:rsidRDefault="00062478" w:rsidP="00AE4381">
            <w:pPr>
              <w:jc w:val="center"/>
              <w:rPr>
                <w:rFonts w:eastAsia="Calibri"/>
              </w:rPr>
            </w:pPr>
            <w:r w:rsidRPr="00FB46AF">
              <w:rPr>
                <w:rFonts w:eastAsia="Calibri"/>
              </w:rPr>
              <w:t>Нагрузка на одного сотрудника</w:t>
            </w:r>
          </w:p>
          <w:p w:rsidR="00062478" w:rsidRPr="00FB46AF" w:rsidRDefault="00062478" w:rsidP="00AE4381">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062478" w:rsidRPr="00FB46AF" w:rsidTr="00AE4381">
        <w:trPr>
          <w:cantSplit/>
          <w:tblHeader/>
        </w:trPr>
        <w:tc>
          <w:tcPr>
            <w:tcW w:w="612" w:type="pct"/>
            <w:vMerge/>
            <w:shd w:val="clear" w:color="auto" w:fill="auto"/>
            <w:vAlign w:val="center"/>
          </w:tcPr>
          <w:p w:rsidR="00062478" w:rsidRPr="00FB46AF" w:rsidRDefault="00062478" w:rsidP="00AE4381">
            <w:pPr>
              <w:jc w:val="center"/>
              <w:rPr>
                <w:rFonts w:eastAsia="Calibri"/>
              </w:rPr>
            </w:pPr>
          </w:p>
        </w:tc>
        <w:tc>
          <w:tcPr>
            <w:tcW w:w="288" w:type="pct"/>
            <w:shd w:val="clear" w:color="auto" w:fill="auto"/>
            <w:vAlign w:val="center"/>
          </w:tcPr>
          <w:p w:rsidR="00062478" w:rsidRPr="00FB46AF" w:rsidRDefault="00062478" w:rsidP="00AE4381">
            <w:pPr>
              <w:jc w:val="center"/>
              <w:rPr>
                <w:rFonts w:eastAsia="Calibri"/>
              </w:rPr>
            </w:pPr>
            <w:r w:rsidRPr="00FB46AF">
              <w:rPr>
                <w:rFonts w:eastAsia="Calibri"/>
              </w:rPr>
              <w:t>6 мес</w:t>
            </w:r>
            <w:r w:rsidR="002D4296" w:rsidRPr="00FB46AF">
              <w:rPr>
                <w:rFonts w:eastAsia="Calibri"/>
              </w:rPr>
              <w:t>. 2014</w:t>
            </w:r>
            <w:r w:rsidRPr="00FB46AF">
              <w:rPr>
                <w:rFonts w:eastAsia="Calibri"/>
              </w:rPr>
              <w:t xml:space="preserve"> года</w:t>
            </w:r>
          </w:p>
        </w:tc>
        <w:tc>
          <w:tcPr>
            <w:tcW w:w="289" w:type="pct"/>
            <w:shd w:val="clear" w:color="auto" w:fill="auto"/>
            <w:vAlign w:val="center"/>
          </w:tcPr>
          <w:p w:rsidR="00062478" w:rsidRPr="00FB46AF" w:rsidRDefault="002D4296" w:rsidP="00AE4381">
            <w:pPr>
              <w:jc w:val="center"/>
              <w:rPr>
                <w:rFonts w:eastAsia="Calibri"/>
              </w:rPr>
            </w:pPr>
            <w:r w:rsidRPr="00FB46AF">
              <w:rPr>
                <w:rFonts w:eastAsia="Calibri"/>
              </w:rPr>
              <w:t>6 мес. 2015</w:t>
            </w:r>
            <w:r w:rsidR="00062478" w:rsidRPr="00FB46AF">
              <w:rPr>
                <w:rFonts w:eastAsia="Calibri"/>
              </w:rPr>
              <w:t xml:space="preserve"> года</w:t>
            </w:r>
          </w:p>
        </w:tc>
        <w:tc>
          <w:tcPr>
            <w:tcW w:w="381" w:type="pct"/>
            <w:shd w:val="clear" w:color="auto" w:fill="auto"/>
            <w:vAlign w:val="center"/>
          </w:tcPr>
          <w:p w:rsidR="00062478" w:rsidRPr="00FB46AF" w:rsidRDefault="00062478" w:rsidP="00AE4381">
            <w:pPr>
              <w:jc w:val="center"/>
              <w:rPr>
                <w:rFonts w:eastAsia="Calibri"/>
              </w:rPr>
            </w:pPr>
            <w:r w:rsidRPr="00FB46AF">
              <w:rPr>
                <w:rFonts w:eastAsia="Calibri"/>
              </w:rPr>
              <w:t>по состоянию на 30.06.201</w:t>
            </w:r>
            <w:r w:rsidR="002D4296" w:rsidRPr="00FB46AF">
              <w:rPr>
                <w:rFonts w:eastAsia="Calibri"/>
              </w:rPr>
              <w:t>4</w:t>
            </w:r>
          </w:p>
        </w:tc>
        <w:tc>
          <w:tcPr>
            <w:tcW w:w="382" w:type="pct"/>
            <w:shd w:val="clear" w:color="auto" w:fill="auto"/>
            <w:vAlign w:val="center"/>
          </w:tcPr>
          <w:p w:rsidR="00062478" w:rsidRPr="00FB46AF" w:rsidRDefault="00062478" w:rsidP="00AE4381">
            <w:pPr>
              <w:jc w:val="center"/>
              <w:rPr>
                <w:rFonts w:eastAsia="Calibri"/>
              </w:rPr>
            </w:pPr>
            <w:r w:rsidRPr="00FB46AF">
              <w:rPr>
                <w:rFonts w:eastAsia="Calibri"/>
              </w:rPr>
              <w:t>по состоянию на 30.06.201</w:t>
            </w:r>
            <w:r w:rsidR="002D4296" w:rsidRPr="00FB46AF">
              <w:rPr>
                <w:rFonts w:eastAsia="Calibri"/>
              </w:rPr>
              <w:t>5</w:t>
            </w:r>
          </w:p>
        </w:tc>
        <w:tc>
          <w:tcPr>
            <w:tcW w:w="381" w:type="pct"/>
            <w:shd w:val="clear" w:color="auto" w:fill="auto"/>
            <w:vAlign w:val="center"/>
          </w:tcPr>
          <w:p w:rsidR="00062478" w:rsidRPr="00FB46AF" w:rsidRDefault="002D4296" w:rsidP="00AE4381">
            <w:pPr>
              <w:jc w:val="center"/>
              <w:rPr>
                <w:rFonts w:eastAsia="Calibri"/>
              </w:rPr>
            </w:pPr>
            <w:r w:rsidRPr="00FB46AF">
              <w:rPr>
                <w:rFonts w:eastAsia="Calibri"/>
              </w:rPr>
              <w:t>6 мес. 2014</w:t>
            </w:r>
            <w:r w:rsidR="00062478" w:rsidRPr="00FB46AF">
              <w:rPr>
                <w:rFonts w:eastAsia="Calibri"/>
              </w:rPr>
              <w:t xml:space="preserve"> года</w:t>
            </w:r>
          </w:p>
        </w:tc>
        <w:tc>
          <w:tcPr>
            <w:tcW w:w="381" w:type="pct"/>
            <w:shd w:val="clear" w:color="auto" w:fill="FBD4B4"/>
            <w:vAlign w:val="center"/>
          </w:tcPr>
          <w:p w:rsidR="00062478" w:rsidRPr="00FB46AF" w:rsidRDefault="002D4296" w:rsidP="00AE4381">
            <w:pPr>
              <w:jc w:val="center"/>
              <w:rPr>
                <w:rFonts w:eastAsia="Calibri"/>
              </w:rPr>
            </w:pPr>
            <w:r w:rsidRPr="00FB46AF">
              <w:rPr>
                <w:rFonts w:eastAsia="Calibri"/>
              </w:rPr>
              <w:t>6 мес. 2015</w:t>
            </w:r>
            <w:r w:rsidR="00062478" w:rsidRPr="00FB46AF">
              <w:rPr>
                <w:rFonts w:eastAsia="Calibri"/>
              </w:rPr>
              <w:t xml:space="preserve"> года</w:t>
            </w:r>
          </w:p>
        </w:tc>
        <w:tc>
          <w:tcPr>
            <w:tcW w:w="381" w:type="pct"/>
            <w:shd w:val="clear" w:color="auto" w:fill="FBD4B4"/>
            <w:vAlign w:val="center"/>
          </w:tcPr>
          <w:p w:rsidR="00062478" w:rsidRPr="00FB46AF" w:rsidRDefault="00062478" w:rsidP="00AE4381">
            <w:pPr>
              <w:jc w:val="center"/>
              <w:rPr>
                <w:rFonts w:eastAsia="Calibri"/>
              </w:rPr>
            </w:pPr>
            <w:r w:rsidRPr="00FB46AF">
              <w:rPr>
                <w:rFonts w:eastAsia="Calibri"/>
              </w:rPr>
              <w:t>отклонение</w:t>
            </w:r>
          </w:p>
          <w:p w:rsidR="00062478" w:rsidRPr="00FB46AF" w:rsidRDefault="00062478" w:rsidP="00AE4381">
            <w:pPr>
              <w:jc w:val="center"/>
              <w:rPr>
                <w:rFonts w:eastAsia="Calibri"/>
              </w:rPr>
            </w:pPr>
            <w:r w:rsidRPr="00FB46AF">
              <w:rPr>
                <w:rFonts w:eastAsia="Calibri"/>
              </w:rPr>
              <w:t>%</w:t>
            </w:r>
          </w:p>
        </w:tc>
        <w:tc>
          <w:tcPr>
            <w:tcW w:w="381" w:type="pct"/>
            <w:shd w:val="clear" w:color="auto" w:fill="auto"/>
            <w:vAlign w:val="center"/>
          </w:tcPr>
          <w:p w:rsidR="00062478" w:rsidRPr="00FB46AF" w:rsidRDefault="00062478" w:rsidP="00AE4381">
            <w:pPr>
              <w:jc w:val="center"/>
              <w:rPr>
                <w:rFonts w:eastAsia="Calibri"/>
              </w:rPr>
            </w:pPr>
            <w:r w:rsidRPr="00FB46AF">
              <w:rPr>
                <w:rFonts w:eastAsia="Calibri"/>
              </w:rPr>
              <w:t>по состоянию на 30.06.201</w:t>
            </w:r>
            <w:r w:rsidR="002D4296" w:rsidRPr="00FB46AF">
              <w:rPr>
                <w:rFonts w:eastAsia="Calibri"/>
              </w:rPr>
              <w:t>4</w:t>
            </w:r>
          </w:p>
        </w:tc>
        <w:tc>
          <w:tcPr>
            <w:tcW w:w="381" w:type="pct"/>
            <w:shd w:val="clear" w:color="auto" w:fill="auto"/>
            <w:vAlign w:val="center"/>
          </w:tcPr>
          <w:p w:rsidR="00062478" w:rsidRPr="00FB46AF" w:rsidRDefault="00062478" w:rsidP="00AE4381">
            <w:pPr>
              <w:jc w:val="center"/>
              <w:rPr>
                <w:rFonts w:eastAsia="Calibri"/>
              </w:rPr>
            </w:pPr>
            <w:r w:rsidRPr="00FB46AF">
              <w:rPr>
                <w:rFonts w:eastAsia="Calibri"/>
              </w:rPr>
              <w:t>по состоянию на 30.06.201</w:t>
            </w:r>
            <w:r w:rsidR="002D4296" w:rsidRPr="00FB46AF">
              <w:rPr>
                <w:rFonts w:eastAsia="Calibri"/>
              </w:rPr>
              <w:t>5</w:t>
            </w:r>
          </w:p>
        </w:tc>
        <w:tc>
          <w:tcPr>
            <w:tcW w:w="381" w:type="pct"/>
            <w:shd w:val="clear" w:color="auto" w:fill="auto"/>
            <w:vAlign w:val="center"/>
          </w:tcPr>
          <w:p w:rsidR="00062478" w:rsidRPr="00FB46AF" w:rsidRDefault="002D4296" w:rsidP="00AE4381">
            <w:pPr>
              <w:jc w:val="center"/>
              <w:rPr>
                <w:rFonts w:eastAsia="Calibri"/>
              </w:rPr>
            </w:pPr>
            <w:r w:rsidRPr="00FB46AF">
              <w:rPr>
                <w:rFonts w:eastAsia="Calibri"/>
              </w:rPr>
              <w:t>6 мес. 2014</w:t>
            </w:r>
            <w:r w:rsidR="00062478" w:rsidRPr="00FB46AF">
              <w:rPr>
                <w:rFonts w:eastAsia="Calibri"/>
              </w:rPr>
              <w:t xml:space="preserve"> года</w:t>
            </w:r>
          </w:p>
        </w:tc>
        <w:tc>
          <w:tcPr>
            <w:tcW w:w="381" w:type="pct"/>
            <w:shd w:val="clear" w:color="auto" w:fill="FBD4B4"/>
            <w:vAlign w:val="center"/>
          </w:tcPr>
          <w:p w:rsidR="00062478" w:rsidRPr="00FB46AF" w:rsidRDefault="002D4296" w:rsidP="00AE4381">
            <w:pPr>
              <w:jc w:val="center"/>
              <w:rPr>
                <w:rFonts w:eastAsia="Calibri"/>
              </w:rPr>
            </w:pPr>
            <w:r w:rsidRPr="00FB46AF">
              <w:rPr>
                <w:rFonts w:eastAsia="Calibri"/>
              </w:rPr>
              <w:t>6 мес. 2015</w:t>
            </w:r>
            <w:r w:rsidR="00062478" w:rsidRPr="00FB46AF">
              <w:rPr>
                <w:rFonts w:eastAsia="Calibri"/>
              </w:rPr>
              <w:t xml:space="preserve"> года</w:t>
            </w:r>
          </w:p>
        </w:tc>
        <w:tc>
          <w:tcPr>
            <w:tcW w:w="381" w:type="pct"/>
            <w:shd w:val="clear" w:color="auto" w:fill="FBD4B4"/>
            <w:vAlign w:val="center"/>
          </w:tcPr>
          <w:p w:rsidR="00062478" w:rsidRPr="00FB46AF" w:rsidRDefault="00062478" w:rsidP="00AE4381">
            <w:pPr>
              <w:jc w:val="center"/>
              <w:rPr>
                <w:rFonts w:eastAsia="Calibri"/>
              </w:rPr>
            </w:pPr>
            <w:r w:rsidRPr="00FB46AF">
              <w:rPr>
                <w:rFonts w:eastAsia="Calibri"/>
              </w:rPr>
              <w:t>отклонение</w:t>
            </w:r>
          </w:p>
          <w:p w:rsidR="00062478" w:rsidRPr="00FB46AF" w:rsidRDefault="00062478" w:rsidP="00AE4381">
            <w:pPr>
              <w:jc w:val="center"/>
              <w:rPr>
                <w:rFonts w:eastAsia="Calibri"/>
              </w:rPr>
            </w:pPr>
            <w:r w:rsidRPr="00FB46AF">
              <w:rPr>
                <w:rFonts w:eastAsia="Calibri"/>
              </w:rPr>
              <w:t>%</w:t>
            </w:r>
          </w:p>
        </w:tc>
      </w:tr>
      <w:tr w:rsidR="003902CC" w:rsidRPr="00FB46AF" w:rsidTr="00AE4381">
        <w:trPr>
          <w:cantSplit/>
        </w:trPr>
        <w:tc>
          <w:tcPr>
            <w:tcW w:w="612" w:type="pct"/>
            <w:shd w:val="clear" w:color="auto" w:fill="auto"/>
            <w:vAlign w:val="center"/>
          </w:tcPr>
          <w:p w:rsidR="003902CC" w:rsidRPr="00FB46AF" w:rsidRDefault="003902CC" w:rsidP="00AE4381">
            <w:pPr>
              <w:rPr>
                <w:rFonts w:eastAsia="Calibri"/>
              </w:rPr>
            </w:pPr>
            <w:r w:rsidRPr="00FB46AF">
              <w:lastRenderedPageBreak/>
              <w:t>Количество выданных впервые разрешительных документов (свидетельства о регистрации, разрешения и т.п.), внесенных записей в реестры</w:t>
            </w:r>
          </w:p>
        </w:tc>
        <w:tc>
          <w:tcPr>
            <w:tcW w:w="288" w:type="pct"/>
            <w:shd w:val="clear" w:color="auto" w:fill="auto"/>
            <w:vAlign w:val="center"/>
          </w:tcPr>
          <w:p w:rsidR="003902CC" w:rsidRPr="00FB46AF" w:rsidRDefault="003902CC" w:rsidP="00DA54D2">
            <w:pPr>
              <w:jc w:val="center"/>
              <w:rPr>
                <w:rFonts w:eastAsia="Calibri"/>
              </w:rPr>
            </w:pPr>
            <w:r w:rsidRPr="00FB46AF">
              <w:rPr>
                <w:rFonts w:eastAsia="Calibri"/>
              </w:rPr>
              <w:t>6</w:t>
            </w:r>
          </w:p>
        </w:tc>
        <w:tc>
          <w:tcPr>
            <w:tcW w:w="289" w:type="pct"/>
            <w:shd w:val="clear" w:color="auto" w:fill="auto"/>
            <w:vAlign w:val="center"/>
          </w:tcPr>
          <w:p w:rsidR="003902CC" w:rsidRPr="00FB46AF" w:rsidRDefault="003902CC" w:rsidP="00DA54D2">
            <w:pPr>
              <w:jc w:val="center"/>
              <w:rPr>
                <w:rFonts w:eastAsia="Calibri"/>
              </w:rPr>
            </w:pPr>
            <w:r w:rsidRPr="00FB46AF">
              <w:rPr>
                <w:rFonts w:eastAsia="Calibri"/>
              </w:rPr>
              <w:t>0</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2"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3</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0</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0</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3</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0</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0</w:t>
            </w:r>
          </w:p>
        </w:tc>
      </w:tr>
      <w:tr w:rsidR="003902CC" w:rsidRPr="00FB46AF" w:rsidTr="00AE4381">
        <w:trPr>
          <w:cantSplit/>
        </w:trPr>
        <w:tc>
          <w:tcPr>
            <w:tcW w:w="612" w:type="pct"/>
            <w:shd w:val="clear" w:color="auto" w:fill="auto"/>
            <w:vAlign w:val="center"/>
          </w:tcPr>
          <w:p w:rsidR="003902CC" w:rsidRPr="00FB46AF" w:rsidRDefault="003902CC" w:rsidP="00AE4381">
            <w:pPr>
              <w:rPr>
                <w:rFonts w:eastAsia="Calibri"/>
              </w:rPr>
            </w:pPr>
            <w:r w:rsidRPr="00FB46AF">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8" w:type="pct"/>
            <w:shd w:val="clear" w:color="auto" w:fill="auto"/>
            <w:vAlign w:val="center"/>
          </w:tcPr>
          <w:p w:rsidR="003902CC" w:rsidRPr="00FB46AF" w:rsidRDefault="003902CC" w:rsidP="00DA54D2">
            <w:pPr>
              <w:jc w:val="center"/>
              <w:rPr>
                <w:rFonts w:eastAsia="Calibri"/>
              </w:rPr>
            </w:pPr>
            <w:r w:rsidRPr="00FB46AF">
              <w:rPr>
                <w:rFonts w:eastAsia="Calibri"/>
              </w:rPr>
              <w:t>3</w:t>
            </w:r>
          </w:p>
        </w:tc>
        <w:tc>
          <w:tcPr>
            <w:tcW w:w="289" w:type="pct"/>
            <w:shd w:val="clear" w:color="auto" w:fill="auto"/>
            <w:vAlign w:val="center"/>
          </w:tcPr>
          <w:p w:rsidR="003902CC" w:rsidRPr="00FB46AF" w:rsidRDefault="003902CC" w:rsidP="00DA54D2">
            <w:pPr>
              <w:jc w:val="center"/>
              <w:rPr>
                <w:rFonts w:eastAsia="Calibri"/>
              </w:rPr>
            </w:pPr>
            <w:r w:rsidRPr="00FB46AF">
              <w:rPr>
                <w:rFonts w:eastAsia="Calibri"/>
              </w:rPr>
              <w:t>6</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2"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1,5</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3</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+100</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1,5</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3</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+100</w:t>
            </w:r>
          </w:p>
        </w:tc>
      </w:tr>
      <w:tr w:rsidR="003902CC" w:rsidRPr="00FB46AF" w:rsidTr="00AE4381">
        <w:trPr>
          <w:cantSplit/>
        </w:trPr>
        <w:tc>
          <w:tcPr>
            <w:tcW w:w="612" w:type="pct"/>
            <w:shd w:val="clear" w:color="auto" w:fill="auto"/>
            <w:vAlign w:val="center"/>
          </w:tcPr>
          <w:p w:rsidR="003902CC" w:rsidRPr="00FB46AF" w:rsidRDefault="003902CC" w:rsidP="00AE4381">
            <w:pPr>
              <w:rPr>
                <w:rFonts w:eastAsia="Calibri"/>
              </w:rPr>
            </w:pPr>
            <w:r w:rsidRPr="00FB46AF">
              <w:rPr>
                <w:rFonts w:eastAsia="Calibri"/>
              </w:rPr>
              <w:lastRenderedPageBreak/>
              <w:t>Общее количество оформленных разрешительных документов, внесенных записей в реестр</w:t>
            </w:r>
          </w:p>
        </w:tc>
        <w:tc>
          <w:tcPr>
            <w:tcW w:w="288" w:type="pct"/>
            <w:shd w:val="clear" w:color="auto" w:fill="auto"/>
            <w:vAlign w:val="center"/>
          </w:tcPr>
          <w:p w:rsidR="003902CC" w:rsidRPr="00FB46AF" w:rsidRDefault="003902CC" w:rsidP="00DA54D2">
            <w:pPr>
              <w:jc w:val="center"/>
              <w:rPr>
                <w:rFonts w:eastAsia="Calibri"/>
              </w:rPr>
            </w:pPr>
            <w:r w:rsidRPr="00FB46AF">
              <w:rPr>
                <w:rFonts w:eastAsia="Calibri"/>
              </w:rPr>
              <w:t>9</w:t>
            </w:r>
          </w:p>
        </w:tc>
        <w:tc>
          <w:tcPr>
            <w:tcW w:w="289" w:type="pct"/>
            <w:shd w:val="clear" w:color="auto" w:fill="auto"/>
            <w:vAlign w:val="center"/>
          </w:tcPr>
          <w:p w:rsidR="003902CC" w:rsidRPr="00FB46AF" w:rsidRDefault="003902CC" w:rsidP="00DA54D2">
            <w:pPr>
              <w:jc w:val="center"/>
              <w:rPr>
                <w:rFonts w:eastAsia="Calibri"/>
              </w:rPr>
            </w:pPr>
            <w:r w:rsidRPr="00FB46AF">
              <w:rPr>
                <w:rFonts w:eastAsia="Calibri"/>
              </w:rPr>
              <w:t>6</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2"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4,5</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3</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-33</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2</w:t>
            </w:r>
          </w:p>
        </w:tc>
        <w:tc>
          <w:tcPr>
            <w:tcW w:w="381" w:type="pct"/>
            <w:shd w:val="clear" w:color="auto" w:fill="auto"/>
            <w:vAlign w:val="center"/>
          </w:tcPr>
          <w:p w:rsidR="003902CC" w:rsidRPr="00FB46AF" w:rsidRDefault="003902CC" w:rsidP="00DA54D2">
            <w:pPr>
              <w:jc w:val="center"/>
              <w:rPr>
                <w:rFonts w:eastAsia="Calibri"/>
              </w:rPr>
            </w:pPr>
            <w:r w:rsidRPr="00FB46AF">
              <w:rPr>
                <w:rFonts w:eastAsia="Calibri"/>
              </w:rPr>
              <w:t>4,5</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3</w:t>
            </w:r>
          </w:p>
        </w:tc>
        <w:tc>
          <w:tcPr>
            <w:tcW w:w="381" w:type="pct"/>
            <w:shd w:val="clear" w:color="auto" w:fill="FBD4B4"/>
            <w:vAlign w:val="center"/>
          </w:tcPr>
          <w:p w:rsidR="003902CC" w:rsidRPr="00FB46AF" w:rsidRDefault="003902CC" w:rsidP="00DA54D2">
            <w:pPr>
              <w:jc w:val="center"/>
              <w:rPr>
                <w:rFonts w:eastAsia="Calibri"/>
              </w:rPr>
            </w:pPr>
            <w:r w:rsidRPr="00FB46AF">
              <w:rPr>
                <w:rFonts w:eastAsia="Calibri"/>
              </w:rPr>
              <w:t>-33</w:t>
            </w:r>
          </w:p>
        </w:tc>
      </w:tr>
    </w:tbl>
    <w:p w:rsidR="001A0AB9" w:rsidRPr="00FB46AF" w:rsidRDefault="001A0AB9" w:rsidP="005772B6">
      <w:pPr>
        <w:tabs>
          <w:tab w:val="left" w:pos="1178"/>
          <w:tab w:val="left" w:pos="9053"/>
        </w:tabs>
        <w:ind w:firstLine="567"/>
        <w:jc w:val="right"/>
        <w:rPr>
          <w:color w:val="000000"/>
          <w:spacing w:val="-1"/>
          <w:sz w:val="28"/>
          <w:szCs w:val="28"/>
        </w:rPr>
      </w:pPr>
    </w:p>
    <w:p w:rsidR="001A0AB9" w:rsidRPr="00FB46AF" w:rsidRDefault="001A0AB9" w:rsidP="005772B6">
      <w:pPr>
        <w:tabs>
          <w:tab w:val="left" w:pos="1178"/>
          <w:tab w:val="left" w:pos="9053"/>
        </w:tabs>
        <w:ind w:firstLine="567"/>
        <w:jc w:val="right"/>
        <w:rPr>
          <w:color w:val="000000"/>
          <w:spacing w:val="-1"/>
          <w:sz w:val="28"/>
          <w:szCs w:val="28"/>
        </w:rPr>
      </w:pPr>
    </w:p>
    <w:p w:rsidR="00C979A5" w:rsidRPr="00FB46AF" w:rsidRDefault="00C979A5" w:rsidP="00F414E7">
      <w:pPr>
        <w:tabs>
          <w:tab w:val="left" w:pos="1178"/>
          <w:tab w:val="left" w:pos="9053"/>
        </w:tabs>
        <w:ind w:firstLine="567"/>
        <w:contextualSpacing/>
        <w:jc w:val="right"/>
        <w:rPr>
          <w:color w:val="000000"/>
          <w:spacing w:val="-1"/>
          <w:sz w:val="28"/>
          <w:szCs w:val="28"/>
        </w:rPr>
      </w:pPr>
    </w:p>
    <w:p w:rsidR="008155D0" w:rsidRPr="00FB46AF" w:rsidRDefault="008155D0"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1.3.22. Выдача разрешений на судовые радиостанции, используемые на морских судах, судах внутреннего плавания и судах смешанного (река-море) плавания</w:t>
      </w:r>
    </w:p>
    <w:p w:rsidR="00FC42F4" w:rsidRPr="00FB46AF" w:rsidRDefault="00FC42F4" w:rsidP="00F414E7">
      <w:pPr>
        <w:ind w:firstLine="709"/>
        <w:contextualSpacing/>
        <w:jc w:val="both"/>
        <w:rPr>
          <w:sz w:val="28"/>
          <w:szCs w:val="28"/>
        </w:rPr>
      </w:pPr>
      <w:r w:rsidRPr="00FB46AF">
        <w:rPr>
          <w:sz w:val="28"/>
          <w:szCs w:val="28"/>
        </w:rPr>
        <w:t>Полномочие осуществляется на основании п. 7.3.2. Положения. Количество сотрудников, в должностных регламентах которых установлено исполнение полномочия – 1 сотрудник.</w:t>
      </w:r>
    </w:p>
    <w:p w:rsidR="00FC42F4" w:rsidRPr="00FB46AF" w:rsidRDefault="00FC42F4" w:rsidP="00F414E7">
      <w:pPr>
        <w:ind w:firstLine="709"/>
        <w:contextualSpacing/>
        <w:jc w:val="both"/>
        <w:rPr>
          <w:sz w:val="28"/>
          <w:szCs w:val="28"/>
        </w:rPr>
      </w:pPr>
      <w:r w:rsidRPr="00FB46AF">
        <w:rPr>
          <w:sz w:val="28"/>
          <w:szCs w:val="28"/>
        </w:rPr>
        <w:t xml:space="preserve">В течение отчетного периода </w:t>
      </w:r>
      <w:r w:rsidR="00C815F9" w:rsidRPr="00FB46AF">
        <w:rPr>
          <w:sz w:val="28"/>
          <w:szCs w:val="28"/>
        </w:rPr>
        <w:t xml:space="preserve">данная функция не осуществлялась. </w:t>
      </w:r>
    </w:p>
    <w:p w:rsidR="00FC42F4" w:rsidRPr="00FB46AF" w:rsidRDefault="00FC42F4" w:rsidP="00F414E7">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FC42F4" w:rsidRPr="00FB46AF" w:rsidRDefault="00FC42F4" w:rsidP="00F414E7">
      <w:pPr>
        <w:tabs>
          <w:tab w:val="left" w:pos="1178"/>
          <w:tab w:val="left" w:pos="9053"/>
        </w:tabs>
        <w:ind w:firstLine="567"/>
        <w:contextualSpacing/>
        <w:jc w:val="both"/>
        <w:rPr>
          <w:sz w:val="28"/>
          <w:szCs w:val="28"/>
        </w:rPr>
      </w:pPr>
      <w:r w:rsidRPr="00FB46AF">
        <w:rPr>
          <w:sz w:val="28"/>
          <w:szCs w:val="28"/>
        </w:rPr>
        <w:lastRenderedPageBreak/>
        <w:t>Предложения по повышению эффективности исполнения полномочия отсутствуют.</w:t>
      </w:r>
    </w:p>
    <w:p w:rsidR="00FC42F4" w:rsidRPr="00FB46AF" w:rsidRDefault="00FC42F4" w:rsidP="00F414E7">
      <w:pPr>
        <w:tabs>
          <w:tab w:val="left" w:pos="1178"/>
          <w:tab w:val="left" w:pos="9053"/>
        </w:tabs>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28586F" w:rsidRPr="00FB46AF" w:rsidRDefault="0028586F" w:rsidP="00F414E7">
      <w:pPr>
        <w:tabs>
          <w:tab w:val="left" w:pos="1178"/>
          <w:tab w:val="left" w:pos="9053"/>
        </w:tabs>
        <w:ind w:firstLine="567"/>
        <w:contextualSpacing/>
        <w:jc w:val="both"/>
        <w:rPr>
          <w:color w:val="000000"/>
          <w:spacing w:val="-1"/>
          <w:sz w:val="28"/>
          <w:szCs w:val="28"/>
        </w:rPr>
      </w:pPr>
    </w:p>
    <w:p w:rsidR="00081C9D" w:rsidRPr="00FB46AF" w:rsidRDefault="00081C9D"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0146DC" w:rsidRPr="00FB46AF" w:rsidTr="008404E7">
        <w:trPr>
          <w:cantSplit/>
          <w:trHeight w:val="305"/>
          <w:tblHeader/>
        </w:trPr>
        <w:tc>
          <w:tcPr>
            <w:tcW w:w="1640" w:type="pct"/>
            <w:vMerge w:val="restart"/>
            <w:shd w:val="clear" w:color="auto" w:fill="auto"/>
            <w:vAlign w:val="center"/>
          </w:tcPr>
          <w:p w:rsidR="000146DC" w:rsidRPr="00FB46AF" w:rsidRDefault="000146DC" w:rsidP="008404E7">
            <w:pPr>
              <w:jc w:val="center"/>
              <w:rPr>
                <w:rFonts w:eastAsia="Calibri"/>
                <w:b/>
              </w:rPr>
            </w:pPr>
            <w:r w:rsidRPr="00FB46AF">
              <w:rPr>
                <w:rFonts w:eastAsia="Calibri"/>
                <w:b/>
              </w:rPr>
              <w:t>Показатель</w:t>
            </w:r>
          </w:p>
        </w:tc>
        <w:tc>
          <w:tcPr>
            <w:tcW w:w="281" w:type="pct"/>
          </w:tcPr>
          <w:p w:rsidR="000146DC" w:rsidRPr="00FB46AF" w:rsidRDefault="000146DC" w:rsidP="008404E7">
            <w:pPr>
              <w:jc w:val="center"/>
              <w:rPr>
                <w:rFonts w:eastAsia="Calibri"/>
                <w:b/>
                <w:sz w:val="22"/>
                <w:szCs w:val="22"/>
              </w:rPr>
            </w:pPr>
          </w:p>
        </w:tc>
        <w:tc>
          <w:tcPr>
            <w:tcW w:w="1124" w:type="pct"/>
            <w:gridSpan w:val="4"/>
            <w:shd w:val="clear" w:color="auto" w:fill="auto"/>
            <w:vAlign w:val="center"/>
          </w:tcPr>
          <w:p w:rsidR="000146DC" w:rsidRPr="00FB46AF" w:rsidRDefault="00082798" w:rsidP="008404E7">
            <w:pPr>
              <w:jc w:val="center"/>
              <w:rPr>
                <w:rFonts w:eastAsia="Calibri"/>
                <w:b/>
              </w:rPr>
            </w:pPr>
            <w:r w:rsidRPr="00FB46AF">
              <w:rPr>
                <w:rFonts w:eastAsia="Calibri"/>
                <w:b/>
                <w:sz w:val="22"/>
                <w:szCs w:val="22"/>
              </w:rPr>
              <w:t>2014</w:t>
            </w:r>
            <w:r w:rsidR="000146DC" w:rsidRPr="00FB46AF">
              <w:rPr>
                <w:rFonts w:eastAsia="Calibri"/>
                <w:b/>
                <w:sz w:val="22"/>
                <w:szCs w:val="22"/>
              </w:rPr>
              <w:t xml:space="preserve"> год</w:t>
            </w:r>
          </w:p>
        </w:tc>
        <w:tc>
          <w:tcPr>
            <w:tcW w:w="281" w:type="pct"/>
          </w:tcPr>
          <w:p w:rsidR="000146DC" w:rsidRPr="00FB46AF" w:rsidRDefault="000146DC" w:rsidP="008404E7">
            <w:pPr>
              <w:jc w:val="center"/>
              <w:rPr>
                <w:rFonts w:eastAsia="Calibri"/>
                <w:b/>
                <w:sz w:val="22"/>
                <w:szCs w:val="22"/>
              </w:rPr>
            </w:pPr>
          </w:p>
        </w:tc>
        <w:tc>
          <w:tcPr>
            <w:tcW w:w="1124" w:type="pct"/>
            <w:gridSpan w:val="4"/>
            <w:shd w:val="clear" w:color="auto" w:fill="auto"/>
            <w:vAlign w:val="center"/>
          </w:tcPr>
          <w:p w:rsidR="000146DC" w:rsidRPr="00FB46AF" w:rsidRDefault="00082798" w:rsidP="008404E7">
            <w:pPr>
              <w:jc w:val="center"/>
              <w:rPr>
                <w:rFonts w:eastAsia="Calibri"/>
                <w:b/>
              </w:rPr>
            </w:pPr>
            <w:r w:rsidRPr="00FB46AF">
              <w:rPr>
                <w:rFonts w:eastAsia="Calibri"/>
                <w:b/>
                <w:sz w:val="22"/>
                <w:szCs w:val="22"/>
              </w:rPr>
              <w:t>2015</w:t>
            </w:r>
            <w:r w:rsidR="000146DC" w:rsidRPr="00FB46AF">
              <w:rPr>
                <w:rFonts w:eastAsia="Calibri"/>
                <w:b/>
                <w:sz w:val="22"/>
                <w:szCs w:val="22"/>
              </w:rPr>
              <w:t xml:space="preserve"> год</w:t>
            </w:r>
          </w:p>
        </w:tc>
        <w:tc>
          <w:tcPr>
            <w:tcW w:w="550" w:type="pct"/>
            <w:vMerge w:val="restart"/>
            <w:vAlign w:val="center"/>
          </w:tcPr>
          <w:p w:rsidR="000146DC" w:rsidRPr="00FB46AF" w:rsidRDefault="000146DC" w:rsidP="008404E7">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w:t>
            </w:r>
            <w:r w:rsidR="00C05879" w:rsidRPr="00FB46AF">
              <w:rPr>
                <w:rFonts w:eastAsia="Calibri"/>
                <w:b/>
                <w:sz w:val="22"/>
                <w:szCs w:val="22"/>
              </w:rPr>
              <w:t>полугодие</w:t>
            </w:r>
            <w:r w:rsidRPr="00FB46AF">
              <w:rPr>
                <w:rFonts w:eastAsia="Calibri"/>
                <w:b/>
                <w:sz w:val="22"/>
                <w:szCs w:val="22"/>
              </w:rPr>
              <w:t xml:space="preserve">, </w:t>
            </w:r>
          </w:p>
          <w:p w:rsidR="000146DC" w:rsidRPr="00FB46AF" w:rsidRDefault="000146DC" w:rsidP="008404E7">
            <w:pPr>
              <w:jc w:val="center"/>
              <w:rPr>
                <w:rFonts w:eastAsia="Calibri"/>
                <w:b/>
              </w:rPr>
            </w:pPr>
            <w:r w:rsidRPr="00FB46AF">
              <w:rPr>
                <w:rFonts w:eastAsia="Calibri"/>
                <w:b/>
                <w:sz w:val="22"/>
                <w:szCs w:val="22"/>
              </w:rPr>
              <w:t xml:space="preserve"> % </w:t>
            </w:r>
          </w:p>
        </w:tc>
      </w:tr>
      <w:tr w:rsidR="000146DC" w:rsidRPr="00FB46AF" w:rsidTr="008404E7">
        <w:trPr>
          <w:cantSplit/>
          <w:trHeight w:val="327"/>
          <w:tblHeader/>
        </w:trPr>
        <w:tc>
          <w:tcPr>
            <w:tcW w:w="1640" w:type="pct"/>
            <w:vMerge/>
            <w:shd w:val="clear" w:color="auto" w:fill="auto"/>
            <w:vAlign w:val="center"/>
          </w:tcPr>
          <w:p w:rsidR="000146DC" w:rsidRPr="00FB46AF" w:rsidRDefault="000146DC" w:rsidP="008404E7">
            <w:pPr>
              <w:jc w:val="center"/>
              <w:rPr>
                <w:rFonts w:eastAsia="Calibri"/>
                <w:b/>
              </w:rPr>
            </w:pPr>
          </w:p>
        </w:tc>
        <w:tc>
          <w:tcPr>
            <w:tcW w:w="281" w:type="pct"/>
            <w:shd w:val="clear" w:color="auto" w:fill="auto"/>
            <w:vAlign w:val="center"/>
          </w:tcPr>
          <w:p w:rsidR="000146DC" w:rsidRPr="00FB46AF" w:rsidRDefault="000146DC" w:rsidP="008404E7">
            <w:pPr>
              <w:jc w:val="center"/>
              <w:rPr>
                <w:rFonts w:eastAsia="Calibri"/>
                <w:b/>
              </w:rPr>
            </w:pPr>
            <w:r w:rsidRPr="00FB46AF">
              <w:rPr>
                <w:rFonts w:eastAsia="Calibri"/>
                <w:b/>
              </w:rPr>
              <w:t>1 кв.</w:t>
            </w:r>
          </w:p>
        </w:tc>
        <w:tc>
          <w:tcPr>
            <w:tcW w:w="281" w:type="pct"/>
            <w:shd w:val="clear" w:color="auto" w:fill="auto"/>
            <w:vAlign w:val="center"/>
          </w:tcPr>
          <w:p w:rsidR="000146DC" w:rsidRPr="00FB46AF" w:rsidRDefault="000146DC" w:rsidP="008404E7">
            <w:pPr>
              <w:jc w:val="center"/>
              <w:rPr>
                <w:rFonts w:eastAsia="Calibri"/>
                <w:b/>
              </w:rPr>
            </w:pPr>
            <w:r w:rsidRPr="00FB46AF">
              <w:rPr>
                <w:rFonts w:eastAsia="Calibri"/>
                <w:b/>
              </w:rPr>
              <w:t>2 кв.</w:t>
            </w:r>
          </w:p>
        </w:tc>
        <w:tc>
          <w:tcPr>
            <w:tcW w:w="281" w:type="pct"/>
            <w:shd w:val="clear" w:color="auto" w:fill="auto"/>
            <w:vAlign w:val="center"/>
          </w:tcPr>
          <w:p w:rsidR="000146DC" w:rsidRPr="00FB46AF" w:rsidRDefault="000146DC" w:rsidP="008404E7">
            <w:pPr>
              <w:jc w:val="center"/>
              <w:rPr>
                <w:rFonts w:eastAsia="Calibri"/>
                <w:b/>
              </w:rPr>
            </w:pPr>
            <w:r w:rsidRPr="00FB46AF">
              <w:rPr>
                <w:rFonts w:eastAsia="Calibri"/>
                <w:b/>
                <w:sz w:val="22"/>
                <w:szCs w:val="22"/>
              </w:rPr>
              <w:t>3 кв.</w:t>
            </w:r>
          </w:p>
        </w:tc>
        <w:tc>
          <w:tcPr>
            <w:tcW w:w="281" w:type="pct"/>
            <w:vAlign w:val="center"/>
          </w:tcPr>
          <w:p w:rsidR="000146DC" w:rsidRPr="00FB46AF" w:rsidRDefault="000146DC" w:rsidP="008404E7">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1" w:type="pct"/>
            <w:shd w:val="clear" w:color="auto" w:fill="FBD4B4"/>
            <w:vAlign w:val="center"/>
          </w:tcPr>
          <w:p w:rsidR="000146DC" w:rsidRPr="00FB46AF" w:rsidRDefault="00C05879" w:rsidP="008404E7">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w:t>
            </w:r>
          </w:p>
          <w:p w:rsidR="00C05879" w:rsidRPr="00FB46AF" w:rsidRDefault="00C05879" w:rsidP="008404E7">
            <w:pPr>
              <w:jc w:val="center"/>
              <w:rPr>
                <w:rFonts w:eastAsia="Calibri"/>
                <w:b/>
              </w:rPr>
            </w:pPr>
            <w:r w:rsidRPr="00FB46AF">
              <w:rPr>
                <w:rFonts w:eastAsia="Calibri"/>
                <w:b/>
                <w:sz w:val="22"/>
                <w:szCs w:val="22"/>
              </w:rPr>
              <w:t>2014 г.</w:t>
            </w:r>
          </w:p>
        </w:tc>
        <w:tc>
          <w:tcPr>
            <w:tcW w:w="281" w:type="pct"/>
            <w:shd w:val="clear" w:color="auto" w:fill="auto"/>
            <w:vAlign w:val="center"/>
          </w:tcPr>
          <w:p w:rsidR="000146DC" w:rsidRPr="00FB46AF" w:rsidRDefault="000146DC" w:rsidP="008404E7">
            <w:pPr>
              <w:jc w:val="center"/>
              <w:rPr>
                <w:rFonts w:eastAsia="Calibri"/>
                <w:b/>
              </w:rPr>
            </w:pPr>
            <w:r w:rsidRPr="00FB46AF">
              <w:rPr>
                <w:rFonts w:eastAsia="Calibri"/>
                <w:b/>
              </w:rPr>
              <w:t>1 кв.</w:t>
            </w:r>
          </w:p>
        </w:tc>
        <w:tc>
          <w:tcPr>
            <w:tcW w:w="281" w:type="pct"/>
            <w:shd w:val="clear" w:color="auto" w:fill="auto"/>
            <w:vAlign w:val="center"/>
          </w:tcPr>
          <w:p w:rsidR="000146DC" w:rsidRPr="00FB46AF" w:rsidRDefault="000146DC" w:rsidP="008404E7">
            <w:pPr>
              <w:jc w:val="center"/>
              <w:rPr>
                <w:rFonts w:eastAsia="Calibri"/>
                <w:b/>
              </w:rPr>
            </w:pPr>
            <w:r w:rsidRPr="00FB46AF">
              <w:rPr>
                <w:rFonts w:eastAsia="Calibri"/>
                <w:b/>
              </w:rPr>
              <w:t>2 кв.</w:t>
            </w:r>
          </w:p>
        </w:tc>
        <w:tc>
          <w:tcPr>
            <w:tcW w:w="281" w:type="pct"/>
            <w:shd w:val="clear" w:color="auto" w:fill="auto"/>
            <w:vAlign w:val="center"/>
          </w:tcPr>
          <w:p w:rsidR="000146DC" w:rsidRPr="00FB46AF" w:rsidRDefault="000146DC" w:rsidP="008404E7">
            <w:pPr>
              <w:jc w:val="center"/>
              <w:rPr>
                <w:rFonts w:eastAsia="Calibri"/>
                <w:b/>
              </w:rPr>
            </w:pPr>
            <w:r w:rsidRPr="00FB46AF">
              <w:rPr>
                <w:rFonts w:eastAsia="Calibri"/>
                <w:b/>
                <w:sz w:val="22"/>
                <w:szCs w:val="22"/>
              </w:rPr>
              <w:t>3 кв.</w:t>
            </w:r>
          </w:p>
        </w:tc>
        <w:tc>
          <w:tcPr>
            <w:tcW w:w="281" w:type="pct"/>
            <w:vAlign w:val="center"/>
          </w:tcPr>
          <w:p w:rsidR="000146DC" w:rsidRPr="00FB46AF" w:rsidRDefault="000146DC" w:rsidP="008404E7">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1" w:type="pct"/>
            <w:shd w:val="clear" w:color="auto" w:fill="FBD4B4"/>
            <w:vAlign w:val="center"/>
          </w:tcPr>
          <w:p w:rsidR="000146DC" w:rsidRPr="00FB46AF" w:rsidRDefault="00C05879" w:rsidP="008404E7">
            <w:pPr>
              <w:jc w:val="center"/>
              <w:rPr>
                <w:rFonts w:eastAsia="Calibri"/>
                <w:b/>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/г. 2015 г.</w:t>
            </w:r>
          </w:p>
        </w:tc>
        <w:tc>
          <w:tcPr>
            <w:tcW w:w="550" w:type="pct"/>
            <w:vMerge/>
          </w:tcPr>
          <w:p w:rsidR="000146DC" w:rsidRPr="00FB46AF" w:rsidRDefault="000146DC" w:rsidP="008404E7">
            <w:pPr>
              <w:jc w:val="center"/>
              <w:rPr>
                <w:rFonts w:eastAsia="Calibri"/>
                <w:b/>
              </w:rPr>
            </w:pPr>
          </w:p>
        </w:tc>
      </w:tr>
      <w:tr w:rsidR="00EC1FCB" w:rsidRPr="00FB46AF" w:rsidTr="008404E7">
        <w:trPr>
          <w:cantSplit/>
        </w:trPr>
        <w:tc>
          <w:tcPr>
            <w:tcW w:w="1640" w:type="pct"/>
            <w:shd w:val="clear" w:color="auto" w:fill="auto"/>
          </w:tcPr>
          <w:p w:rsidR="00EC1FCB" w:rsidRPr="00FB46AF" w:rsidRDefault="00EC1FCB" w:rsidP="008404E7">
            <w:pPr>
              <w:jc w:val="both"/>
              <w:rPr>
                <w:rFonts w:eastAsia="Calibri"/>
              </w:rPr>
            </w:pPr>
            <w:r w:rsidRPr="00FB46AF">
              <w:rPr>
                <w:rFonts w:eastAsia="Calibri"/>
              </w:rPr>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550" w:type="pct"/>
            <w:vAlign w:val="center"/>
          </w:tcPr>
          <w:p w:rsidR="00EC1FCB" w:rsidRPr="00FB46AF" w:rsidRDefault="00EC1FCB" w:rsidP="001332CF">
            <w:pPr>
              <w:jc w:val="center"/>
              <w:rPr>
                <w:rFonts w:eastAsia="Calibri"/>
                <w:i/>
              </w:rPr>
            </w:pPr>
            <w:r w:rsidRPr="00FB46AF">
              <w:rPr>
                <w:rFonts w:eastAsia="Calibri"/>
                <w:i/>
              </w:rPr>
              <w:t>0</w:t>
            </w:r>
          </w:p>
        </w:tc>
      </w:tr>
      <w:tr w:rsidR="00EC1FCB" w:rsidRPr="00FB46AF" w:rsidTr="008404E7">
        <w:trPr>
          <w:cantSplit/>
        </w:trPr>
        <w:tc>
          <w:tcPr>
            <w:tcW w:w="1640" w:type="pct"/>
            <w:shd w:val="clear" w:color="auto" w:fill="auto"/>
          </w:tcPr>
          <w:p w:rsidR="00EC1FCB" w:rsidRPr="00FB46AF" w:rsidRDefault="00EC1FCB" w:rsidP="008404E7">
            <w:pPr>
              <w:jc w:val="both"/>
              <w:rPr>
                <w:rFonts w:eastAsia="Calibri"/>
              </w:rPr>
            </w:pPr>
            <w:r w:rsidRPr="00FB46AF">
              <w:rPr>
                <w:rFonts w:eastAsia="Calibri"/>
              </w:rPr>
              <w:t xml:space="preserve">Общее количество </w:t>
            </w:r>
            <w:proofErr w:type="gramStart"/>
            <w:r w:rsidRPr="00FB46AF">
              <w:rPr>
                <w:rFonts w:eastAsia="Calibri"/>
              </w:rPr>
              <w:t>зарегистрированных</w:t>
            </w:r>
            <w:proofErr w:type="gramEnd"/>
            <w:r w:rsidRPr="00FB46AF">
              <w:rPr>
                <w:rFonts w:eastAsia="Calibri"/>
              </w:rPr>
              <w:t xml:space="preserve"> РЭС и ВЧУ, в том числе: </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550" w:type="pct"/>
            <w:vAlign w:val="center"/>
          </w:tcPr>
          <w:p w:rsidR="00EC1FCB" w:rsidRPr="00FB46AF" w:rsidRDefault="00EC1FCB" w:rsidP="001332CF">
            <w:pPr>
              <w:jc w:val="center"/>
              <w:rPr>
                <w:rFonts w:eastAsia="Calibri"/>
                <w:i/>
              </w:rPr>
            </w:pPr>
            <w:r w:rsidRPr="00FB46AF">
              <w:rPr>
                <w:rFonts w:eastAsia="Calibri"/>
                <w:i/>
              </w:rPr>
              <w:t>0</w:t>
            </w:r>
          </w:p>
        </w:tc>
      </w:tr>
      <w:tr w:rsidR="00EC1FCB" w:rsidRPr="00FB46AF" w:rsidTr="008404E7">
        <w:trPr>
          <w:cantSplit/>
        </w:trPr>
        <w:tc>
          <w:tcPr>
            <w:tcW w:w="1640" w:type="pct"/>
            <w:shd w:val="clear" w:color="auto" w:fill="auto"/>
          </w:tcPr>
          <w:p w:rsidR="00EC1FCB" w:rsidRPr="00FB46AF" w:rsidRDefault="00EC1FCB" w:rsidP="008404E7">
            <w:pPr>
              <w:jc w:val="right"/>
              <w:rPr>
                <w:rFonts w:eastAsia="Calibri"/>
                <w:i/>
              </w:rPr>
            </w:pPr>
            <w:r w:rsidRPr="00FB46AF">
              <w:rPr>
                <w:rFonts w:eastAsia="Calibri"/>
                <w:i/>
              </w:rPr>
              <w:t>зарегистрировано впервые</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550" w:type="pct"/>
            <w:vAlign w:val="center"/>
          </w:tcPr>
          <w:p w:rsidR="00EC1FCB" w:rsidRPr="00FB46AF" w:rsidRDefault="00EC1FCB" w:rsidP="001332CF">
            <w:pPr>
              <w:jc w:val="center"/>
              <w:rPr>
                <w:rFonts w:eastAsia="Calibri"/>
                <w:i/>
              </w:rPr>
            </w:pPr>
            <w:r w:rsidRPr="00FB46AF">
              <w:rPr>
                <w:rFonts w:eastAsia="Calibri"/>
                <w:i/>
              </w:rPr>
              <w:t>0</w:t>
            </w:r>
          </w:p>
        </w:tc>
      </w:tr>
      <w:tr w:rsidR="00EC1FCB" w:rsidRPr="00FB46AF" w:rsidTr="008404E7">
        <w:trPr>
          <w:cantSplit/>
        </w:trPr>
        <w:tc>
          <w:tcPr>
            <w:tcW w:w="1640" w:type="pct"/>
            <w:shd w:val="clear" w:color="auto" w:fill="auto"/>
          </w:tcPr>
          <w:p w:rsidR="00EC1FCB" w:rsidRPr="00FB46AF" w:rsidRDefault="00EC1FCB" w:rsidP="008404E7">
            <w:pPr>
              <w:jc w:val="right"/>
              <w:rPr>
                <w:rFonts w:eastAsia="Calibri"/>
                <w:i/>
              </w:rPr>
            </w:pPr>
            <w:r w:rsidRPr="00FB46AF">
              <w:rPr>
                <w:rFonts w:eastAsia="Calibri"/>
                <w:i/>
              </w:rPr>
              <w:t>перерегистрировано</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550" w:type="pct"/>
            <w:vAlign w:val="center"/>
          </w:tcPr>
          <w:p w:rsidR="00EC1FCB" w:rsidRPr="00FB46AF" w:rsidRDefault="00EC1FCB" w:rsidP="001332CF">
            <w:pPr>
              <w:jc w:val="center"/>
              <w:rPr>
                <w:rFonts w:eastAsia="Calibri"/>
                <w:i/>
              </w:rPr>
            </w:pPr>
            <w:r w:rsidRPr="00FB46AF">
              <w:rPr>
                <w:rFonts w:eastAsia="Calibri"/>
                <w:i/>
              </w:rPr>
              <w:t>0</w:t>
            </w:r>
          </w:p>
        </w:tc>
      </w:tr>
      <w:tr w:rsidR="00EC1FCB" w:rsidRPr="00FB46AF" w:rsidTr="008404E7">
        <w:trPr>
          <w:cantSplit/>
        </w:trPr>
        <w:tc>
          <w:tcPr>
            <w:tcW w:w="1640" w:type="pct"/>
            <w:shd w:val="clear" w:color="auto" w:fill="auto"/>
          </w:tcPr>
          <w:p w:rsidR="00EC1FCB" w:rsidRPr="00FB46AF" w:rsidRDefault="00EC1FCB" w:rsidP="008404E7">
            <w:pPr>
              <w:rPr>
                <w:rFonts w:eastAsia="Calibri"/>
              </w:rPr>
            </w:pPr>
            <w:r w:rsidRPr="00FB46AF">
              <w:rPr>
                <w:rFonts w:eastAsia="Calibri"/>
              </w:rPr>
              <w:t>Количество выданных разрешений на применение франкировальных машин</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550" w:type="pct"/>
            <w:vAlign w:val="center"/>
          </w:tcPr>
          <w:p w:rsidR="00EC1FCB" w:rsidRPr="00FB46AF" w:rsidRDefault="00EC1FCB" w:rsidP="001332CF">
            <w:pPr>
              <w:jc w:val="center"/>
              <w:rPr>
                <w:rFonts w:eastAsia="Calibri"/>
                <w:i/>
              </w:rPr>
            </w:pPr>
            <w:r w:rsidRPr="00FB46AF">
              <w:rPr>
                <w:rFonts w:eastAsia="Calibri"/>
                <w:i/>
              </w:rPr>
              <w:t>0</w:t>
            </w:r>
          </w:p>
        </w:tc>
      </w:tr>
      <w:tr w:rsidR="00EC1FCB" w:rsidRPr="00FB46AF" w:rsidTr="008404E7">
        <w:trPr>
          <w:cantSplit/>
        </w:trPr>
        <w:tc>
          <w:tcPr>
            <w:tcW w:w="1640" w:type="pct"/>
            <w:shd w:val="clear" w:color="auto" w:fill="auto"/>
          </w:tcPr>
          <w:p w:rsidR="00EC1FCB" w:rsidRPr="00FB46AF" w:rsidRDefault="00EC1FCB" w:rsidP="008404E7">
            <w:pPr>
              <w:pStyle w:val="af2"/>
              <w:ind w:left="0"/>
              <w:jc w:val="both"/>
              <w:rPr>
                <w:rFonts w:eastAsia="Calibri"/>
                <w:i/>
              </w:rPr>
            </w:pPr>
            <w:r w:rsidRPr="00FB46AF">
              <w:t>Количество приемочных комиссий, в работе которых принято участие</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auto"/>
            <w:vAlign w:val="center"/>
          </w:tcPr>
          <w:p w:rsidR="00EC1FCB" w:rsidRPr="00FB46AF" w:rsidRDefault="00EC1FCB" w:rsidP="001332CF">
            <w:pPr>
              <w:jc w:val="center"/>
              <w:rPr>
                <w:rFonts w:eastAsia="Calibri"/>
                <w:i/>
              </w:rPr>
            </w:pPr>
          </w:p>
        </w:tc>
        <w:tc>
          <w:tcPr>
            <w:tcW w:w="281" w:type="pct"/>
            <w:shd w:val="clear" w:color="auto" w:fill="auto"/>
            <w:vAlign w:val="center"/>
          </w:tcPr>
          <w:p w:rsidR="00EC1FCB" w:rsidRPr="00FB46AF" w:rsidRDefault="00EC1FCB" w:rsidP="001332CF">
            <w:pPr>
              <w:jc w:val="center"/>
              <w:rPr>
                <w:rFonts w:eastAsia="Calibri"/>
                <w:i/>
              </w:rPr>
            </w:pPr>
          </w:p>
        </w:tc>
        <w:tc>
          <w:tcPr>
            <w:tcW w:w="281" w:type="pct"/>
            <w:vAlign w:val="center"/>
          </w:tcPr>
          <w:p w:rsidR="00EC1FCB" w:rsidRPr="00FB46AF" w:rsidRDefault="00EC1FCB" w:rsidP="001332CF">
            <w:pPr>
              <w:jc w:val="center"/>
              <w:rPr>
                <w:rFonts w:eastAsia="Calibri"/>
                <w:i/>
              </w:rPr>
            </w:pPr>
            <w:r w:rsidRPr="00FB46AF">
              <w:rPr>
                <w:rFonts w:eastAsia="Calibri"/>
                <w:i/>
              </w:rPr>
              <w:t>0</w:t>
            </w:r>
          </w:p>
        </w:tc>
        <w:tc>
          <w:tcPr>
            <w:tcW w:w="281" w:type="pct"/>
            <w:shd w:val="clear" w:color="auto" w:fill="FBD4B4"/>
            <w:vAlign w:val="center"/>
          </w:tcPr>
          <w:p w:rsidR="00EC1FCB" w:rsidRPr="00FB46AF" w:rsidRDefault="00EC1FCB" w:rsidP="001332CF">
            <w:pPr>
              <w:jc w:val="center"/>
              <w:rPr>
                <w:rFonts w:eastAsia="Calibri"/>
                <w:i/>
              </w:rPr>
            </w:pPr>
            <w:r w:rsidRPr="00FB46AF">
              <w:rPr>
                <w:rFonts w:eastAsia="Calibri"/>
                <w:i/>
              </w:rPr>
              <w:t>0</w:t>
            </w:r>
          </w:p>
        </w:tc>
        <w:tc>
          <w:tcPr>
            <w:tcW w:w="550" w:type="pct"/>
            <w:vAlign w:val="center"/>
          </w:tcPr>
          <w:p w:rsidR="00EC1FCB" w:rsidRPr="00FB46AF" w:rsidRDefault="00EC1FCB" w:rsidP="001332CF">
            <w:pPr>
              <w:jc w:val="center"/>
              <w:rPr>
                <w:rFonts w:eastAsia="Calibri"/>
                <w:i/>
              </w:rPr>
            </w:pPr>
            <w:r w:rsidRPr="00FB46AF">
              <w:rPr>
                <w:rFonts w:eastAsia="Calibri"/>
                <w:i/>
              </w:rPr>
              <w:t>0</w:t>
            </w:r>
          </w:p>
        </w:tc>
      </w:tr>
    </w:tbl>
    <w:p w:rsidR="000146DC" w:rsidRPr="00FB46AF" w:rsidRDefault="000146DC" w:rsidP="00F414E7">
      <w:pPr>
        <w:tabs>
          <w:tab w:val="left" w:pos="1178"/>
          <w:tab w:val="left" w:pos="9053"/>
        </w:tabs>
        <w:ind w:firstLine="567"/>
        <w:contextualSpacing/>
        <w:jc w:val="right"/>
        <w:rPr>
          <w:color w:val="000000"/>
          <w:spacing w:val="-1"/>
          <w:sz w:val="28"/>
          <w:szCs w:val="28"/>
        </w:rPr>
      </w:pPr>
    </w:p>
    <w:p w:rsidR="000146DC" w:rsidRPr="00FB46AF" w:rsidRDefault="000146DC" w:rsidP="00F414E7">
      <w:pPr>
        <w:tabs>
          <w:tab w:val="left" w:pos="1178"/>
          <w:tab w:val="left" w:pos="9053"/>
        </w:tabs>
        <w:ind w:firstLine="567"/>
        <w:contextualSpacing/>
        <w:jc w:val="right"/>
        <w:rPr>
          <w:color w:val="000000"/>
          <w:spacing w:val="-1"/>
          <w:sz w:val="28"/>
          <w:szCs w:val="28"/>
        </w:rPr>
      </w:pPr>
    </w:p>
    <w:p w:rsidR="00F414E7" w:rsidRPr="00FB46AF" w:rsidRDefault="00F414E7" w:rsidP="00F414E7">
      <w:pPr>
        <w:tabs>
          <w:tab w:val="left" w:pos="1178"/>
          <w:tab w:val="left" w:pos="9053"/>
        </w:tabs>
        <w:ind w:firstLine="567"/>
        <w:contextualSpacing/>
        <w:jc w:val="right"/>
        <w:rPr>
          <w:color w:val="000000"/>
          <w:spacing w:val="-1"/>
          <w:sz w:val="28"/>
          <w:szCs w:val="28"/>
        </w:rPr>
      </w:pPr>
    </w:p>
    <w:p w:rsidR="00081C9D" w:rsidRPr="00FB46AF" w:rsidRDefault="00081C9D"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696"/>
        <w:gridCol w:w="696"/>
        <w:gridCol w:w="1321"/>
        <w:gridCol w:w="1321"/>
        <w:gridCol w:w="941"/>
        <w:gridCol w:w="974"/>
        <w:gridCol w:w="1396"/>
        <w:gridCol w:w="1321"/>
        <w:gridCol w:w="1321"/>
        <w:gridCol w:w="974"/>
        <w:gridCol w:w="974"/>
        <w:gridCol w:w="1396"/>
      </w:tblGrid>
      <w:tr w:rsidR="000D39F4" w:rsidRPr="00FB46AF" w:rsidTr="00131075">
        <w:trPr>
          <w:cantSplit/>
          <w:tblHeader/>
        </w:trPr>
        <w:tc>
          <w:tcPr>
            <w:tcW w:w="813" w:type="pct"/>
            <w:vMerge w:val="restart"/>
            <w:shd w:val="clear" w:color="auto" w:fill="auto"/>
            <w:vAlign w:val="center"/>
          </w:tcPr>
          <w:p w:rsidR="000D39F4" w:rsidRPr="00FB46AF" w:rsidRDefault="000D39F4" w:rsidP="00F414E7">
            <w:pPr>
              <w:contextualSpacing/>
              <w:jc w:val="center"/>
              <w:rPr>
                <w:rFonts w:eastAsia="Calibri"/>
              </w:rPr>
            </w:pPr>
            <w:r w:rsidRPr="00FB46AF">
              <w:rPr>
                <w:rFonts w:eastAsia="Calibri"/>
              </w:rPr>
              <w:t>Показатель</w:t>
            </w:r>
          </w:p>
        </w:tc>
        <w:tc>
          <w:tcPr>
            <w:tcW w:w="437" w:type="pct"/>
            <w:gridSpan w:val="2"/>
            <w:shd w:val="clear" w:color="auto" w:fill="auto"/>
            <w:vAlign w:val="center"/>
          </w:tcPr>
          <w:p w:rsidR="000D39F4" w:rsidRPr="00FB46AF" w:rsidRDefault="000D39F4" w:rsidP="00F414E7">
            <w:pPr>
              <w:contextualSpacing/>
              <w:jc w:val="center"/>
              <w:rPr>
                <w:rFonts w:eastAsia="Calibri"/>
              </w:rPr>
            </w:pPr>
            <w:r w:rsidRPr="00FB46AF">
              <w:rPr>
                <w:rFonts w:eastAsia="Calibri"/>
              </w:rPr>
              <w:t>Значение показателя</w:t>
            </w:r>
          </w:p>
        </w:tc>
        <w:tc>
          <w:tcPr>
            <w:tcW w:w="830" w:type="pct"/>
            <w:gridSpan w:val="2"/>
            <w:shd w:val="clear" w:color="auto" w:fill="auto"/>
            <w:vAlign w:val="center"/>
          </w:tcPr>
          <w:p w:rsidR="000D39F4" w:rsidRPr="00FB46AF" w:rsidRDefault="000D39F4" w:rsidP="00F414E7">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0D39F4" w:rsidRPr="00FB46AF" w:rsidRDefault="000D39F4" w:rsidP="00F414E7">
            <w:pPr>
              <w:contextualSpacing/>
              <w:jc w:val="center"/>
              <w:rPr>
                <w:rFonts w:eastAsia="Calibri"/>
              </w:rPr>
            </w:pPr>
            <w:r w:rsidRPr="00FB46AF">
              <w:rPr>
                <w:rFonts w:eastAsia="Calibri"/>
              </w:rPr>
              <w:t>(по штатному расписанию)</w:t>
            </w:r>
          </w:p>
        </w:tc>
        <w:tc>
          <w:tcPr>
            <w:tcW w:w="1040" w:type="pct"/>
            <w:gridSpan w:val="3"/>
            <w:shd w:val="clear" w:color="auto" w:fill="auto"/>
            <w:vAlign w:val="center"/>
          </w:tcPr>
          <w:p w:rsidR="000D39F4" w:rsidRPr="00FB46AF" w:rsidRDefault="000D39F4" w:rsidP="00F414E7">
            <w:pPr>
              <w:contextualSpacing/>
              <w:jc w:val="center"/>
              <w:rPr>
                <w:rFonts w:eastAsia="Calibri"/>
              </w:rPr>
            </w:pPr>
            <w:r w:rsidRPr="00FB46AF">
              <w:rPr>
                <w:rFonts w:eastAsia="Calibri"/>
              </w:rPr>
              <w:t>Нагрузка на одного сотрудника</w:t>
            </w:r>
          </w:p>
          <w:p w:rsidR="000D39F4" w:rsidRPr="00FB46AF" w:rsidRDefault="000D39F4" w:rsidP="00F414E7">
            <w:pPr>
              <w:contextualSpacing/>
              <w:jc w:val="center"/>
              <w:rPr>
                <w:rFonts w:eastAsia="Calibri"/>
              </w:rPr>
            </w:pPr>
            <w:r w:rsidRPr="00FB46AF">
              <w:rPr>
                <w:rFonts w:eastAsia="Calibri"/>
              </w:rPr>
              <w:t>(по штатному расписанию)</w:t>
            </w:r>
          </w:p>
        </w:tc>
        <w:tc>
          <w:tcPr>
            <w:tcW w:w="830" w:type="pct"/>
            <w:gridSpan w:val="2"/>
            <w:shd w:val="clear" w:color="auto" w:fill="auto"/>
            <w:vAlign w:val="center"/>
          </w:tcPr>
          <w:p w:rsidR="000D39F4" w:rsidRPr="00FB46AF" w:rsidRDefault="000D39F4" w:rsidP="00F414E7">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0D39F4" w:rsidRPr="00FB46AF" w:rsidRDefault="000D39F4" w:rsidP="00F414E7">
            <w:pPr>
              <w:contextualSpacing/>
              <w:jc w:val="center"/>
              <w:rPr>
                <w:rFonts w:eastAsia="Calibri"/>
              </w:rPr>
            </w:pPr>
            <w:r w:rsidRPr="00FB46AF">
              <w:rPr>
                <w:rFonts w:eastAsia="Calibri"/>
              </w:rPr>
              <w:t>(фактически)</w:t>
            </w:r>
          </w:p>
        </w:tc>
        <w:tc>
          <w:tcPr>
            <w:tcW w:w="1050" w:type="pct"/>
            <w:gridSpan w:val="3"/>
            <w:shd w:val="clear" w:color="auto" w:fill="auto"/>
            <w:vAlign w:val="center"/>
          </w:tcPr>
          <w:p w:rsidR="000D39F4" w:rsidRPr="00FB46AF" w:rsidRDefault="000D39F4" w:rsidP="00F414E7">
            <w:pPr>
              <w:contextualSpacing/>
              <w:jc w:val="center"/>
              <w:rPr>
                <w:rFonts w:eastAsia="Calibri"/>
              </w:rPr>
            </w:pPr>
            <w:r w:rsidRPr="00FB46AF">
              <w:rPr>
                <w:rFonts w:eastAsia="Calibri"/>
              </w:rPr>
              <w:t>Нагрузка на одного сотрудника</w:t>
            </w:r>
          </w:p>
          <w:p w:rsidR="000D39F4" w:rsidRPr="00FB46AF" w:rsidRDefault="000D39F4" w:rsidP="00F414E7">
            <w:pPr>
              <w:contextualSpacing/>
              <w:jc w:val="center"/>
              <w:rPr>
                <w:rFonts w:eastAsia="Calibri"/>
              </w:rPr>
            </w:pPr>
            <w:r w:rsidRPr="00FB46AF">
              <w:rPr>
                <w:rFonts w:eastAsia="Calibri"/>
              </w:rPr>
              <w:t>(фактически)</w:t>
            </w:r>
          </w:p>
        </w:tc>
      </w:tr>
      <w:tr w:rsidR="00EF1A4A" w:rsidRPr="00FB46AF" w:rsidTr="00131075">
        <w:trPr>
          <w:cantSplit/>
          <w:tblHeader/>
        </w:trPr>
        <w:tc>
          <w:tcPr>
            <w:tcW w:w="813" w:type="pct"/>
            <w:vMerge/>
            <w:shd w:val="clear" w:color="auto" w:fill="auto"/>
            <w:vAlign w:val="center"/>
          </w:tcPr>
          <w:p w:rsidR="00EF1A4A" w:rsidRPr="00FB46AF" w:rsidRDefault="00EF1A4A" w:rsidP="00F414E7">
            <w:pPr>
              <w:contextualSpacing/>
              <w:jc w:val="center"/>
              <w:rPr>
                <w:rFonts w:eastAsia="Calibri"/>
              </w:rPr>
            </w:pPr>
          </w:p>
        </w:tc>
        <w:tc>
          <w:tcPr>
            <w:tcW w:w="219" w:type="pct"/>
            <w:shd w:val="clear" w:color="auto" w:fill="auto"/>
            <w:vAlign w:val="center"/>
          </w:tcPr>
          <w:p w:rsidR="00EF1A4A" w:rsidRPr="00FB46AF" w:rsidRDefault="00EF1A4A" w:rsidP="00037A84">
            <w:pPr>
              <w:contextualSpacing/>
              <w:jc w:val="center"/>
              <w:rPr>
                <w:rFonts w:eastAsia="Calibri"/>
              </w:rPr>
            </w:pPr>
            <w:r w:rsidRPr="00FB46AF">
              <w:rPr>
                <w:rFonts w:eastAsia="Calibri"/>
              </w:rPr>
              <w:t>201</w:t>
            </w:r>
            <w:r w:rsidR="00082798" w:rsidRPr="00FB46AF">
              <w:rPr>
                <w:rFonts w:eastAsia="Calibri"/>
              </w:rPr>
              <w:t>4</w:t>
            </w:r>
            <w:r w:rsidRPr="00FB46AF">
              <w:rPr>
                <w:rFonts w:eastAsia="Calibri"/>
              </w:rPr>
              <w:t xml:space="preserve"> год</w:t>
            </w:r>
          </w:p>
        </w:tc>
        <w:tc>
          <w:tcPr>
            <w:tcW w:w="219" w:type="pct"/>
            <w:shd w:val="clear" w:color="auto" w:fill="auto"/>
            <w:vAlign w:val="center"/>
          </w:tcPr>
          <w:p w:rsidR="00EF1A4A" w:rsidRPr="00FB46AF" w:rsidRDefault="00EF1A4A" w:rsidP="00037A84">
            <w:pPr>
              <w:contextualSpacing/>
              <w:jc w:val="center"/>
              <w:rPr>
                <w:rFonts w:eastAsia="Calibri"/>
              </w:rPr>
            </w:pPr>
            <w:r w:rsidRPr="00FB46AF">
              <w:rPr>
                <w:rFonts w:eastAsia="Calibri"/>
              </w:rPr>
              <w:t>201</w:t>
            </w:r>
            <w:r w:rsidR="00082798" w:rsidRPr="00FB46AF">
              <w:rPr>
                <w:rFonts w:eastAsia="Calibri"/>
              </w:rPr>
              <w:t>5</w:t>
            </w:r>
            <w:r w:rsidR="00037A84" w:rsidRPr="00FB46AF">
              <w:rPr>
                <w:rFonts w:eastAsia="Calibri"/>
              </w:rPr>
              <w:t xml:space="preserve"> </w:t>
            </w:r>
            <w:r w:rsidRPr="00FB46AF">
              <w:rPr>
                <w:rFonts w:eastAsia="Calibri"/>
              </w:rPr>
              <w:t>год</w:t>
            </w:r>
          </w:p>
        </w:tc>
        <w:tc>
          <w:tcPr>
            <w:tcW w:w="415" w:type="pct"/>
            <w:shd w:val="clear" w:color="auto" w:fill="auto"/>
            <w:vAlign w:val="center"/>
          </w:tcPr>
          <w:p w:rsidR="00EF1A4A" w:rsidRPr="00FB46AF" w:rsidRDefault="00EF1A4A" w:rsidP="00037A84">
            <w:pPr>
              <w:contextualSpacing/>
              <w:jc w:val="center"/>
              <w:rPr>
                <w:rFonts w:eastAsia="Calibri"/>
              </w:rPr>
            </w:pPr>
            <w:r w:rsidRPr="00FB46AF">
              <w:rPr>
                <w:rFonts w:eastAsia="Calibri"/>
              </w:rPr>
              <w:t>по состоянию на 31.12.201</w:t>
            </w:r>
            <w:r w:rsidR="00082798" w:rsidRPr="00FB46AF">
              <w:rPr>
                <w:rFonts w:eastAsia="Calibri"/>
              </w:rPr>
              <w:t>4</w:t>
            </w:r>
          </w:p>
        </w:tc>
        <w:tc>
          <w:tcPr>
            <w:tcW w:w="415" w:type="pct"/>
            <w:shd w:val="clear" w:color="auto" w:fill="auto"/>
            <w:vAlign w:val="center"/>
          </w:tcPr>
          <w:p w:rsidR="00EF1A4A" w:rsidRPr="00FB46AF" w:rsidRDefault="00EF1A4A" w:rsidP="00037A84">
            <w:pPr>
              <w:contextualSpacing/>
              <w:jc w:val="center"/>
              <w:rPr>
                <w:rFonts w:eastAsia="Calibri"/>
              </w:rPr>
            </w:pPr>
            <w:r w:rsidRPr="00FB46AF">
              <w:rPr>
                <w:rFonts w:eastAsia="Calibri"/>
              </w:rPr>
              <w:t>по состоянию на 31.12.201</w:t>
            </w:r>
            <w:r w:rsidR="00082798" w:rsidRPr="00FB46AF">
              <w:rPr>
                <w:rFonts w:eastAsia="Calibri"/>
              </w:rPr>
              <w:t>5</w:t>
            </w:r>
          </w:p>
        </w:tc>
        <w:tc>
          <w:tcPr>
            <w:tcW w:w="296" w:type="pct"/>
            <w:shd w:val="clear" w:color="auto" w:fill="auto"/>
            <w:vAlign w:val="center"/>
          </w:tcPr>
          <w:p w:rsidR="00EF1A4A" w:rsidRPr="00FB46AF" w:rsidRDefault="00EF1A4A" w:rsidP="00037A84">
            <w:pPr>
              <w:contextualSpacing/>
              <w:jc w:val="center"/>
              <w:rPr>
                <w:rFonts w:eastAsia="Calibri"/>
              </w:rPr>
            </w:pPr>
            <w:r w:rsidRPr="00FB46AF">
              <w:rPr>
                <w:rFonts w:eastAsia="Calibri"/>
              </w:rPr>
              <w:t>201</w:t>
            </w:r>
            <w:r w:rsidR="00082798" w:rsidRPr="00FB46AF">
              <w:rPr>
                <w:rFonts w:eastAsia="Calibri"/>
              </w:rPr>
              <w:t>4</w:t>
            </w:r>
            <w:r w:rsidRPr="00FB46AF">
              <w:rPr>
                <w:rFonts w:eastAsia="Calibri"/>
              </w:rPr>
              <w:t xml:space="preserve"> год</w:t>
            </w:r>
          </w:p>
        </w:tc>
        <w:tc>
          <w:tcPr>
            <w:tcW w:w="306" w:type="pct"/>
            <w:shd w:val="clear" w:color="auto" w:fill="FBD4B4"/>
            <w:vAlign w:val="center"/>
          </w:tcPr>
          <w:p w:rsidR="00EF1A4A" w:rsidRPr="00FB46AF" w:rsidRDefault="00EF1A4A" w:rsidP="00037A84">
            <w:pPr>
              <w:contextualSpacing/>
              <w:jc w:val="center"/>
              <w:rPr>
                <w:rFonts w:eastAsia="Calibri"/>
              </w:rPr>
            </w:pPr>
            <w:r w:rsidRPr="00FB46AF">
              <w:rPr>
                <w:rFonts w:eastAsia="Calibri"/>
              </w:rPr>
              <w:t>201</w:t>
            </w:r>
            <w:r w:rsidR="00082798" w:rsidRPr="00FB46AF">
              <w:rPr>
                <w:rFonts w:eastAsia="Calibri"/>
              </w:rPr>
              <w:t>5</w:t>
            </w:r>
            <w:r w:rsidRPr="00FB46AF">
              <w:rPr>
                <w:rFonts w:eastAsia="Calibri"/>
              </w:rPr>
              <w:t xml:space="preserve"> год</w:t>
            </w:r>
          </w:p>
        </w:tc>
        <w:tc>
          <w:tcPr>
            <w:tcW w:w="438" w:type="pct"/>
            <w:shd w:val="clear" w:color="auto" w:fill="FBD4B4"/>
            <w:vAlign w:val="center"/>
          </w:tcPr>
          <w:p w:rsidR="00EF1A4A" w:rsidRPr="00FB46AF" w:rsidRDefault="00EF1A4A" w:rsidP="00F414E7">
            <w:pPr>
              <w:contextualSpacing/>
              <w:jc w:val="center"/>
              <w:rPr>
                <w:rFonts w:eastAsia="Calibri"/>
              </w:rPr>
            </w:pPr>
            <w:r w:rsidRPr="00FB46AF">
              <w:rPr>
                <w:rFonts w:eastAsia="Calibri"/>
              </w:rPr>
              <w:t>отклонение</w:t>
            </w:r>
          </w:p>
          <w:p w:rsidR="00EF1A4A" w:rsidRPr="00FB46AF" w:rsidRDefault="00EF1A4A" w:rsidP="00F414E7">
            <w:pPr>
              <w:contextualSpacing/>
              <w:jc w:val="center"/>
              <w:rPr>
                <w:rFonts w:eastAsia="Calibri"/>
              </w:rPr>
            </w:pPr>
            <w:r w:rsidRPr="00FB46AF">
              <w:rPr>
                <w:rFonts w:eastAsia="Calibri"/>
              </w:rPr>
              <w:t>%</w:t>
            </w:r>
          </w:p>
        </w:tc>
        <w:tc>
          <w:tcPr>
            <w:tcW w:w="415" w:type="pct"/>
            <w:shd w:val="clear" w:color="auto" w:fill="auto"/>
            <w:vAlign w:val="center"/>
          </w:tcPr>
          <w:p w:rsidR="00EF1A4A" w:rsidRPr="00FB46AF" w:rsidRDefault="00EF1A4A" w:rsidP="00037A84">
            <w:pPr>
              <w:contextualSpacing/>
              <w:jc w:val="center"/>
              <w:rPr>
                <w:rFonts w:eastAsia="Calibri"/>
              </w:rPr>
            </w:pPr>
            <w:r w:rsidRPr="00FB46AF">
              <w:rPr>
                <w:rFonts w:eastAsia="Calibri"/>
              </w:rPr>
              <w:t>по состоянию на 31.12.201</w:t>
            </w:r>
            <w:r w:rsidR="00082798" w:rsidRPr="00FB46AF">
              <w:rPr>
                <w:rFonts w:eastAsia="Calibri"/>
              </w:rPr>
              <w:t>4</w:t>
            </w:r>
          </w:p>
        </w:tc>
        <w:tc>
          <w:tcPr>
            <w:tcW w:w="415" w:type="pct"/>
            <w:shd w:val="clear" w:color="auto" w:fill="auto"/>
            <w:vAlign w:val="center"/>
          </w:tcPr>
          <w:p w:rsidR="00EF1A4A" w:rsidRPr="00FB46AF" w:rsidRDefault="00EF1A4A" w:rsidP="00037A84">
            <w:pPr>
              <w:contextualSpacing/>
              <w:jc w:val="center"/>
              <w:rPr>
                <w:rFonts w:eastAsia="Calibri"/>
              </w:rPr>
            </w:pPr>
            <w:r w:rsidRPr="00FB46AF">
              <w:rPr>
                <w:rFonts w:eastAsia="Calibri"/>
              </w:rPr>
              <w:t>по состоянию на 31.12.201</w:t>
            </w:r>
            <w:r w:rsidR="00082798" w:rsidRPr="00FB46AF">
              <w:rPr>
                <w:rFonts w:eastAsia="Calibri"/>
              </w:rPr>
              <w:t>5</w:t>
            </w:r>
          </w:p>
        </w:tc>
        <w:tc>
          <w:tcPr>
            <w:tcW w:w="306" w:type="pct"/>
            <w:shd w:val="clear" w:color="auto" w:fill="auto"/>
            <w:vAlign w:val="center"/>
          </w:tcPr>
          <w:p w:rsidR="00EF1A4A" w:rsidRPr="00FB46AF" w:rsidRDefault="00EF1A4A" w:rsidP="00037A84">
            <w:pPr>
              <w:contextualSpacing/>
              <w:jc w:val="center"/>
              <w:rPr>
                <w:rFonts w:eastAsia="Calibri"/>
              </w:rPr>
            </w:pPr>
            <w:r w:rsidRPr="00FB46AF">
              <w:rPr>
                <w:rFonts w:eastAsia="Calibri"/>
              </w:rPr>
              <w:t>201</w:t>
            </w:r>
            <w:r w:rsidR="00082798" w:rsidRPr="00FB46AF">
              <w:rPr>
                <w:rFonts w:eastAsia="Calibri"/>
              </w:rPr>
              <w:t>4</w:t>
            </w:r>
            <w:r w:rsidRPr="00FB46AF">
              <w:rPr>
                <w:rFonts w:eastAsia="Calibri"/>
              </w:rPr>
              <w:t xml:space="preserve"> год</w:t>
            </w:r>
          </w:p>
        </w:tc>
        <w:tc>
          <w:tcPr>
            <w:tcW w:w="306" w:type="pct"/>
            <w:shd w:val="clear" w:color="auto" w:fill="FBD4B4"/>
            <w:vAlign w:val="center"/>
          </w:tcPr>
          <w:p w:rsidR="00EF1A4A" w:rsidRPr="00FB46AF" w:rsidRDefault="00EF1A4A" w:rsidP="00037A84">
            <w:pPr>
              <w:contextualSpacing/>
              <w:jc w:val="center"/>
              <w:rPr>
                <w:rFonts w:eastAsia="Calibri"/>
              </w:rPr>
            </w:pPr>
            <w:r w:rsidRPr="00FB46AF">
              <w:rPr>
                <w:rFonts w:eastAsia="Calibri"/>
              </w:rPr>
              <w:t>201</w:t>
            </w:r>
            <w:r w:rsidR="00082798" w:rsidRPr="00FB46AF">
              <w:rPr>
                <w:rFonts w:eastAsia="Calibri"/>
              </w:rPr>
              <w:t>5</w:t>
            </w:r>
            <w:r w:rsidRPr="00FB46AF">
              <w:rPr>
                <w:rFonts w:eastAsia="Calibri"/>
              </w:rPr>
              <w:t xml:space="preserve"> год</w:t>
            </w:r>
          </w:p>
        </w:tc>
        <w:tc>
          <w:tcPr>
            <w:tcW w:w="438" w:type="pct"/>
            <w:shd w:val="clear" w:color="auto" w:fill="FBD4B4"/>
            <w:vAlign w:val="center"/>
          </w:tcPr>
          <w:p w:rsidR="00EF1A4A" w:rsidRPr="00FB46AF" w:rsidRDefault="00EF1A4A" w:rsidP="00F414E7">
            <w:pPr>
              <w:contextualSpacing/>
              <w:jc w:val="center"/>
              <w:rPr>
                <w:rFonts w:eastAsia="Calibri"/>
              </w:rPr>
            </w:pPr>
            <w:r w:rsidRPr="00FB46AF">
              <w:rPr>
                <w:rFonts w:eastAsia="Calibri"/>
              </w:rPr>
              <w:t>отклонение</w:t>
            </w:r>
          </w:p>
          <w:p w:rsidR="00EF1A4A" w:rsidRPr="00FB46AF" w:rsidRDefault="00EF1A4A" w:rsidP="00F414E7">
            <w:pPr>
              <w:contextualSpacing/>
              <w:jc w:val="center"/>
              <w:rPr>
                <w:rFonts w:eastAsia="Calibri"/>
              </w:rPr>
            </w:pPr>
            <w:r w:rsidRPr="00FB46AF">
              <w:rPr>
                <w:rFonts w:eastAsia="Calibri"/>
              </w:rPr>
              <w:t>%</w:t>
            </w:r>
          </w:p>
        </w:tc>
      </w:tr>
      <w:tr w:rsidR="00EC1FCB" w:rsidRPr="00FB46AF" w:rsidTr="00131075">
        <w:trPr>
          <w:cantSplit/>
        </w:trPr>
        <w:tc>
          <w:tcPr>
            <w:tcW w:w="813" w:type="pct"/>
            <w:shd w:val="clear" w:color="auto" w:fill="auto"/>
            <w:vAlign w:val="center"/>
          </w:tcPr>
          <w:p w:rsidR="00EC1FCB" w:rsidRPr="00FB46AF" w:rsidRDefault="00EC1FCB" w:rsidP="00F414E7">
            <w:pPr>
              <w:contextualSpacing/>
              <w:rPr>
                <w:rFonts w:eastAsia="Calibri"/>
              </w:rPr>
            </w:pPr>
            <w:r w:rsidRPr="00FB46AF">
              <w:t>Количество выданных впервые разрешительных документов (свидетельства о регистрации, разрешения и т.п.), внесенных записей в реестры</w:t>
            </w:r>
          </w:p>
        </w:tc>
        <w:tc>
          <w:tcPr>
            <w:tcW w:w="219"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219"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296"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306"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38"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306"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306"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38"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r>
      <w:tr w:rsidR="00EC1FCB" w:rsidRPr="00FB46AF" w:rsidTr="00131075">
        <w:trPr>
          <w:cantSplit/>
        </w:trPr>
        <w:tc>
          <w:tcPr>
            <w:tcW w:w="813" w:type="pct"/>
            <w:shd w:val="clear" w:color="auto" w:fill="auto"/>
            <w:vAlign w:val="center"/>
          </w:tcPr>
          <w:p w:rsidR="00EC1FCB" w:rsidRPr="00FB46AF" w:rsidRDefault="00EC1FCB" w:rsidP="00F414E7">
            <w:pPr>
              <w:contextualSpacing/>
              <w:rPr>
                <w:rFonts w:eastAsia="Calibri"/>
              </w:rPr>
            </w:pPr>
            <w:r w:rsidRPr="00FB46AF">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19"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219"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296"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306"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38"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306"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306"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38"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r>
      <w:tr w:rsidR="00EC1FCB" w:rsidRPr="00FB46AF" w:rsidTr="00131075">
        <w:trPr>
          <w:cantSplit/>
        </w:trPr>
        <w:tc>
          <w:tcPr>
            <w:tcW w:w="813" w:type="pct"/>
            <w:shd w:val="clear" w:color="auto" w:fill="auto"/>
            <w:vAlign w:val="center"/>
          </w:tcPr>
          <w:p w:rsidR="00EC1FCB" w:rsidRPr="00FB46AF" w:rsidRDefault="00EC1FCB" w:rsidP="00F414E7">
            <w:pPr>
              <w:contextualSpacing/>
              <w:rPr>
                <w:rFonts w:eastAsia="Calibri"/>
              </w:rPr>
            </w:pPr>
            <w:r w:rsidRPr="00FB46AF">
              <w:rPr>
                <w:rFonts w:eastAsia="Calibri"/>
              </w:rPr>
              <w:t>Общее количество оформленных разрешительных документов, внесенных записей в реестр</w:t>
            </w:r>
          </w:p>
        </w:tc>
        <w:tc>
          <w:tcPr>
            <w:tcW w:w="219"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219"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296"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306"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38"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415" w:type="pct"/>
            <w:shd w:val="clear" w:color="auto" w:fill="auto"/>
            <w:vAlign w:val="center"/>
          </w:tcPr>
          <w:p w:rsidR="00EC1FCB" w:rsidRPr="00FB46AF" w:rsidRDefault="00EC1FCB" w:rsidP="001332CF">
            <w:pPr>
              <w:contextualSpacing/>
              <w:jc w:val="center"/>
              <w:rPr>
                <w:rFonts w:eastAsia="Calibri"/>
              </w:rPr>
            </w:pPr>
            <w:r w:rsidRPr="00FB46AF">
              <w:rPr>
                <w:rFonts w:eastAsia="Calibri"/>
              </w:rPr>
              <w:t>1</w:t>
            </w:r>
          </w:p>
        </w:tc>
        <w:tc>
          <w:tcPr>
            <w:tcW w:w="306" w:type="pct"/>
            <w:shd w:val="clear" w:color="auto" w:fill="auto"/>
            <w:vAlign w:val="center"/>
          </w:tcPr>
          <w:p w:rsidR="00EC1FCB" w:rsidRPr="00FB46AF" w:rsidRDefault="00EC1FCB" w:rsidP="001332CF">
            <w:pPr>
              <w:contextualSpacing/>
              <w:jc w:val="center"/>
              <w:rPr>
                <w:rFonts w:eastAsia="Calibri"/>
              </w:rPr>
            </w:pPr>
            <w:r w:rsidRPr="00FB46AF">
              <w:rPr>
                <w:rFonts w:eastAsia="Calibri"/>
              </w:rPr>
              <w:t>0</w:t>
            </w:r>
          </w:p>
        </w:tc>
        <w:tc>
          <w:tcPr>
            <w:tcW w:w="306"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c>
          <w:tcPr>
            <w:tcW w:w="438" w:type="pct"/>
            <w:shd w:val="clear" w:color="auto" w:fill="FBD4B4"/>
            <w:vAlign w:val="center"/>
          </w:tcPr>
          <w:p w:rsidR="00EC1FCB" w:rsidRPr="00FB46AF" w:rsidRDefault="00EC1FCB" w:rsidP="001332CF">
            <w:pPr>
              <w:contextualSpacing/>
              <w:jc w:val="center"/>
              <w:rPr>
                <w:rFonts w:eastAsia="Calibri"/>
              </w:rPr>
            </w:pPr>
            <w:r w:rsidRPr="00FB46AF">
              <w:rPr>
                <w:rFonts w:eastAsia="Calibri"/>
              </w:rPr>
              <w:t>0</w:t>
            </w:r>
          </w:p>
        </w:tc>
      </w:tr>
    </w:tbl>
    <w:p w:rsidR="000D39F4" w:rsidRPr="00FB46AF" w:rsidRDefault="000D39F4" w:rsidP="00F414E7">
      <w:pPr>
        <w:tabs>
          <w:tab w:val="left" w:pos="1178"/>
          <w:tab w:val="left" w:pos="9053"/>
        </w:tabs>
        <w:ind w:firstLine="567"/>
        <w:contextualSpacing/>
        <w:jc w:val="right"/>
        <w:rPr>
          <w:color w:val="000000"/>
          <w:spacing w:val="-1"/>
          <w:sz w:val="28"/>
          <w:szCs w:val="28"/>
        </w:rPr>
      </w:pPr>
    </w:p>
    <w:p w:rsidR="008155D0" w:rsidRPr="00FB46AF" w:rsidRDefault="008155D0"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1.3.23. Регистрация радиоэлектронных средств и высокочастотных устрой</w:t>
      </w:r>
      <w:proofErr w:type="gramStart"/>
      <w:r w:rsidRPr="00FB46AF">
        <w:rPr>
          <w:color w:val="000000"/>
          <w:spacing w:val="-1"/>
          <w:sz w:val="28"/>
          <w:szCs w:val="28"/>
        </w:rPr>
        <w:t>ств гр</w:t>
      </w:r>
      <w:proofErr w:type="gramEnd"/>
      <w:r w:rsidRPr="00FB46AF">
        <w:rPr>
          <w:color w:val="000000"/>
          <w:spacing w:val="-1"/>
          <w:sz w:val="28"/>
          <w:szCs w:val="28"/>
        </w:rPr>
        <w:t>ажданского назначения</w:t>
      </w:r>
    </w:p>
    <w:p w:rsidR="00E747EE" w:rsidRPr="00FB46AF" w:rsidRDefault="00E747EE" w:rsidP="00F414E7">
      <w:pPr>
        <w:ind w:firstLine="709"/>
        <w:contextualSpacing/>
        <w:jc w:val="both"/>
        <w:rPr>
          <w:sz w:val="28"/>
          <w:szCs w:val="28"/>
        </w:rPr>
      </w:pPr>
      <w:r w:rsidRPr="00FB46AF">
        <w:rPr>
          <w:sz w:val="28"/>
          <w:szCs w:val="28"/>
        </w:rPr>
        <w:t>Полномочие осуществляется на основании п. 7.2.2. Положения.</w:t>
      </w:r>
    </w:p>
    <w:p w:rsidR="00E747EE" w:rsidRPr="00FB46AF" w:rsidRDefault="00E747EE" w:rsidP="00F414E7">
      <w:pPr>
        <w:ind w:firstLine="709"/>
        <w:contextualSpacing/>
        <w:jc w:val="both"/>
        <w:rPr>
          <w:sz w:val="28"/>
          <w:szCs w:val="28"/>
        </w:rPr>
      </w:pPr>
      <w:r w:rsidRPr="00FB46AF">
        <w:rPr>
          <w:sz w:val="28"/>
          <w:szCs w:val="28"/>
        </w:rPr>
        <w:lastRenderedPageBreak/>
        <w:t>Количество сотрудников, в должностных регламентах которых установлено исполнение полномочия – 2.</w:t>
      </w:r>
    </w:p>
    <w:p w:rsidR="0028586F" w:rsidRPr="00FB46AF" w:rsidRDefault="0028586F" w:rsidP="00F414E7">
      <w:pPr>
        <w:tabs>
          <w:tab w:val="left" w:pos="1178"/>
          <w:tab w:val="left" w:pos="9053"/>
        </w:tabs>
        <w:ind w:firstLine="567"/>
        <w:contextualSpacing/>
        <w:jc w:val="both"/>
        <w:rPr>
          <w:color w:val="000000"/>
          <w:spacing w:val="-1"/>
          <w:sz w:val="28"/>
          <w:szCs w:val="28"/>
        </w:rPr>
      </w:pPr>
    </w:p>
    <w:p w:rsidR="00E747EE" w:rsidRPr="00FB46AF" w:rsidRDefault="00E83D61"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FC055F" w:rsidRPr="00FB46AF" w:rsidTr="00FC055F">
        <w:trPr>
          <w:cantSplit/>
          <w:trHeight w:val="305"/>
          <w:tblHeader/>
        </w:trPr>
        <w:tc>
          <w:tcPr>
            <w:tcW w:w="1640" w:type="pct"/>
            <w:vMerge w:val="restart"/>
            <w:shd w:val="clear" w:color="auto" w:fill="auto"/>
            <w:vAlign w:val="center"/>
          </w:tcPr>
          <w:p w:rsidR="00FC055F" w:rsidRPr="00FB46AF" w:rsidRDefault="00FC055F" w:rsidP="00AE4381">
            <w:pPr>
              <w:jc w:val="center"/>
              <w:rPr>
                <w:rFonts w:eastAsia="Calibri"/>
                <w:b/>
              </w:rPr>
            </w:pPr>
            <w:r w:rsidRPr="00FB46AF">
              <w:rPr>
                <w:rFonts w:eastAsia="Calibri"/>
                <w:b/>
              </w:rPr>
              <w:t>Показатель</w:t>
            </w:r>
          </w:p>
        </w:tc>
        <w:tc>
          <w:tcPr>
            <w:tcW w:w="1405" w:type="pct"/>
            <w:gridSpan w:val="5"/>
          </w:tcPr>
          <w:p w:rsidR="00FC055F" w:rsidRPr="00FB46AF" w:rsidRDefault="00FC055F" w:rsidP="00AE4381">
            <w:pPr>
              <w:jc w:val="center"/>
              <w:rPr>
                <w:rFonts w:eastAsia="Calibri"/>
                <w:b/>
              </w:rPr>
            </w:pPr>
            <w:r w:rsidRPr="00FB46AF">
              <w:rPr>
                <w:rFonts w:eastAsia="Calibri"/>
                <w:b/>
                <w:sz w:val="22"/>
                <w:szCs w:val="22"/>
              </w:rPr>
              <w:t>2014 год</w:t>
            </w:r>
          </w:p>
        </w:tc>
        <w:tc>
          <w:tcPr>
            <w:tcW w:w="281" w:type="pct"/>
          </w:tcPr>
          <w:p w:rsidR="00FC055F" w:rsidRPr="00FB46AF" w:rsidRDefault="00FC055F" w:rsidP="00AE4381">
            <w:pPr>
              <w:jc w:val="center"/>
              <w:rPr>
                <w:rFonts w:eastAsia="Calibri"/>
                <w:b/>
                <w:sz w:val="22"/>
                <w:szCs w:val="22"/>
              </w:rPr>
            </w:pPr>
          </w:p>
        </w:tc>
        <w:tc>
          <w:tcPr>
            <w:tcW w:w="1124" w:type="pct"/>
            <w:gridSpan w:val="4"/>
            <w:shd w:val="clear" w:color="auto" w:fill="auto"/>
            <w:vAlign w:val="center"/>
          </w:tcPr>
          <w:p w:rsidR="00FC055F" w:rsidRPr="00FB46AF" w:rsidRDefault="00FC055F" w:rsidP="00082798">
            <w:pPr>
              <w:jc w:val="center"/>
              <w:rPr>
                <w:rFonts w:eastAsia="Calibri"/>
                <w:b/>
              </w:rPr>
            </w:pPr>
            <w:r w:rsidRPr="00FB46AF">
              <w:rPr>
                <w:rFonts w:eastAsia="Calibri"/>
                <w:b/>
                <w:sz w:val="22"/>
                <w:szCs w:val="22"/>
              </w:rPr>
              <w:t>2015год</w:t>
            </w:r>
          </w:p>
        </w:tc>
        <w:tc>
          <w:tcPr>
            <w:tcW w:w="550" w:type="pct"/>
            <w:vMerge w:val="restart"/>
            <w:vAlign w:val="center"/>
          </w:tcPr>
          <w:p w:rsidR="00FC055F" w:rsidRPr="00FB46AF" w:rsidRDefault="00FC055F" w:rsidP="00AE4381">
            <w:pPr>
              <w:jc w:val="center"/>
              <w:rPr>
                <w:rFonts w:eastAsia="Calibri"/>
                <w:b/>
              </w:rPr>
            </w:pPr>
            <w:r w:rsidRPr="00FB46AF">
              <w:rPr>
                <w:rFonts w:eastAsia="Calibri"/>
                <w:b/>
                <w:sz w:val="22"/>
                <w:szCs w:val="22"/>
              </w:rPr>
              <w:t xml:space="preserve">Отклонение показателей за </w:t>
            </w:r>
            <w:r w:rsidRPr="00FB46AF">
              <w:rPr>
                <w:rFonts w:eastAsia="Calibri"/>
                <w:b/>
                <w:sz w:val="22"/>
                <w:szCs w:val="22"/>
                <w:lang w:val="en-US"/>
              </w:rPr>
              <w:t>1</w:t>
            </w:r>
            <w:r w:rsidRPr="00FB46AF">
              <w:rPr>
                <w:rFonts w:eastAsia="Calibri"/>
                <w:b/>
                <w:sz w:val="22"/>
                <w:szCs w:val="22"/>
              </w:rPr>
              <w:t xml:space="preserve"> полугодие,</w:t>
            </w:r>
          </w:p>
          <w:p w:rsidR="00FC055F" w:rsidRPr="00FB46AF" w:rsidRDefault="00FC055F" w:rsidP="00AE4381">
            <w:pPr>
              <w:jc w:val="center"/>
              <w:rPr>
                <w:rFonts w:eastAsia="Calibri"/>
                <w:b/>
              </w:rPr>
            </w:pPr>
            <w:r w:rsidRPr="00FB46AF">
              <w:rPr>
                <w:rFonts w:eastAsia="Calibri"/>
                <w:b/>
                <w:sz w:val="22"/>
                <w:szCs w:val="22"/>
              </w:rPr>
              <w:t xml:space="preserve"> % </w:t>
            </w:r>
          </w:p>
        </w:tc>
      </w:tr>
      <w:tr w:rsidR="007D0143" w:rsidRPr="00FB46AF" w:rsidTr="00AE4381">
        <w:trPr>
          <w:cantSplit/>
          <w:trHeight w:val="327"/>
          <w:tblHeader/>
        </w:trPr>
        <w:tc>
          <w:tcPr>
            <w:tcW w:w="1640" w:type="pct"/>
            <w:vMerge/>
            <w:shd w:val="clear" w:color="auto" w:fill="auto"/>
            <w:vAlign w:val="center"/>
          </w:tcPr>
          <w:p w:rsidR="007D0143" w:rsidRPr="00FB46AF" w:rsidRDefault="007D0143" w:rsidP="00AE4381">
            <w:pPr>
              <w:jc w:val="center"/>
              <w:rPr>
                <w:rFonts w:eastAsia="Calibri"/>
                <w:b/>
              </w:rPr>
            </w:pP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rPr>
              <w:t>1 кв.</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rPr>
              <w:t>2 кв.</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sz w:val="22"/>
                <w:szCs w:val="22"/>
              </w:rPr>
              <w:t>3 кв.</w:t>
            </w:r>
          </w:p>
        </w:tc>
        <w:tc>
          <w:tcPr>
            <w:tcW w:w="281" w:type="pct"/>
            <w:vAlign w:val="center"/>
          </w:tcPr>
          <w:p w:rsidR="007D0143" w:rsidRPr="00FB46AF" w:rsidRDefault="007D0143" w:rsidP="00AE4381">
            <w:pPr>
              <w:jc w:val="center"/>
              <w:rPr>
                <w:rFonts w:eastAsia="Calibri"/>
                <w:b/>
              </w:rPr>
            </w:pPr>
            <w:r w:rsidRPr="00FB46AF">
              <w:rPr>
                <w:rFonts w:eastAsia="Calibri"/>
                <w:b/>
                <w:sz w:val="22"/>
                <w:szCs w:val="22"/>
                <w:lang w:val="en-US"/>
              </w:rPr>
              <w:t>4</w:t>
            </w:r>
            <w:r w:rsidRPr="00FB46AF">
              <w:rPr>
                <w:rFonts w:eastAsia="Calibri"/>
                <w:b/>
                <w:sz w:val="22"/>
                <w:szCs w:val="22"/>
              </w:rPr>
              <w:t xml:space="preserve"> кв.</w:t>
            </w:r>
          </w:p>
        </w:tc>
        <w:tc>
          <w:tcPr>
            <w:tcW w:w="281" w:type="pct"/>
            <w:shd w:val="clear" w:color="auto" w:fill="FBD4B4"/>
            <w:vAlign w:val="center"/>
          </w:tcPr>
          <w:p w:rsidR="007D0143" w:rsidRPr="00FB46AF" w:rsidRDefault="00FC055F" w:rsidP="00AE4381">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 xml:space="preserve">/г. </w:t>
            </w:r>
          </w:p>
          <w:p w:rsidR="00FC055F" w:rsidRPr="00FB46AF" w:rsidRDefault="00FC055F" w:rsidP="00AE4381">
            <w:pPr>
              <w:jc w:val="center"/>
              <w:rPr>
                <w:rFonts w:eastAsia="Calibri"/>
                <w:b/>
              </w:rPr>
            </w:pPr>
            <w:r w:rsidRPr="00FB46AF">
              <w:rPr>
                <w:rFonts w:eastAsia="Calibri"/>
                <w:b/>
                <w:sz w:val="22"/>
                <w:szCs w:val="22"/>
              </w:rPr>
              <w:t>2014 г.</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rPr>
              <w:t>1 кв.</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rPr>
              <w:t>2 кв.</w:t>
            </w:r>
          </w:p>
        </w:tc>
        <w:tc>
          <w:tcPr>
            <w:tcW w:w="281" w:type="pct"/>
            <w:shd w:val="clear" w:color="auto" w:fill="auto"/>
            <w:vAlign w:val="center"/>
          </w:tcPr>
          <w:p w:rsidR="007D0143" w:rsidRPr="00FB46AF" w:rsidRDefault="007D0143" w:rsidP="00AE4381">
            <w:pPr>
              <w:jc w:val="center"/>
              <w:rPr>
                <w:rFonts w:eastAsia="Calibri"/>
                <w:b/>
              </w:rPr>
            </w:pPr>
            <w:r w:rsidRPr="00FB46AF">
              <w:rPr>
                <w:rFonts w:eastAsia="Calibri"/>
                <w:b/>
                <w:sz w:val="22"/>
                <w:szCs w:val="22"/>
              </w:rPr>
              <w:t>3 кв.</w:t>
            </w:r>
          </w:p>
        </w:tc>
        <w:tc>
          <w:tcPr>
            <w:tcW w:w="281" w:type="pct"/>
            <w:vAlign w:val="center"/>
          </w:tcPr>
          <w:p w:rsidR="007D0143" w:rsidRPr="00FB46AF" w:rsidRDefault="007D0143" w:rsidP="00AE4381">
            <w:pPr>
              <w:jc w:val="center"/>
              <w:rPr>
                <w:rFonts w:eastAsia="Calibri"/>
                <w:b/>
              </w:rPr>
            </w:pPr>
            <w:r w:rsidRPr="00FB46AF">
              <w:rPr>
                <w:rFonts w:eastAsia="Calibri"/>
                <w:b/>
                <w:sz w:val="22"/>
                <w:szCs w:val="22"/>
              </w:rPr>
              <w:t>4 кв.</w:t>
            </w:r>
          </w:p>
        </w:tc>
        <w:tc>
          <w:tcPr>
            <w:tcW w:w="281" w:type="pct"/>
            <w:shd w:val="clear" w:color="auto" w:fill="FBD4B4"/>
            <w:vAlign w:val="center"/>
          </w:tcPr>
          <w:p w:rsidR="007D0143" w:rsidRPr="00FB46AF" w:rsidRDefault="00FC055F" w:rsidP="00AE4381">
            <w:pPr>
              <w:jc w:val="center"/>
              <w:rPr>
                <w:rFonts w:eastAsia="Calibri"/>
                <w:b/>
                <w:sz w:val="22"/>
                <w:szCs w:val="22"/>
              </w:rPr>
            </w:pPr>
            <w:r w:rsidRPr="00FB46AF">
              <w:rPr>
                <w:rFonts w:eastAsia="Calibri"/>
                <w:b/>
                <w:sz w:val="22"/>
                <w:szCs w:val="22"/>
              </w:rPr>
              <w:t xml:space="preserve">1 </w:t>
            </w:r>
            <w:proofErr w:type="gramStart"/>
            <w:r w:rsidRPr="00FB46AF">
              <w:rPr>
                <w:rFonts w:eastAsia="Calibri"/>
                <w:b/>
                <w:sz w:val="22"/>
                <w:szCs w:val="22"/>
              </w:rPr>
              <w:t>п</w:t>
            </w:r>
            <w:proofErr w:type="gramEnd"/>
            <w:r w:rsidRPr="00FB46AF">
              <w:rPr>
                <w:rFonts w:eastAsia="Calibri"/>
                <w:b/>
                <w:sz w:val="22"/>
                <w:szCs w:val="22"/>
              </w:rPr>
              <w:t xml:space="preserve">/г. </w:t>
            </w:r>
          </w:p>
          <w:p w:rsidR="00FC055F" w:rsidRPr="00FB46AF" w:rsidRDefault="00FC055F" w:rsidP="00AE4381">
            <w:pPr>
              <w:jc w:val="center"/>
              <w:rPr>
                <w:rFonts w:eastAsia="Calibri"/>
                <w:b/>
              </w:rPr>
            </w:pPr>
            <w:r w:rsidRPr="00FB46AF">
              <w:rPr>
                <w:rFonts w:eastAsia="Calibri"/>
                <w:b/>
                <w:sz w:val="22"/>
                <w:szCs w:val="22"/>
              </w:rPr>
              <w:t>2015 г.</w:t>
            </w:r>
          </w:p>
        </w:tc>
        <w:tc>
          <w:tcPr>
            <w:tcW w:w="550" w:type="pct"/>
            <w:vMerge/>
          </w:tcPr>
          <w:p w:rsidR="007D0143" w:rsidRPr="00FB46AF" w:rsidRDefault="007D0143" w:rsidP="00AE4381">
            <w:pPr>
              <w:jc w:val="center"/>
              <w:rPr>
                <w:rFonts w:eastAsia="Calibri"/>
                <w:b/>
              </w:rPr>
            </w:pPr>
          </w:p>
        </w:tc>
      </w:tr>
      <w:tr w:rsidR="00684497" w:rsidRPr="00FB46AF" w:rsidTr="00AE4381">
        <w:trPr>
          <w:cantSplit/>
        </w:trPr>
        <w:tc>
          <w:tcPr>
            <w:tcW w:w="1640" w:type="pct"/>
            <w:shd w:val="clear" w:color="auto" w:fill="auto"/>
          </w:tcPr>
          <w:p w:rsidR="00684497" w:rsidRPr="00FB46AF" w:rsidRDefault="00684497" w:rsidP="00AE4381">
            <w:pPr>
              <w:jc w:val="both"/>
              <w:rPr>
                <w:rFonts w:eastAsia="Calibri"/>
              </w:rPr>
            </w:pPr>
            <w:r w:rsidRPr="00FB46AF">
              <w:rPr>
                <w:rFonts w:eastAsia="Calibri"/>
              </w:rPr>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684497" w:rsidRPr="00FB46AF" w:rsidRDefault="00684497" w:rsidP="001332CF">
            <w:pPr>
              <w:jc w:val="center"/>
              <w:rPr>
                <w:rFonts w:eastAsia="Calibri"/>
                <w:i/>
                <w:lang w:val="en-US"/>
              </w:rPr>
            </w:pPr>
            <w:r w:rsidRPr="00FB46AF">
              <w:rPr>
                <w:rFonts w:eastAsia="Calibri"/>
                <w:i/>
                <w:lang w:val="en-US"/>
              </w:rPr>
              <w:t>120</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134</w:t>
            </w:r>
          </w:p>
        </w:tc>
        <w:tc>
          <w:tcPr>
            <w:tcW w:w="281" w:type="pct"/>
            <w:shd w:val="clear" w:color="auto" w:fill="auto"/>
            <w:vAlign w:val="center"/>
          </w:tcPr>
          <w:p w:rsidR="00684497" w:rsidRPr="00FB46AF" w:rsidRDefault="00684497" w:rsidP="001332CF">
            <w:pPr>
              <w:jc w:val="center"/>
              <w:rPr>
                <w:rFonts w:ascii="Calibri" w:eastAsia="Calibri" w:hAnsi="Calibri"/>
                <w:i/>
              </w:rPr>
            </w:pPr>
          </w:p>
        </w:tc>
        <w:tc>
          <w:tcPr>
            <w:tcW w:w="281" w:type="pct"/>
            <w:vAlign w:val="center"/>
          </w:tcPr>
          <w:p w:rsidR="00684497" w:rsidRPr="00FB46AF" w:rsidRDefault="00684497" w:rsidP="001332CF">
            <w:pPr>
              <w:jc w:val="center"/>
              <w:rPr>
                <w:rFonts w:ascii="Calibri" w:eastAsia="Calibri" w:hAnsi="Calibri"/>
                <w:i/>
                <w:lang w:val="en-US"/>
              </w:rPr>
            </w:pPr>
          </w:p>
        </w:tc>
        <w:tc>
          <w:tcPr>
            <w:tcW w:w="281" w:type="pct"/>
            <w:shd w:val="clear" w:color="auto" w:fill="FBD4B4"/>
            <w:vAlign w:val="center"/>
          </w:tcPr>
          <w:p w:rsidR="00684497" w:rsidRPr="00FB46AF" w:rsidRDefault="00684497" w:rsidP="001332CF">
            <w:pPr>
              <w:jc w:val="center"/>
              <w:rPr>
                <w:rFonts w:ascii="Calibri" w:eastAsia="Calibri" w:hAnsi="Calibri"/>
                <w:i/>
              </w:rPr>
            </w:pPr>
            <w:r w:rsidRPr="00FB46AF">
              <w:rPr>
                <w:rFonts w:ascii="Calibri" w:eastAsia="Calibri" w:hAnsi="Calibri"/>
                <w:i/>
              </w:rPr>
              <w:t>254</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260</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319</w:t>
            </w:r>
          </w:p>
        </w:tc>
        <w:tc>
          <w:tcPr>
            <w:tcW w:w="281" w:type="pct"/>
            <w:shd w:val="clear" w:color="auto" w:fill="auto"/>
            <w:vAlign w:val="center"/>
          </w:tcPr>
          <w:p w:rsidR="00684497" w:rsidRPr="00FB46AF" w:rsidRDefault="00684497" w:rsidP="001332CF">
            <w:pPr>
              <w:jc w:val="center"/>
              <w:rPr>
                <w:rFonts w:eastAsia="Calibri"/>
                <w:i/>
              </w:rPr>
            </w:pPr>
          </w:p>
        </w:tc>
        <w:tc>
          <w:tcPr>
            <w:tcW w:w="281" w:type="pct"/>
            <w:vAlign w:val="center"/>
          </w:tcPr>
          <w:p w:rsidR="00684497" w:rsidRPr="00FB46AF" w:rsidRDefault="00684497" w:rsidP="001332CF">
            <w:pPr>
              <w:jc w:val="center"/>
              <w:rPr>
                <w:rFonts w:eastAsia="Calibri"/>
                <w:i/>
              </w:rPr>
            </w:pPr>
          </w:p>
        </w:tc>
        <w:tc>
          <w:tcPr>
            <w:tcW w:w="281" w:type="pct"/>
            <w:shd w:val="clear" w:color="auto" w:fill="FBD4B4"/>
            <w:vAlign w:val="center"/>
          </w:tcPr>
          <w:p w:rsidR="00684497" w:rsidRPr="00FB46AF" w:rsidRDefault="00684497" w:rsidP="001332CF">
            <w:pPr>
              <w:jc w:val="center"/>
              <w:rPr>
                <w:rFonts w:eastAsia="Calibri"/>
                <w:i/>
              </w:rPr>
            </w:pPr>
            <w:r w:rsidRPr="00FB46AF">
              <w:rPr>
                <w:rFonts w:eastAsia="Calibri"/>
                <w:i/>
              </w:rPr>
              <w:t>579</w:t>
            </w:r>
          </w:p>
        </w:tc>
        <w:tc>
          <w:tcPr>
            <w:tcW w:w="550" w:type="pct"/>
            <w:vAlign w:val="center"/>
          </w:tcPr>
          <w:p w:rsidR="00684497" w:rsidRPr="00FB46AF" w:rsidRDefault="00684497" w:rsidP="001332CF">
            <w:pPr>
              <w:jc w:val="center"/>
              <w:rPr>
                <w:rFonts w:ascii="Calibri" w:eastAsia="Calibri" w:hAnsi="Calibri"/>
                <w:i/>
              </w:rPr>
            </w:pPr>
            <w:r w:rsidRPr="00FB46AF">
              <w:rPr>
                <w:rFonts w:ascii="Calibri" w:eastAsia="Calibri" w:hAnsi="Calibri"/>
                <w:i/>
              </w:rPr>
              <w:t>128</w:t>
            </w:r>
          </w:p>
        </w:tc>
      </w:tr>
      <w:tr w:rsidR="00684497" w:rsidRPr="00FB46AF" w:rsidTr="00AE4381">
        <w:trPr>
          <w:cantSplit/>
        </w:trPr>
        <w:tc>
          <w:tcPr>
            <w:tcW w:w="1640" w:type="pct"/>
            <w:shd w:val="clear" w:color="auto" w:fill="auto"/>
          </w:tcPr>
          <w:p w:rsidR="00684497" w:rsidRPr="00FB46AF" w:rsidRDefault="00684497" w:rsidP="00AE4381">
            <w:pPr>
              <w:jc w:val="both"/>
              <w:rPr>
                <w:rFonts w:eastAsia="Calibri"/>
              </w:rPr>
            </w:pPr>
            <w:r w:rsidRPr="00FB46AF">
              <w:rPr>
                <w:rFonts w:eastAsia="Calibri"/>
              </w:rPr>
              <w:t xml:space="preserve">Общее количество </w:t>
            </w:r>
            <w:proofErr w:type="gramStart"/>
            <w:r w:rsidRPr="00FB46AF">
              <w:rPr>
                <w:rFonts w:eastAsia="Calibri"/>
              </w:rPr>
              <w:t>зарегистрированных</w:t>
            </w:r>
            <w:proofErr w:type="gramEnd"/>
            <w:r w:rsidRPr="00FB46AF">
              <w:rPr>
                <w:rFonts w:eastAsia="Calibri"/>
              </w:rPr>
              <w:t xml:space="preserve"> РЭС и ВЧУ, в том числе: </w:t>
            </w:r>
          </w:p>
        </w:tc>
        <w:tc>
          <w:tcPr>
            <w:tcW w:w="281" w:type="pct"/>
            <w:shd w:val="clear" w:color="auto" w:fill="auto"/>
            <w:vAlign w:val="center"/>
          </w:tcPr>
          <w:p w:rsidR="00684497" w:rsidRPr="00FB46AF" w:rsidRDefault="00684497" w:rsidP="001332CF">
            <w:pPr>
              <w:jc w:val="center"/>
              <w:rPr>
                <w:rFonts w:eastAsia="Calibri"/>
                <w:i/>
                <w:lang w:val="en-US"/>
              </w:rPr>
            </w:pPr>
            <w:r w:rsidRPr="00FB46AF">
              <w:rPr>
                <w:rFonts w:eastAsia="Calibri"/>
                <w:i/>
                <w:lang w:val="en-US"/>
              </w:rPr>
              <w:t>1347</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1056</w:t>
            </w:r>
          </w:p>
        </w:tc>
        <w:tc>
          <w:tcPr>
            <w:tcW w:w="281" w:type="pct"/>
            <w:shd w:val="clear" w:color="auto" w:fill="auto"/>
            <w:vAlign w:val="center"/>
          </w:tcPr>
          <w:p w:rsidR="00684497" w:rsidRPr="00FB46AF" w:rsidRDefault="00684497" w:rsidP="001332CF">
            <w:pPr>
              <w:jc w:val="center"/>
              <w:rPr>
                <w:rFonts w:ascii="Calibri" w:eastAsia="Calibri" w:hAnsi="Calibri"/>
                <w:i/>
              </w:rPr>
            </w:pPr>
          </w:p>
        </w:tc>
        <w:tc>
          <w:tcPr>
            <w:tcW w:w="281" w:type="pct"/>
            <w:vAlign w:val="center"/>
          </w:tcPr>
          <w:p w:rsidR="00684497" w:rsidRPr="00FB46AF" w:rsidRDefault="00684497" w:rsidP="001332CF">
            <w:pPr>
              <w:jc w:val="center"/>
              <w:rPr>
                <w:rFonts w:ascii="Calibri" w:eastAsia="Calibri" w:hAnsi="Calibri"/>
                <w:i/>
                <w:lang w:val="en-US"/>
              </w:rPr>
            </w:pPr>
          </w:p>
        </w:tc>
        <w:tc>
          <w:tcPr>
            <w:tcW w:w="281" w:type="pct"/>
            <w:shd w:val="clear" w:color="auto" w:fill="FBD4B4"/>
            <w:vAlign w:val="center"/>
          </w:tcPr>
          <w:p w:rsidR="00684497" w:rsidRPr="00FB46AF" w:rsidRDefault="00684497" w:rsidP="001332CF">
            <w:pPr>
              <w:jc w:val="center"/>
              <w:rPr>
                <w:rFonts w:ascii="Calibri" w:eastAsia="Calibri" w:hAnsi="Calibri"/>
                <w:i/>
              </w:rPr>
            </w:pPr>
            <w:r w:rsidRPr="00FB46AF">
              <w:rPr>
                <w:rFonts w:ascii="Calibri" w:eastAsia="Calibri" w:hAnsi="Calibri"/>
                <w:i/>
              </w:rPr>
              <w:t>2403</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1367</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1696</w:t>
            </w:r>
          </w:p>
        </w:tc>
        <w:tc>
          <w:tcPr>
            <w:tcW w:w="281" w:type="pct"/>
            <w:shd w:val="clear" w:color="auto" w:fill="auto"/>
            <w:vAlign w:val="center"/>
          </w:tcPr>
          <w:p w:rsidR="00684497" w:rsidRPr="00FB46AF" w:rsidRDefault="00684497" w:rsidP="001332CF">
            <w:pPr>
              <w:jc w:val="center"/>
              <w:rPr>
                <w:rFonts w:eastAsia="Calibri"/>
                <w:i/>
              </w:rPr>
            </w:pPr>
          </w:p>
        </w:tc>
        <w:tc>
          <w:tcPr>
            <w:tcW w:w="281" w:type="pct"/>
            <w:vAlign w:val="center"/>
          </w:tcPr>
          <w:p w:rsidR="00684497" w:rsidRPr="00FB46AF" w:rsidRDefault="00684497" w:rsidP="001332CF">
            <w:pPr>
              <w:jc w:val="center"/>
              <w:rPr>
                <w:rFonts w:eastAsia="Calibri"/>
                <w:i/>
              </w:rPr>
            </w:pPr>
          </w:p>
        </w:tc>
        <w:tc>
          <w:tcPr>
            <w:tcW w:w="281" w:type="pct"/>
            <w:shd w:val="clear" w:color="auto" w:fill="FBD4B4"/>
            <w:vAlign w:val="center"/>
          </w:tcPr>
          <w:p w:rsidR="00684497" w:rsidRPr="00FB46AF" w:rsidRDefault="00684497" w:rsidP="001332CF">
            <w:pPr>
              <w:jc w:val="center"/>
              <w:rPr>
                <w:rFonts w:eastAsia="Calibri"/>
                <w:i/>
              </w:rPr>
            </w:pPr>
            <w:r w:rsidRPr="00FB46AF">
              <w:rPr>
                <w:rFonts w:eastAsia="Calibri"/>
                <w:i/>
              </w:rPr>
              <w:t>3063</w:t>
            </w:r>
          </w:p>
        </w:tc>
        <w:tc>
          <w:tcPr>
            <w:tcW w:w="550" w:type="pct"/>
            <w:vAlign w:val="center"/>
          </w:tcPr>
          <w:p w:rsidR="00684497" w:rsidRPr="00FB46AF" w:rsidRDefault="00684497" w:rsidP="001332CF">
            <w:pPr>
              <w:jc w:val="center"/>
              <w:rPr>
                <w:rFonts w:ascii="Calibri" w:eastAsia="Calibri" w:hAnsi="Calibri"/>
                <w:i/>
              </w:rPr>
            </w:pPr>
            <w:r w:rsidRPr="00FB46AF">
              <w:rPr>
                <w:rFonts w:ascii="Calibri" w:eastAsia="Calibri" w:hAnsi="Calibri"/>
                <w:i/>
              </w:rPr>
              <w:t>27,5</w:t>
            </w:r>
          </w:p>
        </w:tc>
      </w:tr>
      <w:tr w:rsidR="00684497" w:rsidRPr="00FB46AF" w:rsidTr="00AE4381">
        <w:trPr>
          <w:cantSplit/>
        </w:trPr>
        <w:tc>
          <w:tcPr>
            <w:tcW w:w="1640" w:type="pct"/>
            <w:shd w:val="clear" w:color="auto" w:fill="auto"/>
          </w:tcPr>
          <w:p w:rsidR="00684497" w:rsidRPr="00FB46AF" w:rsidRDefault="00684497" w:rsidP="00AE4381">
            <w:pPr>
              <w:jc w:val="right"/>
              <w:rPr>
                <w:rFonts w:eastAsia="Calibri"/>
                <w:i/>
              </w:rPr>
            </w:pPr>
            <w:r w:rsidRPr="00FB46AF">
              <w:rPr>
                <w:rFonts w:eastAsia="Calibri"/>
                <w:i/>
              </w:rPr>
              <w:t>зарегистрировано впервые</w:t>
            </w:r>
          </w:p>
        </w:tc>
        <w:tc>
          <w:tcPr>
            <w:tcW w:w="281" w:type="pct"/>
            <w:shd w:val="clear" w:color="auto" w:fill="auto"/>
            <w:vAlign w:val="center"/>
          </w:tcPr>
          <w:p w:rsidR="00684497" w:rsidRPr="00FB46AF" w:rsidRDefault="00684497" w:rsidP="001332CF">
            <w:pPr>
              <w:jc w:val="center"/>
              <w:rPr>
                <w:rFonts w:eastAsia="Calibri"/>
                <w:i/>
                <w:lang w:val="en-US"/>
              </w:rPr>
            </w:pPr>
            <w:r w:rsidRPr="00FB46AF">
              <w:rPr>
                <w:rFonts w:eastAsia="Calibri"/>
                <w:i/>
                <w:lang w:val="en-US"/>
              </w:rPr>
              <w:t>953</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832</w:t>
            </w:r>
          </w:p>
        </w:tc>
        <w:tc>
          <w:tcPr>
            <w:tcW w:w="281" w:type="pct"/>
            <w:shd w:val="clear" w:color="auto" w:fill="auto"/>
            <w:vAlign w:val="center"/>
          </w:tcPr>
          <w:p w:rsidR="00684497" w:rsidRPr="00FB46AF" w:rsidRDefault="00684497" w:rsidP="001332CF">
            <w:pPr>
              <w:jc w:val="center"/>
              <w:rPr>
                <w:rFonts w:ascii="Calibri" w:eastAsia="Calibri" w:hAnsi="Calibri"/>
                <w:i/>
              </w:rPr>
            </w:pPr>
          </w:p>
        </w:tc>
        <w:tc>
          <w:tcPr>
            <w:tcW w:w="281" w:type="pct"/>
            <w:vAlign w:val="center"/>
          </w:tcPr>
          <w:p w:rsidR="00684497" w:rsidRPr="00FB46AF" w:rsidRDefault="00684497" w:rsidP="001332CF">
            <w:pPr>
              <w:jc w:val="center"/>
              <w:rPr>
                <w:rFonts w:ascii="Calibri" w:eastAsia="Calibri" w:hAnsi="Calibri"/>
                <w:i/>
                <w:lang w:val="en-US"/>
              </w:rPr>
            </w:pPr>
          </w:p>
        </w:tc>
        <w:tc>
          <w:tcPr>
            <w:tcW w:w="281" w:type="pct"/>
            <w:shd w:val="clear" w:color="auto" w:fill="FBD4B4"/>
            <w:vAlign w:val="center"/>
          </w:tcPr>
          <w:p w:rsidR="00684497" w:rsidRPr="00FB46AF" w:rsidRDefault="00684497" w:rsidP="001332CF">
            <w:pPr>
              <w:jc w:val="center"/>
              <w:rPr>
                <w:rFonts w:ascii="Calibri" w:eastAsia="Calibri" w:hAnsi="Calibri"/>
                <w:i/>
              </w:rPr>
            </w:pPr>
            <w:r w:rsidRPr="00FB46AF">
              <w:rPr>
                <w:rFonts w:ascii="Calibri" w:eastAsia="Calibri" w:hAnsi="Calibri"/>
                <w:i/>
              </w:rPr>
              <w:t>1785</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571</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511</w:t>
            </w:r>
          </w:p>
        </w:tc>
        <w:tc>
          <w:tcPr>
            <w:tcW w:w="281" w:type="pct"/>
            <w:shd w:val="clear" w:color="auto" w:fill="auto"/>
            <w:vAlign w:val="center"/>
          </w:tcPr>
          <w:p w:rsidR="00684497" w:rsidRPr="00FB46AF" w:rsidRDefault="00684497" w:rsidP="001332CF">
            <w:pPr>
              <w:jc w:val="center"/>
              <w:rPr>
                <w:rFonts w:eastAsia="Calibri"/>
                <w:i/>
              </w:rPr>
            </w:pPr>
          </w:p>
        </w:tc>
        <w:tc>
          <w:tcPr>
            <w:tcW w:w="281" w:type="pct"/>
            <w:vAlign w:val="center"/>
          </w:tcPr>
          <w:p w:rsidR="00684497" w:rsidRPr="00FB46AF" w:rsidRDefault="00684497" w:rsidP="001332CF">
            <w:pPr>
              <w:jc w:val="center"/>
              <w:rPr>
                <w:rFonts w:eastAsia="Calibri"/>
                <w:i/>
              </w:rPr>
            </w:pPr>
          </w:p>
        </w:tc>
        <w:tc>
          <w:tcPr>
            <w:tcW w:w="281" w:type="pct"/>
            <w:shd w:val="clear" w:color="auto" w:fill="FBD4B4"/>
            <w:vAlign w:val="center"/>
          </w:tcPr>
          <w:p w:rsidR="00684497" w:rsidRPr="00FB46AF" w:rsidRDefault="00684497" w:rsidP="001332CF">
            <w:pPr>
              <w:jc w:val="center"/>
              <w:rPr>
                <w:rFonts w:eastAsia="Calibri"/>
                <w:i/>
              </w:rPr>
            </w:pPr>
            <w:r w:rsidRPr="00FB46AF">
              <w:rPr>
                <w:rFonts w:eastAsia="Calibri"/>
                <w:i/>
              </w:rPr>
              <w:t>1082</w:t>
            </w:r>
          </w:p>
        </w:tc>
        <w:tc>
          <w:tcPr>
            <w:tcW w:w="550" w:type="pct"/>
            <w:vAlign w:val="center"/>
          </w:tcPr>
          <w:p w:rsidR="00684497" w:rsidRPr="00FB46AF" w:rsidRDefault="00684497" w:rsidP="001332CF">
            <w:pPr>
              <w:jc w:val="center"/>
              <w:rPr>
                <w:rFonts w:ascii="Calibri" w:eastAsia="Calibri" w:hAnsi="Calibri"/>
                <w:i/>
              </w:rPr>
            </w:pPr>
            <w:r w:rsidRPr="00FB46AF">
              <w:rPr>
                <w:rFonts w:ascii="Calibri" w:eastAsia="Calibri" w:hAnsi="Calibri"/>
                <w:i/>
              </w:rPr>
              <w:t>-39,4</w:t>
            </w:r>
          </w:p>
        </w:tc>
      </w:tr>
      <w:tr w:rsidR="00684497" w:rsidRPr="00FB46AF" w:rsidTr="00AE4381">
        <w:trPr>
          <w:cantSplit/>
        </w:trPr>
        <w:tc>
          <w:tcPr>
            <w:tcW w:w="1640" w:type="pct"/>
            <w:shd w:val="clear" w:color="auto" w:fill="auto"/>
          </w:tcPr>
          <w:p w:rsidR="00684497" w:rsidRPr="00FB46AF" w:rsidRDefault="00684497" w:rsidP="00AE4381">
            <w:pPr>
              <w:jc w:val="right"/>
              <w:rPr>
                <w:rFonts w:eastAsia="Calibri"/>
                <w:i/>
              </w:rPr>
            </w:pPr>
            <w:r w:rsidRPr="00FB46AF">
              <w:rPr>
                <w:rFonts w:eastAsia="Calibri"/>
                <w:i/>
              </w:rPr>
              <w:t>перерегистрировано</w:t>
            </w:r>
          </w:p>
        </w:tc>
        <w:tc>
          <w:tcPr>
            <w:tcW w:w="281" w:type="pct"/>
            <w:shd w:val="clear" w:color="auto" w:fill="auto"/>
            <w:vAlign w:val="center"/>
          </w:tcPr>
          <w:p w:rsidR="00684497" w:rsidRPr="00FB46AF" w:rsidRDefault="00684497" w:rsidP="001332CF">
            <w:pPr>
              <w:jc w:val="center"/>
              <w:rPr>
                <w:rFonts w:eastAsia="Calibri"/>
                <w:i/>
                <w:lang w:val="en-US"/>
              </w:rPr>
            </w:pPr>
            <w:r w:rsidRPr="00FB46AF">
              <w:rPr>
                <w:rFonts w:eastAsia="Calibri"/>
                <w:i/>
                <w:lang w:val="en-US"/>
              </w:rPr>
              <w:t>394</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224</w:t>
            </w:r>
          </w:p>
        </w:tc>
        <w:tc>
          <w:tcPr>
            <w:tcW w:w="281" w:type="pct"/>
            <w:shd w:val="clear" w:color="auto" w:fill="auto"/>
            <w:vAlign w:val="center"/>
          </w:tcPr>
          <w:p w:rsidR="00684497" w:rsidRPr="00FB46AF" w:rsidRDefault="00684497" w:rsidP="001332CF">
            <w:pPr>
              <w:jc w:val="center"/>
              <w:rPr>
                <w:rFonts w:ascii="Calibri" w:eastAsia="Calibri" w:hAnsi="Calibri"/>
                <w:i/>
              </w:rPr>
            </w:pPr>
          </w:p>
        </w:tc>
        <w:tc>
          <w:tcPr>
            <w:tcW w:w="281" w:type="pct"/>
            <w:vAlign w:val="center"/>
          </w:tcPr>
          <w:p w:rsidR="00684497" w:rsidRPr="00FB46AF" w:rsidRDefault="00684497" w:rsidP="001332CF">
            <w:pPr>
              <w:jc w:val="center"/>
              <w:rPr>
                <w:rFonts w:ascii="Calibri" w:eastAsia="Calibri" w:hAnsi="Calibri"/>
                <w:i/>
                <w:lang w:val="en-US"/>
              </w:rPr>
            </w:pPr>
          </w:p>
        </w:tc>
        <w:tc>
          <w:tcPr>
            <w:tcW w:w="281" w:type="pct"/>
            <w:shd w:val="clear" w:color="auto" w:fill="FBD4B4"/>
            <w:vAlign w:val="center"/>
          </w:tcPr>
          <w:p w:rsidR="00684497" w:rsidRPr="00FB46AF" w:rsidRDefault="00684497" w:rsidP="001332CF">
            <w:pPr>
              <w:jc w:val="center"/>
              <w:rPr>
                <w:rFonts w:ascii="Calibri" w:eastAsia="Calibri" w:hAnsi="Calibri"/>
                <w:i/>
              </w:rPr>
            </w:pPr>
            <w:r w:rsidRPr="00FB46AF">
              <w:rPr>
                <w:rFonts w:ascii="Calibri" w:eastAsia="Calibri" w:hAnsi="Calibri"/>
                <w:i/>
              </w:rPr>
              <w:t>618</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796</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1185</w:t>
            </w:r>
          </w:p>
        </w:tc>
        <w:tc>
          <w:tcPr>
            <w:tcW w:w="281" w:type="pct"/>
            <w:shd w:val="clear" w:color="auto" w:fill="auto"/>
            <w:vAlign w:val="center"/>
          </w:tcPr>
          <w:p w:rsidR="00684497" w:rsidRPr="00FB46AF" w:rsidRDefault="00684497" w:rsidP="001332CF">
            <w:pPr>
              <w:jc w:val="center"/>
              <w:rPr>
                <w:rFonts w:eastAsia="Calibri"/>
                <w:i/>
              </w:rPr>
            </w:pPr>
          </w:p>
        </w:tc>
        <w:tc>
          <w:tcPr>
            <w:tcW w:w="281" w:type="pct"/>
            <w:vAlign w:val="center"/>
          </w:tcPr>
          <w:p w:rsidR="00684497" w:rsidRPr="00FB46AF" w:rsidRDefault="00684497" w:rsidP="001332CF">
            <w:pPr>
              <w:jc w:val="center"/>
              <w:rPr>
                <w:rFonts w:eastAsia="Calibri"/>
                <w:i/>
              </w:rPr>
            </w:pPr>
          </w:p>
        </w:tc>
        <w:tc>
          <w:tcPr>
            <w:tcW w:w="281" w:type="pct"/>
            <w:shd w:val="clear" w:color="auto" w:fill="FBD4B4"/>
            <w:vAlign w:val="center"/>
          </w:tcPr>
          <w:p w:rsidR="00684497" w:rsidRPr="00FB46AF" w:rsidRDefault="00684497" w:rsidP="001332CF">
            <w:pPr>
              <w:jc w:val="center"/>
              <w:rPr>
                <w:rFonts w:eastAsia="Calibri"/>
                <w:i/>
              </w:rPr>
            </w:pPr>
            <w:r w:rsidRPr="00FB46AF">
              <w:rPr>
                <w:rFonts w:eastAsia="Calibri"/>
                <w:i/>
              </w:rPr>
              <w:t>1981</w:t>
            </w:r>
          </w:p>
        </w:tc>
        <w:tc>
          <w:tcPr>
            <w:tcW w:w="550" w:type="pct"/>
            <w:vAlign w:val="center"/>
          </w:tcPr>
          <w:p w:rsidR="00684497" w:rsidRPr="00FB46AF" w:rsidRDefault="00684497" w:rsidP="001332CF">
            <w:pPr>
              <w:jc w:val="center"/>
              <w:rPr>
                <w:rFonts w:ascii="Calibri" w:eastAsia="Calibri" w:hAnsi="Calibri"/>
                <w:i/>
              </w:rPr>
            </w:pPr>
            <w:r w:rsidRPr="00FB46AF">
              <w:rPr>
                <w:rFonts w:ascii="Calibri" w:eastAsia="Calibri" w:hAnsi="Calibri"/>
                <w:i/>
              </w:rPr>
              <w:t>220,5</w:t>
            </w:r>
          </w:p>
        </w:tc>
      </w:tr>
      <w:tr w:rsidR="00684497" w:rsidRPr="00FB46AF" w:rsidTr="00AE4381">
        <w:trPr>
          <w:cantSplit/>
        </w:trPr>
        <w:tc>
          <w:tcPr>
            <w:tcW w:w="1640" w:type="pct"/>
            <w:shd w:val="clear" w:color="auto" w:fill="auto"/>
          </w:tcPr>
          <w:p w:rsidR="00684497" w:rsidRPr="00FB46AF" w:rsidRDefault="00684497" w:rsidP="00AE4381">
            <w:pPr>
              <w:rPr>
                <w:rFonts w:eastAsia="Calibri"/>
              </w:rPr>
            </w:pPr>
            <w:r w:rsidRPr="00FB46AF">
              <w:rPr>
                <w:rFonts w:eastAsia="Calibri"/>
              </w:rPr>
              <w:t>Количество выданных разрешений на применение франкировальных машин</w:t>
            </w:r>
          </w:p>
        </w:tc>
        <w:tc>
          <w:tcPr>
            <w:tcW w:w="281" w:type="pct"/>
            <w:shd w:val="clear" w:color="auto" w:fill="auto"/>
            <w:vAlign w:val="center"/>
          </w:tcPr>
          <w:p w:rsidR="00684497" w:rsidRPr="00FB46AF" w:rsidRDefault="00684497" w:rsidP="001332CF">
            <w:pPr>
              <w:jc w:val="center"/>
              <w:rPr>
                <w:rFonts w:eastAsia="Calibri"/>
                <w:i/>
                <w:lang w:val="en-US"/>
              </w:rPr>
            </w:pPr>
            <w:r w:rsidRPr="00FB46AF">
              <w:rPr>
                <w:rFonts w:eastAsia="Calibri"/>
                <w:i/>
                <w:lang w:val="en-US"/>
              </w:rPr>
              <w:t>120</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134</w:t>
            </w:r>
          </w:p>
        </w:tc>
        <w:tc>
          <w:tcPr>
            <w:tcW w:w="281" w:type="pct"/>
            <w:shd w:val="clear" w:color="auto" w:fill="auto"/>
            <w:vAlign w:val="center"/>
          </w:tcPr>
          <w:p w:rsidR="00684497" w:rsidRPr="00FB46AF" w:rsidRDefault="00684497" w:rsidP="001332CF">
            <w:pPr>
              <w:jc w:val="center"/>
              <w:rPr>
                <w:rFonts w:ascii="Calibri" w:eastAsia="Calibri" w:hAnsi="Calibri"/>
                <w:i/>
              </w:rPr>
            </w:pPr>
          </w:p>
        </w:tc>
        <w:tc>
          <w:tcPr>
            <w:tcW w:w="281" w:type="pct"/>
            <w:vAlign w:val="center"/>
          </w:tcPr>
          <w:p w:rsidR="00684497" w:rsidRPr="00FB46AF" w:rsidRDefault="00684497" w:rsidP="001332CF">
            <w:pPr>
              <w:jc w:val="center"/>
              <w:rPr>
                <w:rFonts w:ascii="Calibri" w:eastAsia="Calibri" w:hAnsi="Calibri"/>
                <w:i/>
                <w:lang w:val="en-US"/>
              </w:rPr>
            </w:pPr>
          </w:p>
        </w:tc>
        <w:tc>
          <w:tcPr>
            <w:tcW w:w="281" w:type="pct"/>
            <w:shd w:val="clear" w:color="auto" w:fill="FBD4B4"/>
            <w:vAlign w:val="center"/>
          </w:tcPr>
          <w:p w:rsidR="00684497" w:rsidRPr="00FB46AF" w:rsidRDefault="00684497" w:rsidP="001332CF">
            <w:pPr>
              <w:jc w:val="center"/>
              <w:rPr>
                <w:rFonts w:ascii="Calibri" w:eastAsia="Calibri" w:hAnsi="Calibri"/>
                <w:i/>
              </w:rPr>
            </w:pPr>
            <w:r w:rsidRPr="00FB46AF">
              <w:rPr>
                <w:rFonts w:ascii="Calibri" w:eastAsia="Calibri" w:hAnsi="Calibri"/>
                <w:i/>
              </w:rPr>
              <w:t>254</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260</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319</w:t>
            </w:r>
          </w:p>
        </w:tc>
        <w:tc>
          <w:tcPr>
            <w:tcW w:w="281" w:type="pct"/>
            <w:shd w:val="clear" w:color="auto" w:fill="auto"/>
            <w:vAlign w:val="center"/>
          </w:tcPr>
          <w:p w:rsidR="00684497" w:rsidRPr="00FB46AF" w:rsidRDefault="00684497" w:rsidP="001332CF">
            <w:pPr>
              <w:jc w:val="center"/>
              <w:rPr>
                <w:rFonts w:eastAsia="Calibri"/>
                <w:i/>
              </w:rPr>
            </w:pPr>
          </w:p>
        </w:tc>
        <w:tc>
          <w:tcPr>
            <w:tcW w:w="281" w:type="pct"/>
            <w:vAlign w:val="center"/>
          </w:tcPr>
          <w:p w:rsidR="00684497" w:rsidRPr="00FB46AF" w:rsidRDefault="00684497" w:rsidP="001332CF">
            <w:pPr>
              <w:jc w:val="center"/>
              <w:rPr>
                <w:rFonts w:eastAsia="Calibri"/>
                <w:i/>
              </w:rPr>
            </w:pPr>
          </w:p>
        </w:tc>
        <w:tc>
          <w:tcPr>
            <w:tcW w:w="281" w:type="pct"/>
            <w:shd w:val="clear" w:color="auto" w:fill="FBD4B4"/>
            <w:vAlign w:val="center"/>
          </w:tcPr>
          <w:p w:rsidR="00684497" w:rsidRPr="00FB46AF" w:rsidRDefault="00684497" w:rsidP="001332CF">
            <w:pPr>
              <w:jc w:val="center"/>
              <w:rPr>
                <w:rFonts w:eastAsia="Calibri"/>
                <w:i/>
              </w:rPr>
            </w:pPr>
            <w:r w:rsidRPr="00FB46AF">
              <w:rPr>
                <w:rFonts w:eastAsia="Calibri"/>
                <w:i/>
              </w:rPr>
              <w:t>579</w:t>
            </w:r>
          </w:p>
        </w:tc>
        <w:tc>
          <w:tcPr>
            <w:tcW w:w="550" w:type="pct"/>
            <w:vAlign w:val="center"/>
          </w:tcPr>
          <w:p w:rsidR="00684497" w:rsidRPr="00FB46AF" w:rsidRDefault="00684497" w:rsidP="001332CF">
            <w:pPr>
              <w:jc w:val="center"/>
              <w:rPr>
                <w:rFonts w:ascii="Calibri" w:eastAsia="Calibri" w:hAnsi="Calibri"/>
                <w:i/>
              </w:rPr>
            </w:pPr>
            <w:r w:rsidRPr="00FB46AF">
              <w:rPr>
                <w:rFonts w:ascii="Calibri" w:eastAsia="Calibri" w:hAnsi="Calibri"/>
                <w:i/>
              </w:rPr>
              <w:t>128</w:t>
            </w:r>
          </w:p>
        </w:tc>
      </w:tr>
      <w:tr w:rsidR="00684497" w:rsidRPr="00FB46AF" w:rsidTr="00AE4381">
        <w:trPr>
          <w:cantSplit/>
        </w:trPr>
        <w:tc>
          <w:tcPr>
            <w:tcW w:w="1640" w:type="pct"/>
            <w:shd w:val="clear" w:color="auto" w:fill="auto"/>
          </w:tcPr>
          <w:p w:rsidR="00684497" w:rsidRPr="00FB46AF" w:rsidRDefault="00684497" w:rsidP="00AE4381">
            <w:pPr>
              <w:pStyle w:val="af2"/>
              <w:ind w:left="0"/>
              <w:jc w:val="both"/>
              <w:rPr>
                <w:rFonts w:eastAsia="Calibri"/>
                <w:i/>
              </w:rPr>
            </w:pPr>
            <w:r w:rsidRPr="00FB46AF">
              <w:t>Количество приемочных комиссий, в работе которых принято участие</w:t>
            </w:r>
          </w:p>
        </w:tc>
        <w:tc>
          <w:tcPr>
            <w:tcW w:w="281" w:type="pct"/>
            <w:shd w:val="clear" w:color="auto" w:fill="auto"/>
            <w:vAlign w:val="center"/>
          </w:tcPr>
          <w:p w:rsidR="00684497" w:rsidRPr="00FB46AF" w:rsidRDefault="00684497" w:rsidP="001332CF">
            <w:pPr>
              <w:jc w:val="center"/>
              <w:rPr>
                <w:rFonts w:eastAsia="Calibri"/>
                <w:i/>
                <w:lang w:val="en-US"/>
              </w:rPr>
            </w:pPr>
            <w:r w:rsidRPr="00FB46AF">
              <w:rPr>
                <w:rFonts w:eastAsia="Calibri"/>
                <w:i/>
                <w:lang w:val="en-US"/>
              </w:rPr>
              <w:t>1347</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1056</w:t>
            </w:r>
          </w:p>
        </w:tc>
        <w:tc>
          <w:tcPr>
            <w:tcW w:w="281" w:type="pct"/>
            <w:shd w:val="clear" w:color="auto" w:fill="auto"/>
            <w:vAlign w:val="center"/>
          </w:tcPr>
          <w:p w:rsidR="00684497" w:rsidRPr="00FB46AF" w:rsidRDefault="00684497" w:rsidP="001332CF">
            <w:pPr>
              <w:jc w:val="center"/>
              <w:rPr>
                <w:rFonts w:ascii="Calibri" w:eastAsia="Calibri" w:hAnsi="Calibri"/>
                <w:i/>
              </w:rPr>
            </w:pPr>
          </w:p>
        </w:tc>
        <w:tc>
          <w:tcPr>
            <w:tcW w:w="281" w:type="pct"/>
            <w:vAlign w:val="center"/>
          </w:tcPr>
          <w:p w:rsidR="00684497" w:rsidRPr="00FB46AF" w:rsidRDefault="00684497" w:rsidP="001332CF">
            <w:pPr>
              <w:jc w:val="center"/>
              <w:rPr>
                <w:rFonts w:ascii="Calibri" w:eastAsia="Calibri" w:hAnsi="Calibri"/>
                <w:i/>
                <w:lang w:val="en-US"/>
              </w:rPr>
            </w:pPr>
          </w:p>
        </w:tc>
        <w:tc>
          <w:tcPr>
            <w:tcW w:w="281" w:type="pct"/>
            <w:shd w:val="clear" w:color="auto" w:fill="FBD4B4"/>
            <w:vAlign w:val="center"/>
          </w:tcPr>
          <w:p w:rsidR="00684497" w:rsidRPr="00FB46AF" w:rsidRDefault="00684497" w:rsidP="001332CF">
            <w:pPr>
              <w:jc w:val="center"/>
              <w:rPr>
                <w:rFonts w:ascii="Calibri" w:eastAsia="Calibri" w:hAnsi="Calibri"/>
                <w:i/>
              </w:rPr>
            </w:pPr>
            <w:r w:rsidRPr="00FB46AF">
              <w:rPr>
                <w:rFonts w:ascii="Calibri" w:eastAsia="Calibri" w:hAnsi="Calibri"/>
                <w:i/>
              </w:rPr>
              <w:t>2403</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1367</w:t>
            </w:r>
          </w:p>
        </w:tc>
        <w:tc>
          <w:tcPr>
            <w:tcW w:w="281" w:type="pct"/>
            <w:shd w:val="clear" w:color="auto" w:fill="auto"/>
            <w:vAlign w:val="center"/>
          </w:tcPr>
          <w:p w:rsidR="00684497" w:rsidRPr="00FB46AF" w:rsidRDefault="00684497" w:rsidP="001332CF">
            <w:pPr>
              <w:jc w:val="center"/>
              <w:rPr>
                <w:rFonts w:eastAsia="Calibri"/>
                <w:i/>
              </w:rPr>
            </w:pPr>
            <w:r w:rsidRPr="00FB46AF">
              <w:rPr>
                <w:rFonts w:eastAsia="Calibri"/>
                <w:i/>
              </w:rPr>
              <w:t>1696</w:t>
            </w:r>
          </w:p>
        </w:tc>
        <w:tc>
          <w:tcPr>
            <w:tcW w:w="281" w:type="pct"/>
            <w:shd w:val="clear" w:color="auto" w:fill="auto"/>
            <w:vAlign w:val="center"/>
          </w:tcPr>
          <w:p w:rsidR="00684497" w:rsidRPr="00FB46AF" w:rsidRDefault="00684497" w:rsidP="001332CF">
            <w:pPr>
              <w:jc w:val="center"/>
              <w:rPr>
                <w:rFonts w:eastAsia="Calibri"/>
                <w:i/>
              </w:rPr>
            </w:pPr>
          </w:p>
        </w:tc>
        <w:tc>
          <w:tcPr>
            <w:tcW w:w="281" w:type="pct"/>
            <w:vAlign w:val="center"/>
          </w:tcPr>
          <w:p w:rsidR="00684497" w:rsidRPr="00FB46AF" w:rsidRDefault="00684497" w:rsidP="001332CF">
            <w:pPr>
              <w:jc w:val="center"/>
              <w:rPr>
                <w:rFonts w:eastAsia="Calibri"/>
                <w:i/>
              </w:rPr>
            </w:pPr>
          </w:p>
        </w:tc>
        <w:tc>
          <w:tcPr>
            <w:tcW w:w="281" w:type="pct"/>
            <w:shd w:val="clear" w:color="auto" w:fill="FBD4B4"/>
            <w:vAlign w:val="center"/>
          </w:tcPr>
          <w:p w:rsidR="00684497" w:rsidRPr="00FB46AF" w:rsidRDefault="00684497" w:rsidP="001332CF">
            <w:pPr>
              <w:jc w:val="center"/>
              <w:rPr>
                <w:rFonts w:eastAsia="Calibri"/>
                <w:i/>
              </w:rPr>
            </w:pPr>
            <w:r w:rsidRPr="00FB46AF">
              <w:rPr>
                <w:rFonts w:eastAsia="Calibri"/>
                <w:i/>
              </w:rPr>
              <w:t>3063</w:t>
            </w:r>
          </w:p>
        </w:tc>
        <w:tc>
          <w:tcPr>
            <w:tcW w:w="550" w:type="pct"/>
            <w:vAlign w:val="center"/>
          </w:tcPr>
          <w:p w:rsidR="00684497" w:rsidRPr="00FB46AF" w:rsidRDefault="00684497" w:rsidP="001332CF">
            <w:pPr>
              <w:jc w:val="center"/>
              <w:rPr>
                <w:rFonts w:ascii="Calibri" w:eastAsia="Calibri" w:hAnsi="Calibri"/>
                <w:i/>
              </w:rPr>
            </w:pPr>
            <w:r w:rsidRPr="00FB46AF">
              <w:rPr>
                <w:rFonts w:ascii="Calibri" w:eastAsia="Calibri" w:hAnsi="Calibri"/>
                <w:i/>
              </w:rPr>
              <w:t>27,5</w:t>
            </w:r>
          </w:p>
        </w:tc>
      </w:tr>
    </w:tbl>
    <w:p w:rsidR="00E9296E" w:rsidRPr="00FB46AF" w:rsidRDefault="00E9296E" w:rsidP="00F414E7">
      <w:pPr>
        <w:tabs>
          <w:tab w:val="left" w:pos="1178"/>
          <w:tab w:val="left" w:pos="9053"/>
        </w:tabs>
        <w:ind w:firstLine="567"/>
        <w:contextualSpacing/>
        <w:jc w:val="right"/>
        <w:rPr>
          <w:color w:val="000000"/>
          <w:spacing w:val="-1"/>
          <w:sz w:val="28"/>
          <w:szCs w:val="28"/>
        </w:rPr>
      </w:pPr>
    </w:p>
    <w:p w:rsidR="00E83D61" w:rsidRPr="00FB46AF" w:rsidRDefault="00E83D61"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4F0D0B" w:rsidRPr="00FB46AF" w:rsidTr="00082798">
        <w:trPr>
          <w:cantSplit/>
          <w:tblHeader/>
        </w:trPr>
        <w:tc>
          <w:tcPr>
            <w:tcW w:w="612" w:type="pct"/>
            <w:vMerge w:val="restart"/>
            <w:shd w:val="clear" w:color="auto" w:fill="auto"/>
            <w:vAlign w:val="center"/>
          </w:tcPr>
          <w:p w:rsidR="004F0D0B" w:rsidRPr="00FB46AF" w:rsidRDefault="004F0D0B" w:rsidP="00910484">
            <w:pPr>
              <w:jc w:val="center"/>
              <w:rPr>
                <w:rFonts w:eastAsia="Calibri"/>
              </w:rPr>
            </w:pPr>
            <w:r w:rsidRPr="00FB46AF">
              <w:rPr>
                <w:rFonts w:eastAsia="Calibri"/>
              </w:rPr>
              <w:t>Показатель</w:t>
            </w:r>
          </w:p>
        </w:tc>
        <w:tc>
          <w:tcPr>
            <w:tcW w:w="577" w:type="pct"/>
            <w:gridSpan w:val="2"/>
            <w:shd w:val="clear" w:color="auto" w:fill="auto"/>
            <w:vAlign w:val="center"/>
          </w:tcPr>
          <w:p w:rsidR="004F0D0B" w:rsidRPr="00FB46AF" w:rsidRDefault="004F0D0B" w:rsidP="00910484">
            <w:pPr>
              <w:jc w:val="center"/>
              <w:rPr>
                <w:rFonts w:eastAsia="Calibri"/>
              </w:rPr>
            </w:pPr>
            <w:r w:rsidRPr="00FB46AF">
              <w:rPr>
                <w:rFonts w:eastAsia="Calibri"/>
              </w:rPr>
              <w:t>Значение показателя</w:t>
            </w:r>
          </w:p>
        </w:tc>
        <w:tc>
          <w:tcPr>
            <w:tcW w:w="763" w:type="pct"/>
            <w:gridSpan w:val="2"/>
            <w:shd w:val="clear" w:color="auto" w:fill="auto"/>
            <w:vAlign w:val="center"/>
          </w:tcPr>
          <w:p w:rsidR="004F0D0B" w:rsidRPr="00FB46AF" w:rsidRDefault="004F0D0B" w:rsidP="00910484">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4F0D0B" w:rsidRPr="00FB46AF" w:rsidRDefault="004F0D0B" w:rsidP="00910484">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3" w:type="pct"/>
            <w:gridSpan w:val="3"/>
            <w:shd w:val="clear" w:color="auto" w:fill="auto"/>
            <w:vAlign w:val="center"/>
          </w:tcPr>
          <w:p w:rsidR="004F0D0B" w:rsidRPr="00FB46AF" w:rsidRDefault="004F0D0B" w:rsidP="00910484">
            <w:pPr>
              <w:jc w:val="center"/>
              <w:rPr>
                <w:rFonts w:ascii="Calibri" w:eastAsia="Calibri" w:hAnsi="Calibri"/>
              </w:rPr>
            </w:pPr>
            <w:r w:rsidRPr="00FB46AF">
              <w:rPr>
                <w:rFonts w:eastAsia="Calibri"/>
              </w:rPr>
              <w:t>Нагрузка на одного сотрудника</w:t>
            </w:r>
          </w:p>
          <w:p w:rsidR="004F0D0B" w:rsidRPr="00FB46AF" w:rsidRDefault="004F0D0B" w:rsidP="00910484">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2" w:type="pct"/>
            <w:gridSpan w:val="2"/>
            <w:shd w:val="clear" w:color="auto" w:fill="auto"/>
            <w:vAlign w:val="center"/>
          </w:tcPr>
          <w:p w:rsidR="004F0D0B" w:rsidRPr="00FB46AF" w:rsidRDefault="004F0D0B" w:rsidP="00910484">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4F0D0B" w:rsidRPr="00FB46AF" w:rsidRDefault="004F0D0B" w:rsidP="00910484">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3" w:type="pct"/>
            <w:gridSpan w:val="3"/>
            <w:shd w:val="clear" w:color="auto" w:fill="auto"/>
            <w:vAlign w:val="center"/>
          </w:tcPr>
          <w:p w:rsidR="004F0D0B" w:rsidRPr="00FB46AF" w:rsidRDefault="004F0D0B" w:rsidP="00910484">
            <w:pPr>
              <w:jc w:val="center"/>
              <w:rPr>
                <w:rFonts w:ascii="Calibri" w:eastAsia="Calibri" w:hAnsi="Calibri"/>
              </w:rPr>
            </w:pPr>
            <w:r w:rsidRPr="00FB46AF">
              <w:rPr>
                <w:rFonts w:eastAsia="Calibri"/>
              </w:rPr>
              <w:t>Нагрузка на одного сотрудника</w:t>
            </w:r>
          </w:p>
          <w:p w:rsidR="004F0D0B" w:rsidRPr="00FB46AF" w:rsidRDefault="004F0D0B" w:rsidP="00910484">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4F0D0B" w:rsidRPr="00FB46AF" w:rsidTr="00082798">
        <w:trPr>
          <w:cantSplit/>
          <w:tblHeader/>
        </w:trPr>
        <w:tc>
          <w:tcPr>
            <w:tcW w:w="612" w:type="pct"/>
            <w:vMerge/>
            <w:shd w:val="clear" w:color="auto" w:fill="auto"/>
            <w:vAlign w:val="center"/>
          </w:tcPr>
          <w:p w:rsidR="004F0D0B" w:rsidRPr="00FB46AF" w:rsidRDefault="004F0D0B" w:rsidP="00910484">
            <w:pPr>
              <w:jc w:val="center"/>
              <w:rPr>
                <w:rFonts w:eastAsia="Calibri"/>
              </w:rPr>
            </w:pPr>
          </w:p>
        </w:tc>
        <w:tc>
          <w:tcPr>
            <w:tcW w:w="288" w:type="pct"/>
            <w:shd w:val="clear" w:color="auto" w:fill="auto"/>
            <w:vAlign w:val="center"/>
          </w:tcPr>
          <w:p w:rsidR="003D0134" w:rsidRPr="00FB46AF" w:rsidRDefault="003D0134" w:rsidP="003D0134">
            <w:pPr>
              <w:contextualSpacing/>
              <w:jc w:val="center"/>
              <w:rPr>
                <w:rFonts w:eastAsia="Calibri"/>
              </w:rPr>
            </w:pPr>
            <w:r w:rsidRPr="00FB46AF">
              <w:rPr>
                <w:rFonts w:eastAsia="Calibri"/>
              </w:rPr>
              <w:t xml:space="preserve">1 полугодие </w:t>
            </w:r>
          </w:p>
          <w:p w:rsidR="004F0D0B" w:rsidRPr="00FB46AF" w:rsidRDefault="004F0D0B" w:rsidP="00910484">
            <w:pPr>
              <w:jc w:val="center"/>
              <w:rPr>
                <w:rFonts w:eastAsia="Calibri"/>
                <w:sz w:val="18"/>
                <w:szCs w:val="18"/>
                <w:lang w:val="en-US"/>
              </w:rPr>
            </w:pPr>
            <w:r w:rsidRPr="00FB46AF">
              <w:rPr>
                <w:rFonts w:eastAsia="Calibri"/>
                <w:sz w:val="18"/>
                <w:szCs w:val="18"/>
              </w:rPr>
              <w:t>201</w:t>
            </w:r>
            <w:r w:rsidR="00082798" w:rsidRPr="00FB46AF">
              <w:rPr>
                <w:rFonts w:eastAsia="Calibri"/>
                <w:sz w:val="18"/>
                <w:szCs w:val="18"/>
              </w:rPr>
              <w:t>4</w:t>
            </w:r>
            <w:r w:rsidRPr="00FB46AF">
              <w:rPr>
                <w:rFonts w:eastAsia="Calibri"/>
                <w:sz w:val="18"/>
                <w:szCs w:val="18"/>
              </w:rPr>
              <w:t xml:space="preserve"> год</w:t>
            </w:r>
          </w:p>
        </w:tc>
        <w:tc>
          <w:tcPr>
            <w:tcW w:w="289" w:type="pct"/>
            <w:shd w:val="clear" w:color="auto" w:fill="auto"/>
            <w:vAlign w:val="center"/>
          </w:tcPr>
          <w:p w:rsidR="003D0134" w:rsidRPr="00FB46AF" w:rsidRDefault="003D0134" w:rsidP="003D0134">
            <w:pPr>
              <w:contextualSpacing/>
              <w:jc w:val="center"/>
              <w:rPr>
                <w:rFonts w:eastAsia="Calibri"/>
              </w:rPr>
            </w:pPr>
            <w:r w:rsidRPr="00FB46AF">
              <w:rPr>
                <w:rFonts w:eastAsia="Calibri"/>
              </w:rPr>
              <w:t xml:space="preserve">1 полугодие </w:t>
            </w:r>
          </w:p>
          <w:p w:rsidR="004F0D0B" w:rsidRPr="00FB46AF" w:rsidRDefault="00082798" w:rsidP="00910484">
            <w:pPr>
              <w:jc w:val="center"/>
              <w:rPr>
                <w:rFonts w:eastAsia="Calibri"/>
                <w:sz w:val="18"/>
                <w:szCs w:val="18"/>
                <w:lang w:val="en-US"/>
              </w:rPr>
            </w:pPr>
            <w:r w:rsidRPr="00FB46AF">
              <w:rPr>
                <w:rFonts w:eastAsia="Calibri"/>
                <w:sz w:val="18"/>
                <w:szCs w:val="18"/>
              </w:rPr>
              <w:t>2015</w:t>
            </w:r>
            <w:r w:rsidR="004F0D0B" w:rsidRPr="00FB46AF">
              <w:rPr>
                <w:rFonts w:eastAsia="Calibri"/>
                <w:sz w:val="18"/>
                <w:szCs w:val="18"/>
              </w:rPr>
              <w:t xml:space="preserve"> год</w:t>
            </w:r>
          </w:p>
        </w:tc>
        <w:tc>
          <w:tcPr>
            <w:tcW w:w="381" w:type="pct"/>
            <w:shd w:val="clear" w:color="auto" w:fill="auto"/>
            <w:vAlign w:val="center"/>
          </w:tcPr>
          <w:p w:rsidR="004F0D0B" w:rsidRPr="00FB46AF" w:rsidRDefault="00082798" w:rsidP="00910484">
            <w:pPr>
              <w:jc w:val="center"/>
              <w:rPr>
                <w:rFonts w:eastAsia="Calibri"/>
                <w:sz w:val="18"/>
                <w:szCs w:val="18"/>
              </w:rPr>
            </w:pPr>
            <w:r w:rsidRPr="00FB46AF">
              <w:rPr>
                <w:rFonts w:eastAsia="Calibri"/>
                <w:sz w:val="18"/>
                <w:szCs w:val="18"/>
              </w:rPr>
              <w:t>по состоянию на 31.03.2014</w:t>
            </w:r>
          </w:p>
        </w:tc>
        <w:tc>
          <w:tcPr>
            <w:tcW w:w="382" w:type="pct"/>
            <w:shd w:val="clear" w:color="auto" w:fill="auto"/>
            <w:vAlign w:val="center"/>
          </w:tcPr>
          <w:p w:rsidR="004F0D0B" w:rsidRPr="00FB46AF" w:rsidRDefault="00082798" w:rsidP="00910484">
            <w:pPr>
              <w:jc w:val="center"/>
              <w:rPr>
                <w:rFonts w:eastAsia="Calibri"/>
                <w:sz w:val="18"/>
                <w:szCs w:val="18"/>
              </w:rPr>
            </w:pPr>
            <w:r w:rsidRPr="00FB46AF">
              <w:rPr>
                <w:rFonts w:eastAsia="Calibri"/>
                <w:sz w:val="18"/>
                <w:szCs w:val="18"/>
              </w:rPr>
              <w:t>по состоянию на 31.03.2015</w:t>
            </w:r>
          </w:p>
        </w:tc>
        <w:tc>
          <w:tcPr>
            <w:tcW w:w="381" w:type="pct"/>
            <w:shd w:val="clear" w:color="auto" w:fill="auto"/>
            <w:vAlign w:val="center"/>
          </w:tcPr>
          <w:p w:rsidR="003D0134" w:rsidRPr="00FB46AF" w:rsidRDefault="003D0134" w:rsidP="003D0134">
            <w:pPr>
              <w:contextualSpacing/>
              <w:jc w:val="center"/>
              <w:rPr>
                <w:rFonts w:eastAsia="Calibri"/>
              </w:rPr>
            </w:pPr>
            <w:r w:rsidRPr="00FB46AF">
              <w:rPr>
                <w:rFonts w:eastAsia="Calibri"/>
              </w:rPr>
              <w:t xml:space="preserve">1 полугодие </w:t>
            </w:r>
          </w:p>
          <w:p w:rsidR="004F0D0B" w:rsidRPr="00FB46AF" w:rsidRDefault="004F0D0B" w:rsidP="00910484">
            <w:pPr>
              <w:jc w:val="center"/>
              <w:rPr>
                <w:rFonts w:eastAsia="Calibri"/>
                <w:sz w:val="18"/>
                <w:szCs w:val="18"/>
                <w:lang w:val="en-US"/>
              </w:rPr>
            </w:pPr>
            <w:r w:rsidRPr="00FB46AF">
              <w:rPr>
                <w:rFonts w:eastAsia="Calibri"/>
                <w:sz w:val="18"/>
                <w:szCs w:val="18"/>
              </w:rPr>
              <w:t>201</w:t>
            </w:r>
            <w:r w:rsidR="00082798"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3D0134" w:rsidRPr="00FB46AF" w:rsidRDefault="003D0134" w:rsidP="003D0134">
            <w:pPr>
              <w:contextualSpacing/>
              <w:jc w:val="center"/>
              <w:rPr>
                <w:rFonts w:eastAsia="Calibri"/>
              </w:rPr>
            </w:pPr>
            <w:r w:rsidRPr="00FB46AF">
              <w:rPr>
                <w:rFonts w:eastAsia="Calibri"/>
              </w:rPr>
              <w:t xml:space="preserve">1 полугодие </w:t>
            </w:r>
          </w:p>
          <w:p w:rsidR="004F0D0B" w:rsidRPr="00FB46AF" w:rsidRDefault="00082798" w:rsidP="00910484">
            <w:pPr>
              <w:jc w:val="center"/>
              <w:rPr>
                <w:rFonts w:eastAsia="Calibri"/>
                <w:sz w:val="18"/>
                <w:szCs w:val="18"/>
                <w:lang w:val="en-US"/>
              </w:rPr>
            </w:pPr>
            <w:r w:rsidRPr="00FB46AF">
              <w:rPr>
                <w:rFonts w:eastAsia="Calibri"/>
                <w:sz w:val="18"/>
                <w:szCs w:val="18"/>
              </w:rPr>
              <w:t>2015</w:t>
            </w:r>
            <w:r w:rsidR="004F0D0B" w:rsidRPr="00FB46AF">
              <w:rPr>
                <w:rFonts w:eastAsia="Calibri"/>
                <w:sz w:val="18"/>
                <w:szCs w:val="18"/>
              </w:rPr>
              <w:t xml:space="preserve"> год</w:t>
            </w:r>
          </w:p>
        </w:tc>
        <w:tc>
          <w:tcPr>
            <w:tcW w:w="381" w:type="pct"/>
            <w:shd w:val="clear" w:color="auto" w:fill="FBD4B4"/>
            <w:vAlign w:val="center"/>
          </w:tcPr>
          <w:p w:rsidR="004F0D0B" w:rsidRPr="00FB46AF" w:rsidRDefault="004F0D0B" w:rsidP="00910484">
            <w:pPr>
              <w:jc w:val="center"/>
              <w:rPr>
                <w:rFonts w:eastAsia="Calibri"/>
                <w:sz w:val="18"/>
                <w:szCs w:val="18"/>
              </w:rPr>
            </w:pPr>
            <w:r w:rsidRPr="00FB46AF">
              <w:rPr>
                <w:rFonts w:eastAsia="Calibri"/>
                <w:sz w:val="18"/>
                <w:szCs w:val="18"/>
              </w:rPr>
              <w:t>отклонение</w:t>
            </w:r>
          </w:p>
          <w:p w:rsidR="004F0D0B" w:rsidRPr="00FB46AF" w:rsidRDefault="004F0D0B" w:rsidP="00910484">
            <w:pPr>
              <w:jc w:val="center"/>
              <w:rPr>
                <w:rFonts w:eastAsia="Calibri"/>
                <w:sz w:val="18"/>
                <w:szCs w:val="18"/>
              </w:rPr>
            </w:pPr>
            <w:r w:rsidRPr="00FB46AF">
              <w:rPr>
                <w:rFonts w:eastAsia="Calibri"/>
                <w:sz w:val="18"/>
                <w:szCs w:val="18"/>
              </w:rPr>
              <w:t>%</w:t>
            </w:r>
          </w:p>
        </w:tc>
        <w:tc>
          <w:tcPr>
            <w:tcW w:w="381" w:type="pct"/>
            <w:shd w:val="clear" w:color="auto" w:fill="auto"/>
            <w:vAlign w:val="center"/>
          </w:tcPr>
          <w:p w:rsidR="004F0D0B" w:rsidRPr="00FB46AF" w:rsidRDefault="004F0D0B" w:rsidP="00910484">
            <w:pPr>
              <w:jc w:val="center"/>
              <w:rPr>
                <w:rFonts w:eastAsia="Calibri"/>
                <w:sz w:val="18"/>
                <w:szCs w:val="18"/>
              </w:rPr>
            </w:pPr>
            <w:r w:rsidRPr="00FB46AF">
              <w:rPr>
                <w:rFonts w:eastAsia="Calibri"/>
                <w:sz w:val="18"/>
                <w:szCs w:val="18"/>
              </w:rPr>
              <w:t>по состоянию на 31.03.201</w:t>
            </w:r>
            <w:r w:rsidR="00082798" w:rsidRPr="00FB46AF">
              <w:rPr>
                <w:rFonts w:eastAsia="Calibri"/>
                <w:sz w:val="18"/>
                <w:szCs w:val="18"/>
              </w:rPr>
              <w:t>4</w:t>
            </w:r>
          </w:p>
        </w:tc>
        <w:tc>
          <w:tcPr>
            <w:tcW w:w="381" w:type="pct"/>
            <w:shd w:val="clear" w:color="auto" w:fill="auto"/>
            <w:vAlign w:val="center"/>
          </w:tcPr>
          <w:p w:rsidR="004F0D0B" w:rsidRPr="00FB46AF" w:rsidRDefault="004F0D0B" w:rsidP="00910484">
            <w:pPr>
              <w:jc w:val="center"/>
              <w:rPr>
                <w:rFonts w:eastAsia="Calibri"/>
                <w:sz w:val="18"/>
                <w:szCs w:val="18"/>
              </w:rPr>
            </w:pPr>
            <w:r w:rsidRPr="00FB46AF">
              <w:rPr>
                <w:rFonts w:eastAsia="Calibri"/>
                <w:sz w:val="18"/>
                <w:szCs w:val="18"/>
              </w:rPr>
              <w:t>по состоянию на 31.03.201</w:t>
            </w:r>
            <w:r w:rsidR="00082798" w:rsidRPr="00FB46AF">
              <w:rPr>
                <w:rFonts w:eastAsia="Calibri"/>
                <w:sz w:val="18"/>
                <w:szCs w:val="18"/>
              </w:rPr>
              <w:t>5</w:t>
            </w:r>
          </w:p>
        </w:tc>
        <w:tc>
          <w:tcPr>
            <w:tcW w:w="381" w:type="pct"/>
            <w:shd w:val="clear" w:color="auto" w:fill="auto"/>
            <w:vAlign w:val="center"/>
          </w:tcPr>
          <w:p w:rsidR="003D0134" w:rsidRPr="00FB46AF" w:rsidRDefault="003D0134" w:rsidP="003D0134">
            <w:pPr>
              <w:contextualSpacing/>
              <w:jc w:val="center"/>
              <w:rPr>
                <w:rFonts w:eastAsia="Calibri"/>
              </w:rPr>
            </w:pPr>
            <w:r w:rsidRPr="00FB46AF">
              <w:rPr>
                <w:rFonts w:eastAsia="Calibri"/>
              </w:rPr>
              <w:t xml:space="preserve">1 полугодие </w:t>
            </w:r>
          </w:p>
          <w:p w:rsidR="004F0D0B" w:rsidRPr="00FB46AF" w:rsidRDefault="004F0D0B" w:rsidP="00910484">
            <w:pPr>
              <w:jc w:val="center"/>
              <w:rPr>
                <w:rFonts w:eastAsia="Calibri"/>
                <w:sz w:val="18"/>
                <w:szCs w:val="18"/>
                <w:lang w:val="en-US"/>
              </w:rPr>
            </w:pPr>
            <w:r w:rsidRPr="00FB46AF">
              <w:rPr>
                <w:rFonts w:eastAsia="Calibri"/>
                <w:sz w:val="18"/>
                <w:szCs w:val="18"/>
              </w:rPr>
              <w:t>201</w:t>
            </w:r>
            <w:r w:rsidR="00082798" w:rsidRPr="00FB46AF">
              <w:rPr>
                <w:rFonts w:eastAsia="Calibri"/>
                <w:sz w:val="18"/>
                <w:szCs w:val="18"/>
              </w:rPr>
              <w:t>4</w:t>
            </w:r>
            <w:r w:rsidRPr="00FB46AF">
              <w:rPr>
                <w:rFonts w:eastAsia="Calibri"/>
                <w:sz w:val="18"/>
                <w:szCs w:val="18"/>
              </w:rPr>
              <w:t xml:space="preserve"> год</w:t>
            </w:r>
          </w:p>
        </w:tc>
        <w:tc>
          <w:tcPr>
            <w:tcW w:w="381" w:type="pct"/>
            <w:shd w:val="clear" w:color="auto" w:fill="FBD4B4"/>
            <w:vAlign w:val="center"/>
          </w:tcPr>
          <w:p w:rsidR="003D0134" w:rsidRPr="00FB46AF" w:rsidRDefault="003D0134" w:rsidP="003D0134">
            <w:pPr>
              <w:contextualSpacing/>
              <w:jc w:val="center"/>
              <w:rPr>
                <w:rFonts w:eastAsia="Calibri"/>
              </w:rPr>
            </w:pPr>
            <w:r w:rsidRPr="00FB46AF">
              <w:rPr>
                <w:rFonts w:eastAsia="Calibri"/>
              </w:rPr>
              <w:t xml:space="preserve">1 полугодие </w:t>
            </w:r>
          </w:p>
          <w:p w:rsidR="004F0D0B" w:rsidRPr="00FB46AF" w:rsidRDefault="00082798" w:rsidP="00910484">
            <w:pPr>
              <w:jc w:val="center"/>
              <w:rPr>
                <w:rFonts w:eastAsia="Calibri"/>
                <w:sz w:val="18"/>
                <w:szCs w:val="18"/>
                <w:lang w:val="en-US"/>
              </w:rPr>
            </w:pPr>
            <w:r w:rsidRPr="00FB46AF">
              <w:rPr>
                <w:rFonts w:eastAsia="Calibri"/>
                <w:sz w:val="18"/>
                <w:szCs w:val="18"/>
              </w:rPr>
              <w:t>2015</w:t>
            </w:r>
            <w:r w:rsidR="004F0D0B" w:rsidRPr="00FB46AF">
              <w:rPr>
                <w:rFonts w:eastAsia="Calibri"/>
                <w:sz w:val="18"/>
                <w:szCs w:val="18"/>
              </w:rPr>
              <w:t xml:space="preserve"> год</w:t>
            </w:r>
          </w:p>
        </w:tc>
        <w:tc>
          <w:tcPr>
            <w:tcW w:w="381" w:type="pct"/>
            <w:shd w:val="clear" w:color="auto" w:fill="FBD4B4"/>
            <w:vAlign w:val="center"/>
          </w:tcPr>
          <w:p w:rsidR="004F0D0B" w:rsidRPr="00FB46AF" w:rsidRDefault="004F0D0B" w:rsidP="00910484">
            <w:pPr>
              <w:jc w:val="center"/>
              <w:rPr>
                <w:rFonts w:eastAsia="Calibri"/>
                <w:sz w:val="18"/>
                <w:szCs w:val="18"/>
              </w:rPr>
            </w:pPr>
            <w:r w:rsidRPr="00FB46AF">
              <w:rPr>
                <w:rFonts w:eastAsia="Calibri"/>
                <w:sz w:val="18"/>
                <w:szCs w:val="18"/>
              </w:rPr>
              <w:t>отклонение</w:t>
            </w:r>
          </w:p>
          <w:p w:rsidR="004F0D0B" w:rsidRPr="00FB46AF" w:rsidRDefault="004F0D0B" w:rsidP="00910484">
            <w:pPr>
              <w:jc w:val="center"/>
              <w:rPr>
                <w:rFonts w:eastAsia="Calibri"/>
                <w:sz w:val="18"/>
                <w:szCs w:val="18"/>
              </w:rPr>
            </w:pPr>
            <w:r w:rsidRPr="00FB46AF">
              <w:rPr>
                <w:rFonts w:eastAsia="Calibri"/>
                <w:sz w:val="18"/>
                <w:szCs w:val="18"/>
              </w:rPr>
              <w:t>%</w:t>
            </w:r>
          </w:p>
        </w:tc>
      </w:tr>
      <w:tr w:rsidR="00684497" w:rsidRPr="00FB46AF" w:rsidTr="00082798">
        <w:trPr>
          <w:cantSplit/>
          <w:trHeight w:val="4182"/>
        </w:trPr>
        <w:tc>
          <w:tcPr>
            <w:tcW w:w="612" w:type="pct"/>
            <w:shd w:val="clear" w:color="auto" w:fill="auto"/>
            <w:vAlign w:val="center"/>
          </w:tcPr>
          <w:p w:rsidR="00684497" w:rsidRPr="00FB46AF" w:rsidRDefault="00684497" w:rsidP="00910484">
            <w:pPr>
              <w:rPr>
                <w:rFonts w:eastAsia="Calibri"/>
              </w:rPr>
            </w:pPr>
            <w:r w:rsidRPr="00FB46AF">
              <w:lastRenderedPageBreak/>
              <w:t>Количество выданных впервые разрешительных документов (свидетельств)</w:t>
            </w:r>
          </w:p>
        </w:tc>
        <w:tc>
          <w:tcPr>
            <w:tcW w:w="288" w:type="pct"/>
            <w:shd w:val="clear" w:color="auto" w:fill="auto"/>
            <w:vAlign w:val="center"/>
          </w:tcPr>
          <w:p w:rsidR="00684497" w:rsidRPr="00FB46AF" w:rsidRDefault="00684497" w:rsidP="001332CF">
            <w:pPr>
              <w:jc w:val="center"/>
              <w:rPr>
                <w:rFonts w:eastAsia="Calibri"/>
              </w:rPr>
            </w:pPr>
            <w:r w:rsidRPr="00FB46AF">
              <w:rPr>
                <w:rFonts w:eastAsia="Calibri"/>
              </w:rPr>
              <w:t>832</w:t>
            </w:r>
          </w:p>
        </w:tc>
        <w:tc>
          <w:tcPr>
            <w:tcW w:w="289" w:type="pct"/>
            <w:shd w:val="clear" w:color="auto" w:fill="auto"/>
            <w:vAlign w:val="center"/>
          </w:tcPr>
          <w:p w:rsidR="00684497" w:rsidRPr="00FB46AF" w:rsidRDefault="00684497" w:rsidP="001332CF">
            <w:pPr>
              <w:jc w:val="center"/>
              <w:rPr>
                <w:rFonts w:eastAsia="Calibri"/>
              </w:rPr>
            </w:pPr>
            <w:r w:rsidRPr="00FB46AF">
              <w:rPr>
                <w:rFonts w:eastAsia="Calibri"/>
              </w:rPr>
              <w:t>511</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2"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416</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255,5</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-38,6</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416</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255,5</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-38,6</w:t>
            </w:r>
          </w:p>
        </w:tc>
      </w:tr>
      <w:tr w:rsidR="00684497" w:rsidRPr="00FB46AF" w:rsidTr="00082798">
        <w:trPr>
          <w:cantSplit/>
        </w:trPr>
        <w:tc>
          <w:tcPr>
            <w:tcW w:w="612" w:type="pct"/>
            <w:shd w:val="clear" w:color="auto" w:fill="auto"/>
            <w:vAlign w:val="center"/>
          </w:tcPr>
          <w:p w:rsidR="00684497" w:rsidRPr="00FB46AF" w:rsidRDefault="00684497" w:rsidP="00910484">
            <w:pPr>
              <w:rPr>
                <w:rFonts w:eastAsia="Calibri"/>
              </w:rPr>
            </w:pPr>
            <w:r w:rsidRPr="00FB46AF">
              <w:lastRenderedPageBreak/>
              <w:t>Количество перерегистрированных действующих разрешительных документов (свидетельств)</w:t>
            </w:r>
          </w:p>
        </w:tc>
        <w:tc>
          <w:tcPr>
            <w:tcW w:w="288" w:type="pct"/>
            <w:shd w:val="clear" w:color="auto" w:fill="auto"/>
            <w:vAlign w:val="center"/>
          </w:tcPr>
          <w:p w:rsidR="00684497" w:rsidRPr="00FB46AF" w:rsidRDefault="00684497" w:rsidP="001332CF">
            <w:pPr>
              <w:jc w:val="center"/>
              <w:rPr>
                <w:rFonts w:eastAsia="Calibri"/>
              </w:rPr>
            </w:pPr>
            <w:r w:rsidRPr="00FB46AF">
              <w:rPr>
                <w:rFonts w:eastAsia="Calibri"/>
              </w:rPr>
              <w:t>224</w:t>
            </w:r>
          </w:p>
        </w:tc>
        <w:tc>
          <w:tcPr>
            <w:tcW w:w="289" w:type="pct"/>
            <w:shd w:val="clear" w:color="auto" w:fill="auto"/>
            <w:vAlign w:val="center"/>
          </w:tcPr>
          <w:p w:rsidR="00684497" w:rsidRPr="00FB46AF" w:rsidRDefault="00684497" w:rsidP="001332CF">
            <w:pPr>
              <w:jc w:val="center"/>
              <w:rPr>
                <w:rFonts w:eastAsia="Calibri"/>
              </w:rPr>
            </w:pPr>
            <w:r w:rsidRPr="00FB46AF">
              <w:rPr>
                <w:rFonts w:eastAsia="Calibri"/>
              </w:rPr>
              <w:t>1185</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2"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112</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592,5</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429</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112</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592,5</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429</w:t>
            </w:r>
          </w:p>
        </w:tc>
      </w:tr>
      <w:tr w:rsidR="00684497" w:rsidRPr="00FB46AF" w:rsidTr="00082798">
        <w:trPr>
          <w:cantSplit/>
          <w:trHeight w:val="2012"/>
        </w:trPr>
        <w:tc>
          <w:tcPr>
            <w:tcW w:w="612" w:type="pct"/>
            <w:shd w:val="clear" w:color="auto" w:fill="auto"/>
            <w:vAlign w:val="center"/>
          </w:tcPr>
          <w:p w:rsidR="00684497" w:rsidRPr="00FB46AF" w:rsidRDefault="00684497" w:rsidP="00910484">
            <w:pPr>
              <w:rPr>
                <w:rFonts w:eastAsia="Calibri"/>
              </w:rPr>
            </w:pPr>
            <w:r w:rsidRPr="00FB46AF">
              <w:rPr>
                <w:rFonts w:eastAsia="Calibri"/>
                <w:sz w:val="22"/>
                <w:szCs w:val="22"/>
              </w:rPr>
              <w:t>Общее количество оформленных разрешительных документов (свидетельств)</w:t>
            </w:r>
          </w:p>
        </w:tc>
        <w:tc>
          <w:tcPr>
            <w:tcW w:w="288" w:type="pct"/>
            <w:shd w:val="clear" w:color="auto" w:fill="auto"/>
            <w:vAlign w:val="center"/>
          </w:tcPr>
          <w:p w:rsidR="00684497" w:rsidRPr="00FB46AF" w:rsidRDefault="00684497" w:rsidP="001332CF">
            <w:pPr>
              <w:jc w:val="center"/>
              <w:rPr>
                <w:rFonts w:eastAsia="Calibri"/>
              </w:rPr>
            </w:pPr>
            <w:r w:rsidRPr="00FB46AF">
              <w:rPr>
                <w:rFonts w:eastAsia="Calibri"/>
              </w:rPr>
              <w:t>1056</w:t>
            </w:r>
          </w:p>
        </w:tc>
        <w:tc>
          <w:tcPr>
            <w:tcW w:w="289" w:type="pct"/>
            <w:shd w:val="clear" w:color="auto" w:fill="auto"/>
            <w:vAlign w:val="center"/>
          </w:tcPr>
          <w:p w:rsidR="00684497" w:rsidRPr="00FB46AF" w:rsidRDefault="00684497" w:rsidP="001332CF">
            <w:pPr>
              <w:jc w:val="center"/>
              <w:rPr>
                <w:rFonts w:eastAsia="Calibri"/>
              </w:rPr>
            </w:pPr>
            <w:r w:rsidRPr="00FB46AF">
              <w:rPr>
                <w:rFonts w:eastAsia="Calibri"/>
              </w:rPr>
              <w:t>1696</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2"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528</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848</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60,6</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2</w:t>
            </w:r>
          </w:p>
        </w:tc>
        <w:tc>
          <w:tcPr>
            <w:tcW w:w="381" w:type="pct"/>
            <w:shd w:val="clear" w:color="auto" w:fill="auto"/>
            <w:vAlign w:val="center"/>
          </w:tcPr>
          <w:p w:rsidR="00684497" w:rsidRPr="00FB46AF" w:rsidRDefault="00684497" w:rsidP="001332CF">
            <w:pPr>
              <w:jc w:val="center"/>
              <w:rPr>
                <w:rFonts w:eastAsia="Calibri"/>
              </w:rPr>
            </w:pPr>
            <w:r w:rsidRPr="00FB46AF">
              <w:rPr>
                <w:rFonts w:eastAsia="Calibri"/>
              </w:rPr>
              <w:t>528</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848</w:t>
            </w:r>
          </w:p>
        </w:tc>
        <w:tc>
          <w:tcPr>
            <w:tcW w:w="381" w:type="pct"/>
            <w:shd w:val="clear" w:color="auto" w:fill="FBD4B4"/>
            <w:vAlign w:val="center"/>
          </w:tcPr>
          <w:p w:rsidR="00684497" w:rsidRPr="00FB46AF" w:rsidRDefault="00684497" w:rsidP="001332CF">
            <w:pPr>
              <w:jc w:val="center"/>
              <w:rPr>
                <w:rFonts w:eastAsia="Calibri"/>
              </w:rPr>
            </w:pPr>
            <w:r w:rsidRPr="00FB46AF">
              <w:rPr>
                <w:rFonts w:eastAsia="Calibri"/>
              </w:rPr>
              <w:t>60,6</w:t>
            </w:r>
          </w:p>
        </w:tc>
      </w:tr>
    </w:tbl>
    <w:p w:rsidR="005C3237" w:rsidRPr="00FB46AF" w:rsidRDefault="005C3237" w:rsidP="00F414E7">
      <w:pPr>
        <w:tabs>
          <w:tab w:val="left" w:pos="1178"/>
          <w:tab w:val="left" w:pos="9053"/>
        </w:tabs>
        <w:ind w:firstLine="567"/>
        <w:contextualSpacing/>
        <w:jc w:val="right"/>
        <w:rPr>
          <w:color w:val="000000"/>
          <w:spacing w:val="-1"/>
          <w:sz w:val="28"/>
          <w:szCs w:val="28"/>
        </w:rPr>
      </w:pPr>
    </w:p>
    <w:p w:rsidR="008155D0" w:rsidRPr="00FB46AF" w:rsidRDefault="008155D0" w:rsidP="00F414E7">
      <w:pPr>
        <w:tabs>
          <w:tab w:val="left" w:pos="1178"/>
          <w:tab w:val="left" w:pos="9053"/>
        </w:tabs>
        <w:ind w:firstLine="567"/>
        <w:contextualSpacing/>
        <w:jc w:val="both"/>
        <w:rPr>
          <w:color w:val="000000"/>
          <w:spacing w:val="-1"/>
          <w:sz w:val="28"/>
          <w:szCs w:val="28"/>
        </w:rPr>
      </w:pPr>
      <w:r w:rsidRPr="00FB46AF">
        <w:rPr>
          <w:color w:val="000000"/>
          <w:spacing w:val="-1"/>
          <w:sz w:val="28"/>
          <w:szCs w:val="28"/>
        </w:rPr>
        <w:t>1.3.24. Участие в работе приемочных комиссий по вводу в эксплуатацию сооружений связи</w:t>
      </w:r>
    </w:p>
    <w:p w:rsidR="002E5A66" w:rsidRPr="00FB46AF" w:rsidRDefault="002E5A66" w:rsidP="00F414E7">
      <w:pPr>
        <w:tabs>
          <w:tab w:val="left" w:pos="1178"/>
          <w:tab w:val="left" w:pos="9053"/>
        </w:tabs>
        <w:ind w:firstLine="567"/>
        <w:contextualSpacing/>
        <w:jc w:val="both"/>
        <w:rPr>
          <w:color w:val="000000"/>
          <w:spacing w:val="-1"/>
          <w:sz w:val="28"/>
          <w:szCs w:val="28"/>
        </w:rPr>
      </w:pPr>
    </w:p>
    <w:p w:rsidR="00445DFB" w:rsidRPr="00FB46AF" w:rsidRDefault="00445DFB" w:rsidP="00445DFB">
      <w:pPr>
        <w:ind w:left="1069"/>
        <w:contextualSpacing/>
        <w:jc w:val="both"/>
        <w:rPr>
          <w:sz w:val="28"/>
          <w:szCs w:val="28"/>
        </w:rPr>
      </w:pPr>
      <w:r w:rsidRPr="00FB46AF">
        <w:rPr>
          <w:sz w:val="28"/>
          <w:szCs w:val="28"/>
        </w:rPr>
        <w:t xml:space="preserve">Полномочие осуществляется на основании приказа Минсвязи РФ от </w:t>
      </w:r>
      <w:r w:rsidR="00684497" w:rsidRPr="00FB46AF">
        <w:rPr>
          <w:sz w:val="28"/>
          <w:szCs w:val="28"/>
        </w:rPr>
        <w:t>26.08.2014 года № 258</w:t>
      </w:r>
      <w:r w:rsidRPr="00FB46AF">
        <w:rPr>
          <w:sz w:val="28"/>
          <w:szCs w:val="28"/>
        </w:rPr>
        <w:t>.</w:t>
      </w:r>
    </w:p>
    <w:p w:rsidR="00445DFB" w:rsidRPr="00FB46AF" w:rsidRDefault="00445DFB" w:rsidP="00445DFB">
      <w:pPr>
        <w:ind w:left="1069"/>
        <w:contextualSpacing/>
        <w:jc w:val="both"/>
        <w:rPr>
          <w:sz w:val="28"/>
          <w:szCs w:val="28"/>
        </w:rPr>
      </w:pPr>
      <w:r w:rsidRPr="00FB46AF">
        <w:rPr>
          <w:sz w:val="28"/>
          <w:szCs w:val="28"/>
        </w:rPr>
        <w:t>Количество сотрудников, в должностных регламентах которых устан</w:t>
      </w:r>
      <w:r w:rsidR="00684497" w:rsidRPr="00FB46AF">
        <w:rPr>
          <w:sz w:val="28"/>
          <w:szCs w:val="28"/>
        </w:rPr>
        <w:t>овлено исполнение полномочия – 5</w:t>
      </w:r>
      <w:r w:rsidRPr="00FB46AF">
        <w:rPr>
          <w:sz w:val="28"/>
          <w:szCs w:val="28"/>
        </w:rPr>
        <w:t>.</w:t>
      </w:r>
    </w:p>
    <w:p w:rsidR="00684497" w:rsidRPr="00FB46AF" w:rsidRDefault="00684497" w:rsidP="00684497">
      <w:pPr>
        <w:ind w:left="1069"/>
        <w:contextualSpacing/>
        <w:jc w:val="both"/>
        <w:rPr>
          <w:sz w:val="28"/>
          <w:szCs w:val="28"/>
        </w:rPr>
      </w:pPr>
      <w:r w:rsidRPr="00FB46AF">
        <w:rPr>
          <w:sz w:val="28"/>
          <w:szCs w:val="28"/>
        </w:rPr>
        <w:lastRenderedPageBreak/>
        <w:t>Количество объектов, в отношении которых исполняется полномочие (например, объекты надзора) – 3590 оператора связи, владеющие 7472 лицензиями.</w:t>
      </w:r>
    </w:p>
    <w:p w:rsidR="00445DFB" w:rsidRPr="00FB46AF" w:rsidRDefault="00445DFB" w:rsidP="00445DFB">
      <w:pPr>
        <w:pStyle w:val="af2"/>
        <w:ind w:left="1069"/>
        <w:contextualSpacing/>
        <w:rPr>
          <w:sz w:val="28"/>
          <w:szCs w:val="28"/>
        </w:rPr>
      </w:pPr>
      <w:r w:rsidRPr="00FB46AF">
        <w:rPr>
          <w:sz w:val="28"/>
          <w:szCs w:val="28"/>
        </w:rPr>
        <w:t xml:space="preserve">Средняя нагрузка на сотрудника </w:t>
      </w:r>
      <w:r w:rsidR="00684497" w:rsidRPr="00FB46AF">
        <w:rPr>
          <w:sz w:val="28"/>
          <w:szCs w:val="28"/>
        </w:rPr>
        <w:t>–</w:t>
      </w:r>
      <w:r w:rsidRPr="00FB46AF">
        <w:rPr>
          <w:sz w:val="28"/>
          <w:szCs w:val="28"/>
        </w:rPr>
        <w:t xml:space="preserve"> </w:t>
      </w:r>
      <w:r w:rsidR="00684497" w:rsidRPr="00FB46AF">
        <w:rPr>
          <w:sz w:val="28"/>
          <w:szCs w:val="28"/>
        </w:rPr>
        <w:t>718.</w:t>
      </w:r>
    </w:p>
    <w:p w:rsidR="00445DFB" w:rsidRPr="00FB46AF" w:rsidRDefault="00445DFB" w:rsidP="00445DFB">
      <w:pPr>
        <w:tabs>
          <w:tab w:val="left" w:pos="1178"/>
          <w:tab w:val="left" w:pos="9053"/>
        </w:tabs>
        <w:ind w:left="106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445DFB" w:rsidRPr="00FB46AF" w:rsidRDefault="00445DFB" w:rsidP="00445DFB">
      <w:pPr>
        <w:tabs>
          <w:tab w:val="left" w:pos="1178"/>
          <w:tab w:val="left" w:pos="9053"/>
        </w:tabs>
        <w:ind w:left="106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445DFB" w:rsidRPr="00FB46AF" w:rsidRDefault="00445DFB" w:rsidP="00445DFB">
      <w:pPr>
        <w:tabs>
          <w:tab w:val="left" w:pos="1178"/>
          <w:tab w:val="left" w:pos="9053"/>
        </w:tabs>
        <w:ind w:left="1069"/>
        <w:contextualSpacing/>
        <w:jc w:val="both"/>
        <w:rPr>
          <w:sz w:val="28"/>
          <w:szCs w:val="28"/>
        </w:rPr>
      </w:pPr>
      <w:r w:rsidRPr="00FB46AF">
        <w:rPr>
          <w:sz w:val="28"/>
          <w:szCs w:val="28"/>
        </w:rPr>
        <w:t>Проблемы при исполнении полномочия в отчетном периоде не выявлены.</w:t>
      </w:r>
    </w:p>
    <w:p w:rsidR="002E5A66" w:rsidRPr="00FB46AF" w:rsidRDefault="002E5A66" w:rsidP="00F414E7">
      <w:pPr>
        <w:tabs>
          <w:tab w:val="left" w:pos="1178"/>
          <w:tab w:val="left" w:pos="9053"/>
        </w:tabs>
        <w:ind w:left="1069"/>
        <w:contextualSpacing/>
        <w:jc w:val="both"/>
        <w:rPr>
          <w:color w:val="000000"/>
          <w:spacing w:val="-1"/>
          <w:sz w:val="28"/>
          <w:szCs w:val="28"/>
        </w:rPr>
      </w:pPr>
    </w:p>
    <w:p w:rsidR="008155D0" w:rsidRPr="00FB46AF" w:rsidRDefault="00E12481"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5-связь</w:t>
      </w:r>
    </w:p>
    <w:p w:rsidR="00445DFB" w:rsidRPr="00FB46AF" w:rsidRDefault="00445DFB" w:rsidP="00F414E7">
      <w:pPr>
        <w:tabs>
          <w:tab w:val="left" w:pos="1178"/>
          <w:tab w:val="left" w:pos="9053"/>
        </w:tabs>
        <w:ind w:firstLine="567"/>
        <w:contextualSpacing/>
        <w:jc w:val="right"/>
        <w:rPr>
          <w:color w:val="000000"/>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684497" w:rsidRPr="00FB46AF" w:rsidTr="001332CF">
        <w:trPr>
          <w:cantSplit/>
          <w:trHeight w:val="305"/>
          <w:tblHeader/>
        </w:trPr>
        <w:tc>
          <w:tcPr>
            <w:tcW w:w="1640" w:type="pct"/>
            <w:vMerge w:val="restart"/>
            <w:shd w:val="clear" w:color="auto" w:fill="auto"/>
            <w:vAlign w:val="center"/>
          </w:tcPr>
          <w:p w:rsidR="00684497" w:rsidRPr="00FB46AF" w:rsidRDefault="00684497" w:rsidP="001332CF">
            <w:pPr>
              <w:jc w:val="center"/>
              <w:rPr>
                <w:rFonts w:eastAsia="Calibri"/>
                <w:b/>
              </w:rPr>
            </w:pPr>
            <w:r w:rsidRPr="00FB46AF">
              <w:rPr>
                <w:rFonts w:eastAsia="Calibri"/>
                <w:b/>
              </w:rPr>
              <w:t>Показатель</w:t>
            </w:r>
          </w:p>
        </w:tc>
        <w:tc>
          <w:tcPr>
            <w:tcW w:w="281" w:type="pct"/>
          </w:tcPr>
          <w:p w:rsidR="00684497" w:rsidRPr="00FB46AF" w:rsidRDefault="00684497" w:rsidP="001332CF">
            <w:pPr>
              <w:jc w:val="center"/>
              <w:rPr>
                <w:rFonts w:eastAsia="Calibri"/>
                <w:b/>
              </w:rPr>
            </w:pPr>
          </w:p>
        </w:tc>
        <w:tc>
          <w:tcPr>
            <w:tcW w:w="1124" w:type="pct"/>
            <w:gridSpan w:val="4"/>
            <w:shd w:val="clear" w:color="auto" w:fill="auto"/>
            <w:vAlign w:val="center"/>
          </w:tcPr>
          <w:p w:rsidR="00684497" w:rsidRPr="00FB46AF" w:rsidRDefault="00684497" w:rsidP="001332CF">
            <w:pPr>
              <w:jc w:val="center"/>
              <w:rPr>
                <w:rFonts w:eastAsia="Calibri"/>
                <w:b/>
              </w:rPr>
            </w:pPr>
            <w:r w:rsidRPr="00FB46AF">
              <w:rPr>
                <w:rFonts w:eastAsia="Calibri"/>
                <w:b/>
              </w:rPr>
              <w:t>2014 год</w:t>
            </w:r>
          </w:p>
        </w:tc>
        <w:tc>
          <w:tcPr>
            <w:tcW w:w="281" w:type="pct"/>
          </w:tcPr>
          <w:p w:rsidR="00684497" w:rsidRPr="00FB46AF" w:rsidRDefault="00684497" w:rsidP="001332CF">
            <w:pPr>
              <w:jc w:val="center"/>
              <w:rPr>
                <w:rFonts w:eastAsia="Calibri"/>
                <w:b/>
              </w:rPr>
            </w:pPr>
          </w:p>
        </w:tc>
        <w:tc>
          <w:tcPr>
            <w:tcW w:w="1124" w:type="pct"/>
            <w:gridSpan w:val="4"/>
            <w:shd w:val="clear" w:color="auto" w:fill="auto"/>
            <w:vAlign w:val="center"/>
          </w:tcPr>
          <w:p w:rsidR="00684497" w:rsidRPr="00FB46AF" w:rsidRDefault="00684497" w:rsidP="001332CF">
            <w:pPr>
              <w:jc w:val="center"/>
              <w:rPr>
                <w:rFonts w:eastAsia="Calibri"/>
                <w:b/>
              </w:rPr>
            </w:pPr>
            <w:r w:rsidRPr="00FB46AF">
              <w:rPr>
                <w:rFonts w:eastAsia="Calibri"/>
                <w:b/>
              </w:rPr>
              <w:t>2015 год</w:t>
            </w:r>
          </w:p>
        </w:tc>
        <w:tc>
          <w:tcPr>
            <w:tcW w:w="550" w:type="pct"/>
            <w:vMerge w:val="restart"/>
            <w:vAlign w:val="center"/>
          </w:tcPr>
          <w:p w:rsidR="00684497" w:rsidRPr="00FB46AF" w:rsidRDefault="00684497" w:rsidP="001332CF">
            <w:pPr>
              <w:jc w:val="center"/>
              <w:rPr>
                <w:rFonts w:eastAsia="Calibri"/>
                <w:b/>
              </w:rPr>
            </w:pPr>
            <w:r w:rsidRPr="00FB46AF">
              <w:rPr>
                <w:rFonts w:eastAsia="Calibri"/>
                <w:b/>
              </w:rPr>
              <w:t>Отклонение показателей за</w:t>
            </w:r>
            <w:r w:rsidR="00917C18" w:rsidRPr="00FB46AF">
              <w:rPr>
                <w:rFonts w:eastAsia="Calibri"/>
                <w:b/>
              </w:rPr>
              <w:t xml:space="preserve"> 1 </w:t>
            </w:r>
            <w:r w:rsidRPr="00FB46AF">
              <w:rPr>
                <w:rFonts w:eastAsia="Calibri"/>
                <w:b/>
              </w:rPr>
              <w:t xml:space="preserve"> полугодие, </w:t>
            </w:r>
          </w:p>
          <w:p w:rsidR="00684497" w:rsidRPr="00FB46AF" w:rsidRDefault="00684497" w:rsidP="001332CF">
            <w:pPr>
              <w:jc w:val="center"/>
              <w:rPr>
                <w:rFonts w:eastAsia="Calibri"/>
                <w:b/>
              </w:rPr>
            </w:pPr>
            <w:r w:rsidRPr="00FB46AF">
              <w:rPr>
                <w:rFonts w:eastAsia="Calibri"/>
                <w:b/>
              </w:rPr>
              <w:t xml:space="preserve"> % </w:t>
            </w:r>
          </w:p>
        </w:tc>
      </w:tr>
      <w:tr w:rsidR="00684497" w:rsidRPr="00FB46AF" w:rsidTr="001332CF">
        <w:trPr>
          <w:cantSplit/>
          <w:trHeight w:val="327"/>
          <w:tblHeader/>
        </w:trPr>
        <w:tc>
          <w:tcPr>
            <w:tcW w:w="1640" w:type="pct"/>
            <w:vMerge/>
            <w:shd w:val="clear" w:color="auto" w:fill="auto"/>
            <w:vAlign w:val="center"/>
          </w:tcPr>
          <w:p w:rsidR="00684497" w:rsidRPr="00FB46AF" w:rsidRDefault="00684497" w:rsidP="001332CF">
            <w:pPr>
              <w:jc w:val="center"/>
              <w:rPr>
                <w:rFonts w:eastAsia="Calibri"/>
                <w:b/>
              </w:rPr>
            </w:pPr>
          </w:p>
        </w:tc>
        <w:tc>
          <w:tcPr>
            <w:tcW w:w="281" w:type="pct"/>
            <w:shd w:val="clear" w:color="auto" w:fill="auto"/>
            <w:vAlign w:val="center"/>
          </w:tcPr>
          <w:p w:rsidR="00684497" w:rsidRPr="00FB46AF" w:rsidRDefault="00684497" w:rsidP="001332CF">
            <w:pPr>
              <w:jc w:val="center"/>
              <w:rPr>
                <w:rFonts w:eastAsia="Calibri"/>
                <w:b/>
              </w:rPr>
            </w:pPr>
            <w:r w:rsidRPr="00FB46AF">
              <w:rPr>
                <w:rFonts w:eastAsia="Calibri"/>
                <w:b/>
              </w:rPr>
              <w:t>1 кв.</w:t>
            </w:r>
          </w:p>
        </w:tc>
        <w:tc>
          <w:tcPr>
            <w:tcW w:w="281" w:type="pct"/>
            <w:shd w:val="clear" w:color="auto" w:fill="auto"/>
            <w:vAlign w:val="center"/>
          </w:tcPr>
          <w:p w:rsidR="00684497" w:rsidRPr="00FB46AF" w:rsidRDefault="00684497" w:rsidP="001332CF">
            <w:pPr>
              <w:jc w:val="center"/>
              <w:rPr>
                <w:rFonts w:eastAsia="Calibri"/>
                <w:b/>
              </w:rPr>
            </w:pPr>
            <w:r w:rsidRPr="00FB46AF">
              <w:rPr>
                <w:rFonts w:eastAsia="Calibri"/>
                <w:b/>
              </w:rPr>
              <w:t>2 кв.</w:t>
            </w:r>
          </w:p>
        </w:tc>
        <w:tc>
          <w:tcPr>
            <w:tcW w:w="281" w:type="pct"/>
            <w:shd w:val="clear" w:color="auto" w:fill="auto"/>
            <w:vAlign w:val="center"/>
          </w:tcPr>
          <w:p w:rsidR="00684497" w:rsidRPr="00FB46AF" w:rsidRDefault="00684497" w:rsidP="001332CF">
            <w:pPr>
              <w:jc w:val="center"/>
              <w:rPr>
                <w:rFonts w:eastAsia="Calibri"/>
                <w:b/>
              </w:rPr>
            </w:pPr>
            <w:r w:rsidRPr="00FB46AF">
              <w:rPr>
                <w:rFonts w:eastAsia="Calibri"/>
                <w:b/>
              </w:rPr>
              <w:t>3 кв.</w:t>
            </w:r>
          </w:p>
        </w:tc>
        <w:tc>
          <w:tcPr>
            <w:tcW w:w="281" w:type="pct"/>
            <w:vAlign w:val="center"/>
          </w:tcPr>
          <w:p w:rsidR="00684497" w:rsidRPr="00FB46AF" w:rsidRDefault="00684497" w:rsidP="001332CF">
            <w:pPr>
              <w:jc w:val="center"/>
              <w:rPr>
                <w:rFonts w:eastAsia="Calibri"/>
                <w:b/>
              </w:rPr>
            </w:pPr>
            <w:r w:rsidRPr="00FB46AF">
              <w:rPr>
                <w:rFonts w:eastAsia="Calibri"/>
                <w:b/>
                <w:lang w:val="en-US"/>
              </w:rPr>
              <w:t>4</w:t>
            </w:r>
            <w:r w:rsidRPr="00FB46AF">
              <w:rPr>
                <w:rFonts w:eastAsia="Calibri"/>
                <w:b/>
              </w:rPr>
              <w:t xml:space="preserve"> кв.</w:t>
            </w:r>
          </w:p>
        </w:tc>
        <w:tc>
          <w:tcPr>
            <w:tcW w:w="281" w:type="pct"/>
            <w:shd w:val="clear" w:color="auto" w:fill="FBD4B4"/>
            <w:vAlign w:val="center"/>
          </w:tcPr>
          <w:p w:rsidR="00684497" w:rsidRPr="00FB46AF" w:rsidRDefault="00917C18" w:rsidP="001332CF">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w:t>
            </w:r>
          </w:p>
          <w:p w:rsidR="00917C18" w:rsidRPr="00FB46AF" w:rsidRDefault="00917C18" w:rsidP="001332CF">
            <w:pPr>
              <w:jc w:val="center"/>
              <w:rPr>
                <w:rFonts w:eastAsia="Calibri"/>
                <w:b/>
              </w:rPr>
            </w:pPr>
            <w:r w:rsidRPr="00FB46AF">
              <w:rPr>
                <w:rFonts w:eastAsia="Calibri"/>
                <w:b/>
              </w:rPr>
              <w:t>2014 г.</w:t>
            </w:r>
          </w:p>
        </w:tc>
        <w:tc>
          <w:tcPr>
            <w:tcW w:w="281" w:type="pct"/>
            <w:shd w:val="clear" w:color="auto" w:fill="auto"/>
            <w:vAlign w:val="center"/>
          </w:tcPr>
          <w:p w:rsidR="00684497" w:rsidRPr="00FB46AF" w:rsidRDefault="00684497" w:rsidP="001332CF">
            <w:pPr>
              <w:jc w:val="center"/>
              <w:rPr>
                <w:rFonts w:eastAsia="Calibri"/>
                <w:b/>
              </w:rPr>
            </w:pPr>
            <w:r w:rsidRPr="00FB46AF">
              <w:rPr>
                <w:rFonts w:eastAsia="Calibri"/>
                <w:b/>
              </w:rPr>
              <w:t>1 кв.</w:t>
            </w:r>
          </w:p>
        </w:tc>
        <w:tc>
          <w:tcPr>
            <w:tcW w:w="281" w:type="pct"/>
            <w:shd w:val="clear" w:color="auto" w:fill="auto"/>
            <w:vAlign w:val="center"/>
          </w:tcPr>
          <w:p w:rsidR="00684497" w:rsidRPr="00FB46AF" w:rsidRDefault="00684497" w:rsidP="001332CF">
            <w:pPr>
              <w:jc w:val="center"/>
              <w:rPr>
                <w:rFonts w:eastAsia="Calibri"/>
                <w:b/>
              </w:rPr>
            </w:pPr>
            <w:r w:rsidRPr="00FB46AF">
              <w:rPr>
                <w:rFonts w:eastAsia="Calibri"/>
                <w:b/>
              </w:rPr>
              <w:t>2 кв.</w:t>
            </w:r>
          </w:p>
        </w:tc>
        <w:tc>
          <w:tcPr>
            <w:tcW w:w="281" w:type="pct"/>
            <w:shd w:val="clear" w:color="auto" w:fill="auto"/>
            <w:vAlign w:val="center"/>
          </w:tcPr>
          <w:p w:rsidR="00684497" w:rsidRPr="00FB46AF" w:rsidRDefault="00684497" w:rsidP="001332CF">
            <w:pPr>
              <w:jc w:val="center"/>
              <w:rPr>
                <w:rFonts w:eastAsia="Calibri"/>
                <w:b/>
              </w:rPr>
            </w:pPr>
            <w:r w:rsidRPr="00FB46AF">
              <w:rPr>
                <w:rFonts w:eastAsia="Calibri"/>
                <w:b/>
              </w:rPr>
              <w:t>3 кв.</w:t>
            </w:r>
          </w:p>
        </w:tc>
        <w:tc>
          <w:tcPr>
            <w:tcW w:w="281" w:type="pct"/>
            <w:vAlign w:val="center"/>
          </w:tcPr>
          <w:p w:rsidR="00684497" w:rsidRPr="00FB46AF" w:rsidRDefault="00684497" w:rsidP="001332CF">
            <w:pPr>
              <w:jc w:val="center"/>
              <w:rPr>
                <w:rFonts w:eastAsia="Calibri"/>
                <w:b/>
              </w:rPr>
            </w:pPr>
            <w:r w:rsidRPr="00FB46AF">
              <w:rPr>
                <w:rFonts w:eastAsia="Calibri"/>
                <w:b/>
                <w:lang w:val="en-US"/>
              </w:rPr>
              <w:t>4</w:t>
            </w:r>
            <w:r w:rsidRPr="00FB46AF">
              <w:rPr>
                <w:rFonts w:eastAsia="Calibri"/>
                <w:b/>
              </w:rPr>
              <w:t xml:space="preserve"> кв.</w:t>
            </w:r>
          </w:p>
        </w:tc>
        <w:tc>
          <w:tcPr>
            <w:tcW w:w="281" w:type="pct"/>
            <w:shd w:val="clear" w:color="auto" w:fill="FBD4B4"/>
            <w:vAlign w:val="center"/>
          </w:tcPr>
          <w:p w:rsidR="00684497" w:rsidRPr="00FB46AF" w:rsidRDefault="00917C18" w:rsidP="001332CF">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 xml:space="preserve">/г. </w:t>
            </w:r>
          </w:p>
          <w:p w:rsidR="00917C18" w:rsidRPr="00FB46AF" w:rsidRDefault="00917C18" w:rsidP="001332CF">
            <w:pPr>
              <w:jc w:val="center"/>
              <w:rPr>
                <w:rFonts w:eastAsia="Calibri"/>
                <w:b/>
              </w:rPr>
            </w:pPr>
            <w:r w:rsidRPr="00FB46AF">
              <w:rPr>
                <w:rFonts w:eastAsia="Calibri"/>
                <w:b/>
              </w:rPr>
              <w:t>2015 г.</w:t>
            </w:r>
          </w:p>
        </w:tc>
        <w:tc>
          <w:tcPr>
            <w:tcW w:w="550" w:type="pct"/>
            <w:vMerge/>
          </w:tcPr>
          <w:p w:rsidR="00684497" w:rsidRPr="00FB46AF" w:rsidRDefault="00684497" w:rsidP="001332CF">
            <w:pPr>
              <w:jc w:val="center"/>
              <w:rPr>
                <w:rFonts w:eastAsia="Calibri"/>
                <w:b/>
              </w:rPr>
            </w:pPr>
          </w:p>
        </w:tc>
      </w:tr>
      <w:tr w:rsidR="00684497" w:rsidRPr="00FB46AF" w:rsidTr="001332CF">
        <w:trPr>
          <w:cantSplit/>
        </w:trPr>
        <w:tc>
          <w:tcPr>
            <w:tcW w:w="1640" w:type="pct"/>
            <w:shd w:val="clear" w:color="auto" w:fill="auto"/>
          </w:tcPr>
          <w:p w:rsidR="00684497" w:rsidRPr="00FB46AF" w:rsidRDefault="00684497" w:rsidP="001332CF">
            <w:pPr>
              <w:jc w:val="both"/>
              <w:rPr>
                <w:rFonts w:eastAsia="Calibri"/>
                <w:i/>
              </w:rPr>
            </w:pPr>
            <w:r w:rsidRPr="00FB46AF">
              <w:t>Количество приемочных комиссий, в работе которых принято участие</w:t>
            </w:r>
          </w:p>
        </w:tc>
        <w:tc>
          <w:tcPr>
            <w:tcW w:w="281" w:type="pct"/>
            <w:shd w:val="clear" w:color="auto" w:fill="auto"/>
            <w:vAlign w:val="center"/>
          </w:tcPr>
          <w:p w:rsidR="00684497" w:rsidRPr="00FB46AF" w:rsidRDefault="00684497" w:rsidP="001332CF">
            <w:pPr>
              <w:jc w:val="center"/>
              <w:rPr>
                <w:rFonts w:ascii="Calibri" w:eastAsia="Calibri" w:hAnsi="Calibri"/>
                <w:i/>
              </w:rPr>
            </w:pPr>
            <w:r w:rsidRPr="00FB46AF">
              <w:rPr>
                <w:rFonts w:ascii="Calibri" w:eastAsia="Calibri" w:hAnsi="Calibri"/>
                <w:i/>
              </w:rPr>
              <w:t>8</w:t>
            </w:r>
          </w:p>
        </w:tc>
        <w:tc>
          <w:tcPr>
            <w:tcW w:w="281" w:type="pct"/>
            <w:shd w:val="clear" w:color="auto" w:fill="auto"/>
            <w:vAlign w:val="center"/>
          </w:tcPr>
          <w:p w:rsidR="00684497" w:rsidRPr="00FB46AF" w:rsidRDefault="00684497" w:rsidP="001332CF">
            <w:pPr>
              <w:jc w:val="center"/>
              <w:rPr>
                <w:rFonts w:ascii="Calibri" w:eastAsia="Calibri" w:hAnsi="Calibri"/>
                <w:i/>
              </w:rPr>
            </w:pPr>
            <w:r w:rsidRPr="00FB46AF">
              <w:rPr>
                <w:rFonts w:ascii="Calibri" w:eastAsia="Calibri" w:hAnsi="Calibri"/>
                <w:i/>
              </w:rPr>
              <w:t>9</w:t>
            </w:r>
          </w:p>
        </w:tc>
        <w:tc>
          <w:tcPr>
            <w:tcW w:w="281" w:type="pct"/>
            <w:shd w:val="clear" w:color="auto" w:fill="auto"/>
            <w:vAlign w:val="center"/>
          </w:tcPr>
          <w:p w:rsidR="00684497" w:rsidRPr="00FB46AF" w:rsidRDefault="00684497" w:rsidP="001332CF">
            <w:pPr>
              <w:jc w:val="center"/>
              <w:rPr>
                <w:rFonts w:eastAsia="Calibri"/>
                <w:i/>
              </w:rPr>
            </w:pPr>
          </w:p>
        </w:tc>
        <w:tc>
          <w:tcPr>
            <w:tcW w:w="281" w:type="pct"/>
            <w:vAlign w:val="center"/>
          </w:tcPr>
          <w:p w:rsidR="00684497" w:rsidRPr="00FB46AF" w:rsidRDefault="00684497" w:rsidP="001332CF">
            <w:pPr>
              <w:jc w:val="center"/>
              <w:rPr>
                <w:rFonts w:eastAsia="Calibri"/>
                <w:i/>
                <w:sz w:val="28"/>
                <w:szCs w:val="28"/>
              </w:rPr>
            </w:pPr>
          </w:p>
        </w:tc>
        <w:tc>
          <w:tcPr>
            <w:tcW w:w="281" w:type="pct"/>
            <w:shd w:val="clear" w:color="auto" w:fill="FBD4B4"/>
            <w:vAlign w:val="center"/>
          </w:tcPr>
          <w:p w:rsidR="00684497" w:rsidRPr="00FB46AF" w:rsidRDefault="00684497" w:rsidP="001332CF">
            <w:pPr>
              <w:jc w:val="center"/>
              <w:rPr>
                <w:rFonts w:ascii="Calibri" w:eastAsia="Calibri" w:hAnsi="Calibri"/>
                <w:i/>
              </w:rPr>
            </w:pPr>
            <w:r w:rsidRPr="00FB46AF">
              <w:rPr>
                <w:rFonts w:ascii="Calibri" w:eastAsia="Calibri" w:hAnsi="Calibri"/>
                <w:i/>
              </w:rPr>
              <w:t>17</w:t>
            </w:r>
          </w:p>
        </w:tc>
        <w:tc>
          <w:tcPr>
            <w:tcW w:w="281" w:type="pct"/>
            <w:shd w:val="clear" w:color="auto" w:fill="auto"/>
            <w:vAlign w:val="center"/>
          </w:tcPr>
          <w:p w:rsidR="00684497" w:rsidRPr="00FB46AF" w:rsidRDefault="00684497" w:rsidP="001332CF">
            <w:pPr>
              <w:jc w:val="center"/>
              <w:rPr>
                <w:rFonts w:ascii="Calibri" w:eastAsia="Calibri" w:hAnsi="Calibri"/>
                <w:i/>
              </w:rPr>
            </w:pPr>
            <w:r w:rsidRPr="00FB46AF">
              <w:rPr>
                <w:rFonts w:ascii="Calibri" w:eastAsia="Calibri" w:hAnsi="Calibri"/>
                <w:i/>
              </w:rPr>
              <w:t>10</w:t>
            </w:r>
          </w:p>
        </w:tc>
        <w:tc>
          <w:tcPr>
            <w:tcW w:w="281" w:type="pct"/>
            <w:shd w:val="clear" w:color="auto" w:fill="auto"/>
            <w:vAlign w:val="center"/>
          </w:tcPr>
          <w:p w:rsidR="00684497" w:rsidRPr="00FB46AF" w:rsidRDefault="00684497" w:rsidP="001332CF">
            <w:pPr>
              <w:jc w:val="center"/>
              <w:rPr>
                <w:rFonts w:ascii="Calibri" w:eastAsia="Calibri" w:hAnsi="Calibri"/>
                <w:i/>
              </w:rPr>
            </w:pPr>
            <w:r w:rsidRPr="00FB46AF">
              <w:rPr>
                <w:rFonts w:ascii="Calibri" w:eastAsia="Calibri" w:hAnsi="Calibri"/>
                <w:i/>
              </w:rPr>
              <w:t>10</w:t>
            </w:r>
          </w:p>
        </w:tc>
        <w:tc>
          <w:tcPr>
            <w:tcW w:w="281" w:type="pct"/>
            <w:shd w:val="clear" w:color="auto" w:fill="auto"/>
            <w:vAlign w:val="center"/>
          </w:tcPr>
          <w:p w:rsidR="00684497" w:rsidRPr="00FB46AF" w:rsidRDefault="00684497" w:rsidP="001332CF">
            <w:pPr>
              <w:jc w:val="center"/>
              <w:rPr>
                <w:rFonts w:ascii="Calibri" w:eastAsia="Calibri" w:hAnsi="Calibri"/>
                <w:i/>
              </w:rPr>
            </w:pPr>
          </w:p>
        </w:tc>
        <w:tc>
          <w:tcPr>
            <w:tcW w:w="281" w:type="pct"/>
            <w:vAlign w:val="center"/>
          </w:tcPr>
          <w:p w:rsidR="00684497" w:rsidRPr="00FB46AF" w:rsidRDefault="00684497" w:rsidP="001332CF">
            <w:pPr>
              <w:jc w:val="center"/>
              <w:rPr>
                <w:rFonts w:ascii="Calibri" w:eastAsia="Calibri" w:hAnsi="Calibri"/>
                <w:i/>
              </w:rPr>
            </w:pPr>
          </w:p>
        </w:tc>
        <w:tc>
          <w:tcPr>
            <w:tcW w:w="281" w:type="pct"/>
            <w:shd w:val="clear" w:color="auto" w:fill="FBD4B4"/>
            <w:vAlign w:val="center"/>
          </w:tcPr>
          <w:p w:rsidR="00684497" w:rsidRPr="00FB46AF" w:rsidRDefault="00684497" w:rsidP="001332CF">
            <w:pPr>
              <w:jc w:val="center"/>
              <w:rPr>
                <w:rFonts w:ascii="Calibri" w:eastAsia="Calibri" w:hAnsi="Calibri"/>
                <w:i/>
              </w:rPr>
            </w:pPr>
            <w:r w:rsidRPr="00FB46AF">
              <w:rPr>
                <w:rFonts w:ascii="Calibri" w:eastAsia="Calibri" w:hAnsi="Calibri"/>
                <w:i/>
              </w:rPr>
              <w:t>20</w:t>
            </w:r>
          </w:p>
        </w:tc>
        <w:tc>
          <w:tcPr>
            <w:tcW w:w="550" w:type="pct"/>
            <w:vAlign w:val="center"/>
          </w:tcPr>
          <w:p w:rsidR="00684497" w:rsidRPr="00FB46AF" w:rsidRDefault="00684497" w:rsidP="001332CF">
            <w:pPr>
              <w:jc w:val="center"/>
              <w:rPr>
                <w:rFonts w:ascii="Calibri" w:eastAsia="Calibri" w:hAnsi="Calibri"/>
                <w:i/>
              </w:rPr>
            </w:pPr>
            <w:r w:rsidRPr="00FB46AF">
              <w:rPr>
                <w:rFonts w:ascii="Calibri" w:eastAsia="Calibri" w:hAnsi="Calibri"/>
                <w:i/>
              </w:rPr>
              <w:t>17,6</w:t>
            </w:r>
          </w:p>
        </w:tc>
      </w:tr>
    </w:tbl>
    <w:p w:rsidR="00445DFB" w:rsidRPr="00FB46AF" w:rsidRDefault="00445DFB" w:rsidP="00F414E7">
      <w:pPr>
        <w:tabs>
          <w:tab w:val="left" w:pos="1178"/>
          <w:tab w:val="left" w:pos="9053"/>
        </w:tabs>
        <w:ind w:firstLine="567"/>
        <w:contextualSpacing/>
        <w:jc w:val="right"/>
        <w:rPr>
          <w:color w:val="000000"/>
          <w:spacing w:val="-1"/>
          <w:sz w:val="28"/>
          <w:szCs w:val="28"/>
        </w:rPr>
      </w:pPr>
    </w:p>
    <w:p w:rsidR="008155D0" w:rsidRPr="00FB46AF" w:rsidRDefault="008155D0" w:rsidP="00F414E7">
      <w:pPr>
        <w:tabs>
          <w:tab w:val="left" w:pos="1178"/>
          <w:tab w:val="left" w:pos="9053"/>
        </w:tabs>
        <w:ind w:firstLine="567"/>
        <w:contextualSpacing/>
        <w:jc w:val="both"/>
        <w:rPr>
          <w:color w:val="000000"/>
          <w:spacing w:val="-1"/>
          <w:sz w:val="28"/>
          <w:szCs w:val="28"/>
        </w:rPr>
      </w:pPr>
    </w:p>
    <w:p w:rsidR="00081C9D" w:rsidRPr="00FB46AF" w:rsidRDefault="00081C9D" w:rsidP="00F414E7">
      <w:pPr>
        <w:tabs>
          <w:tab w:val="left" w:pos="1178"/>
          <w:tab w:val="left" w:pos="9053"/>
        </w:tabs>
        <w:ind w:firstLine="567"/>
        <w:contextualSpacing/>
        <w:jc w:val="right"/>
        <w:rPr>
          <w:color w:val="000000"/>
          <w:spacing w:val="-1"/>
          <w:sz w:val="28"/>
          <w:szCs w:val="28"/>
        </w:rPr>
      </w:pPr>
      <w:r w:rsidRPr="00FB46AF">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1013"/>
        <w:gridCol w:w="1022"/>
        <w:gridCol w:w="1130"/>
        <w:gridCol w:w="1016"/>
        <w:gridCol w:w="1248"/>
        <w:gridCol w:w="1130"/>
        <w:gridCol w:w="1130"/>
        <w:gridCol w:w="1130"/>
        <w:gridCol w:w="1130"/>
        <w:gridCol w:w="1130"/>
        <w:gridCol w:w="1130"/>
        <w:gridCol w:w="1121"/>
      </w:tblGrid>
      <w:tr w:rsidR="00445DFB" w:rsidRPr="00FB46AF" w:rsidTr="00AD215C">
        <w:trPr>
          <w:cantSplit/>
          <w:tblHeader/>
        </w:trPr>
        <w:tc>
          <w:tcPr>
            <w:tcW w:w="813" w:type="pct"/>
            <w:vMerge w:val="restart"/>
            <w:shd w:val="clear" w:color="auto" w:fill="auto"/>
            <w:vAlign w:val="center"/>
          </w:tcPr>
          <w:p w:rsidR="00445DFB" w:rsidRPr="00FB46AF" w:rsidRDefault="00445DFB" w:rsidP="00AD215C">
            <w:pPr>
              <w:jc w:val="center"/>
              <w:rPr>
                <w:rFonts w:eastAsia="Calibri"/>
              </w:rPr>
            </w:pPr>
            <w:r w:rsidRPr="00FB46AF">
              <w:rPr>
                <w:rFonts w:eastAsia="Calibri"/>
              </w:rPr>
              <w:t>Показатель</w:t>
            </w:r>
          </w:p>
        </w:tc>
        <w:tc>
          <w:tcPr>
            <w:tcW w:w="639" w:type="pct"/>
            <w:gridSpan w:val="2"/>
            <w:shd w:val="clear" w:color="auto" w:fill="auto"/>
            <w:vAlign w:val="center"/>
          </w:tcPr>
          <w:p w:rsidR="00445DFB" w:rsidRPr="00FB46AF" w:rsidRDefault="00445DFB" w:rsidP="00AD215C">
            <w:pPr>
              <w:jc w:val="center"/>
              <w:rPr>
                <w:rFonts w:eastAsia="Calibri"/>
              </w:rPr>
            </w:pPr>
            <w:r w:rsidRPr="00FB46AF">
              <w:rPr>
                <w:rFonts w:eastAsia="Calibri"/>
              </w:rPr>
              <w:t>Значение показателя</w:t>
            </w:r>
          </w:p>
        </w:tc>
        <w:tc>
          <w:tcPr>
            <w:tcW w:w="674" w:type="pct"/>
            <w:gridSpan w:val="2"/>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445DFB" w:rsidRPr="00FB46AF" w:rsidRDefault="00445DFB" w:rsidP="00AD215C">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02" w:type="pct"/>
            <w:gridSpan w:val="3"/>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Нагрузка на одного сотрудника</w:t>
            </w:r>
          </w:p>
          <w:p w:rsidR="00445DFB" w:rsidRPr="00FB46AF" w:rsidRDefault="00445DFB" w:rsidP="00AD215C">
            <w:pPr>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10" w:type="pct"/>
            <w:gridSpan w:val="2"/>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Количество сотрудников, в должностных регламентах которых установлено исполнение полномочия</w:t>
            </w:r>
          </w:p>
          <w:p w:rsidR="00445DFB" w:rsidRPr="00FB46AF" w:rsidRDefault="00445DFB" w:rsidP="00AD215C">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062" w:type="pct"/>
            <w:gridSpan w:val="3"/>
            <w:shd w:val="clear" w:color="auto" w:fill="auto"/>
            <w:vAlign w:val="center"/>
          </w:tcPr>
          <w:p w:rsidR="00445DFB" w:rsidRPr="00FB46AF" w:rsidRDefault="00445DFB" w:rsidP="00AD215C">
            <w:pPr>
              <w:jc w:val="center"/>
              <w:rPr>
                <w:rFonts w:ascii="Calibri" w:eastAsia="Calibri" w:hAnsi="Calibri"/>
              </w:rPr>
            </w:pPr>
            <w:r w:rsidRPr="00FB46AF">
              <w:rPr>
                <w:rFonts w:eastAsia="Calibri"/>
              </w:rPr>
              <w:t>Нагрузка на одного сотрудника</w:t>
            </w:r>
          </w:p>
          <w:p w:rsidR="00445DFB" w:rsidRPr="00FB46AF" w:rsidRDefault="00445DFB" w:rsidP="00AD215C">
            <w:pPr>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445DFB" w:rsidRPr="00FB46AF" w:rsidTr="00AD215C">
        <w:trPr>
          <w:cantSplit/>
          <w:tblHeader/>
        </w:trPr>
        <w:tc>
          <w:tcPr>
            <w:tcW w:w="813" w:type="pct"/>
            <w:vMerge/>
            <w:shd w:val="clear" w:color="auto" w:fill="auto"/>
            <w:vAlign w:val="center"/>
          </w:tcPr>
          <w:p w:rsidR="00445DFB" w:rsidRPr="00FB46AF" w:rsidRDefault="00445DFB" w:rsidP="00AD215C">
            <w:pPr>
              <w:jc w:val="center"/>
              <w:rPr>
                <w:rFonts w:eastAsia="Calibri"/>
              </w:rPr>
            </w:pPr>
          </w:p>
        </w:tc>
        <w:tc>
          <w:tcPr>
            <w:tcW w:w="318" w:type="pct"/>
            <w:shd w:val="clear" w:color="auto" w:fill="auto"/>
            <w:vAlign w:val="center"/>
          </w:tcPr>
          <w:p w:rsidR="00445DFB" w:rsidRPr="00FB46AF" w:rsidRDefault="00082798" w:rsidP="00AD215C">
            <w:pPr>
              <w:jc w:val="center"/>
              <w:rPr>
                <w:rFonts w:eastAsia="Calibri"/>
                <w:sz w:val="18"/>
                <w:szCs w:val="18"/>
              </w:rPr>
            </w:pPr>
            <w:r w:rsidRPr="00FB46AF">
              <w:rPr>
                <w:rFonts w:eastAsia="Calibri"/>
                <w:sz w:val="18"/>
                <w:szCs w:val="18"/>
              </w:rPr>
              <w:t>1 полугодие 2014</w:t>
            </w:r>
            <w:r w:rsidR="00445DFB" w:rsidRPr="00FB46AF">
              <w:rPr>
                <w:rFonts w:eastAsia="Calibri"/>
                <w:sz w:val="18"/>
                <w:szCs w:val="18"/>
              </w:rPr>
              <w:t xml:space="preserve"> года</w:t>
            </w:r>
          </w:p>
        </w:tc>
        <w:tc>
          <w:tcPr>
            <w:tcW w:w="321" w:type="pct"/>
            <w:shd w:val="clear" w:color="auto" w:fill="auto"/>
            <w:vAlign w:val="center"/>
          </w:tcPr>
          <w:p w:rsidR="00445DFB" w:rsidRPr="00FB46AF" w:rsidRDefault="00082798" w:rsidP="00AD215C">
            <w:pPr>
              <w:jc w:val="center"/>
              <w:rPr>
                <w:rFonts w:eastAsia="Calibri"/>
                <w:sz w:val="18"/>
                <w:szCs w:val="18"/>
              </w:rPr>
            </w:pPr>
            <w:r w:rsidRPr="00FB46AF">
              <w:rPr>
                <w:rFonts w:eastAsia="Calibri"/>
                <w:sz w:val="18"/>
                <w:szCs w:val="18"/>
              </w:rPr>
              <w:t>1 полугодие 2015</w:t>
            </w:r>
            <w:r w:rsidR="00445DFB" w:rsidRPr="00FB46AF">
              <w:rPr>
                <w:rFonts w:eastAsia="Calibri"/>
                <w:sz w:val="18"/>
                <w:szCs w:val="18"/>
              </w:rPr>
              <w:t xml:space="preserve"> года</w:t>
            </w:r>
          </w:p>
        </w:tc>
        <w:tc>
          <w:tcPr>
            <w:tcW w:w="355"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082798" w:rsidRPr="00FB46AF">
              <w:rPr>
                <w:rFonts w:eastAsia="Calibri"/>
                <w:sz w:val="18"/>
                <w:szCs w:val="18"/>
              </w:rPr>
              <w:t>4</w:t>
            </w:r>
          </w:p>
        </w:tc>
        <w:tc>
          <w:tcPr>
            <w:tcW w:w="319"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082798" w:rsidRPr="00FB46AF">
              <w:rPr>
                <w:rFonts w:eastAsia="Calibri"/>
                <w:sz w:val="18"/>
                <w:szCs w:val="18"/>
              </w:rPr>
              <w:t>5</w:t>
            </w:r>
          </w:p>
        </w:tc>
        <w:tc>
          <w:tcPr>
            <w:tcW w:w="392" w:type="pct"/>
            <w:shd w:val="clear" w:color="auto" w:fill="auto"/>
            <w:vAlign w:val="center"/>
          </w:tcPr>
          <w:p w:rsidR="00445DFB" w:rsidRPr="00FB46AF" w:rsidRDefault="00082798" w:rsidP="00AD215C">
            <w:pPr>
              <w:jc w:val="center"/>
              <w:rPr>
                <w:rFonts w:eastAsia="Calibri"/>
                <w:sz w:val="18"/>
                <w:szCs w:val="18"/>
              </w:rPr>
            </w:pPr>
            <w:r w:rsidRPr="00FB46AF">
              <w:rPr>
                <w:rFonts w:eastAsia="Calibri"/>
                <w:sz w:val="18"/>
                <w:szCs w:val="18"/>
              </w:rPr>
              <w:t>1 полугодие 2014</w:t>
            </w:r>
            <w:r w:rsidR="00445DFB" w:rsidRPr="00FB46AF">
              <w:rPr>
                <w:rFonts w:eastAsia="Calibri"/>
                <w:sz w:val="18"/>
                <w:szCs w:val="18"/>
              </w:rPr>
              <w:t xml:space="preserve"> года</w:t>
            </w:r>
          </w:p>
        </w:tc>
        <w:tc>
          <w:tcPr>
            <w:tcW w:w="355" w:type="pct"/>
            <w:shd w:val="clear" w:color="auto" w:fill="FBD4B4"/>
            <w:vAlign w:val="center"/>
          </w:tcPr>
          <w:p w:rsidR="00445DFB" w:rsidRPr="00FB46AF" w:rsidRDefault="00082798" w:rsidP="00AD215C">
            <w:pPr>
              <w:jc w:val="center"/>
              <w:rPr>
                <w:rFonts w:eastAsia="Calibri"/>
                <w:sz w:val="18"/>
                <w:szCs w:val="18"/>
              </w:rPr>
            </w:pPr>
            <w:r w:rsidRPr="00FB46AF">
              <w:rPr>
                <w:rFonts w:eastAsia="Calibri"/>
                <w:sz w:val="18"/>
                <w:szCs w:val="18"/>
              </w:rPr>
              <w:t>1 полугодие 2015</w:t>
            </w:r>
            <w:r w:rsidR="00445DFB" w:rsidRPr="00FB46AF">
              <w:rPr>
                <w:rFonts w:eastAsia="Calibri"/>
                <w:sz w:val="18"/>
                <w:szCs w:val="18"/>
              </w:rPr>
              <w:t xml:space="preserve"> года</w:t>
            </w:r>
          </w:p>
        </w:tc>
        <w:tc>
          <w:tcPr>
            <w:tcW w:w="355" w:type="pct"/>
            <w:shd w:val="clear" w:color="auto" w:fill="FBD4B4"/>
            <w:vAlign w:val="center"/>
          </w:tcPr>
          <w:p w:rsidR="00445DFB" w:rsidRPr="00FB46AF" w:rsidRDefault="00445DFB" w:rsidP="00AD215C">
            <w:pPr>
              <w:jc w:val="center"/>
              <w:rPr>
                <w:rFonts w:eastAsia="Calibri"/>
                <w:sz w:val="18"/>
                <w:szCs w:val="18"/>
              </w:rPr>
            </w:pPr>
            <w:r w:rsidRPr="00FB46AF">
              <w:rPr>
                <w:rFonts w:eastAsia="Calibri"/>
                <w:sz w:val="18"/>
                <w:szCs w:val="18"/>
              </w:rPr>
              <w:t>отклонение</w:t>
            </w:r>
          </w:p>
          <w:p w:rsidR="00445DFB" w:rsidRPr="00FB46AF" w:rsidRDefault="00445DFB" w:rsidP="00AD215C">
            <w:pPr>
              <w:jc w:val="center"/>
              <w:rPr>
                <w:rFonts w:eastAsia="Calibri"/>
                <w:sz w:val="18"/>
                <w:szCs w:val="18"/>
              </w:rPr>
            </w:pPr>
            <w:r w:rsidRPr="00FB46AF">
              <w:rPr>
                <w:rFonts w:eastAsia="Calibri"/>
                <w:sz w:val="18"/>
                <w:szCs w:val="18"/>
              </w:rPr>
              <w:t>%</w:t>
            </w:r>
          </w:p>
        </w:tc>
        <w:tc>
          <w:tcPr>
            <w:tcW w:w="355"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082798" w:rsidRPr="00FB46AF">
              <w:rPr>
                <w:rFonts w:eastAsia="Calibri"/>
                <w:sz w:val="18"/>
                <w:szCs w:val="18"/>
              </w:rPr>
              <w:t>4</w:t>
            </w:r>
          </w:p>
        </w:tc>
        <w:tc>
          <w:tcPr>
            <w:tcW w:w="355" w:type="pct"/>
            <w:shd w:val="clear" w:color="auto" w:fill="auto"/>
            <w:vAlign w:val="center"/>
          </w:tcPr>
          <w:p w:rsidR="00445DFB" w:rsidRPr="00FB46AF" w:rsidRDefault="00445DFB" w:rsidP="00AD215C">
            <w:pPr>
              <w:jc w:val="center"/>
              <w:rPr>
                <w:rFonts w:eastAsia="Calibri"/>
                <w:sz w:val="18"/>
                <w:szCs w:val="18"/>
              </w:rPr>
            </w:pPr>
            <w:r w:rsidRPr="00FB46AF">
              <w:rPr>
                <w:rFonts w:eastAsia="Calibri"/>
                <w:sz w:val="18"/>
                <w:szCs w:val="18"/>
              </w:rPr>
              <w:t>по состоянию на 30.06.201</w:t>
            </w:r>
            <w:r w:rsidR="00082798" w:rsidRPr="00FB46AF">
              <w:rPr>
                <w:rFonts w:eastAsia="Calibri"/>
                <w:sz w:val="18"/>
                <w:szCs w:val="18"/>
              </w:rPr>
              <w:t>5</w:t>
            </w:r>
          </w:p>
        </w:tc>
        <w:tc>
          <w:tcPr>
            <w:tcW w:w="355" w:type="pct"/>
            <w:shd w:val="clear" w:color="auto" w:fill="auto"/>
            <w:vAlign w:val="center"/>
          </w:tcPr>
          <w:p w:rsidR="00445DFB" w:rsidRPr="00FB46AF" w:rsidRDefault="00082798" w:rsidP="00AD215C">
            <w:pPr>
              <w:jc w:val="center"/>
              <w:rPr>
                <w:rFonts w:eastAsia="Calibri"/>
                <w:sz w:val="18"/>
                <w:szCs w:val="18"/>
              </w:rPr>
            </w:pPr>
            <w:r w:rsidRPr="00FB46AF">
              <w:rPr>
                <w:rFonts w:eastAsia="Calibri"/>
                <w:sz w:val="18"/>
                <w:szCs w:val="18"/>
              </w:rPr>
              <w:t>1 полугодие 2014</w:t>
            </w:r>
            <w:r w:rsidR="00445DFB" w:rsidRPr="00FB46AF">
              <w:rPr>
                <w:rFonts w:eastAsia="Calibri"/>
                <w:sz w:val="18"/>
                <w:szCs w:val="18"/>
              </w:rPr>
              <w:t xml:space="preserve"> года</w:t>
            </w:r>
          </w:p>
        </w:tc>
        <w:tc>
          <w:tcPr>
            <w:tcW w:w="355" w:type="pct"/>
            <w:shd w:val="clear" w:color="auto" w:fill="FBD4B4"/>
            <w:vAlign w:val="center"/>
          </w:tcPr>
          <w:p w:rsidR="00445DFB" w:rsidRPr="00FB46AF" w:rsidRDefault="00445DFB" w:rsidP="00AD215C">
            <w:pPr>
              <w:jc w:val="center"/>
              <w:rPr>
                <w:rFonts w:eastAsia="Calibri"/>
                <w:sz w:val="18"/>
                <w:szCs w:val="18"/>
              </w:rPr>
            </w:pPr>
            <w:r w:rsidRPr="00FB46AF">
              <w:rPr>
                <w:rFonts w:eastAsia="Calibri"/>
                <w:sz w:val="18"/>
                <w:szCs w:val="18"/>
              </w:rPr>
              <w:t>1 полугодие 20</w:t>
            </w:r>
            <w:r w:rsidR="00082798" w:rsidRPr="00FB46AF">
              <w:rPr>
                <w:rFonts w:eastAsia="Calibri"/>
                <w:sz w:val="18"/>
                <w:szCs w:val="18"/>
              </w:rPr>
              <w:t>15</w:t>
            </w:r>
            <w:r w:rsidRPr="00FB46AF">
              <w:rPr>
                <w:rFonts w:eastAsia="Calibri"/>
                <w:sz w:val="18"/>
                <w:szCs w:val="18"/>
              </w:rPr>
              <w:t xml:space="preserve"> года</w:t>
            </w:r>
          </w:p>
        </w:tc>
        <w:tc>
          <w:tcPr>
            <w:tcW w:w="352" w:type="pct"/>
            <w:shd w:val="clear" w:color="auto" w:fill="FBD4B4"/>
            <w:vAlign w:val="center"/>
          </w:tcPr>
          <w:p w:rsidR="00445DFB" w:rsidRPr="00FB46AF" w:rsidRDefault="00445DFB" w:rsidP="00AD215C">
            <w:pPr>
              <w:jc w:val="center"/>
              <w:rPr>
                <w:rFonts w:eastAsia="Calibri"/>
                <w:sz w:val="18"/>
                <w:szCs w:val="18"/>
              </w:rPr>
            </w:pPr>
            <w:r w:rsidRPr="00FB46AF">
              <w:rPr>
                <w:rFonts w:eastAsia="Calibri"/>
                <w:sz w:val="18"/>
                <w:szCs w:val="18"/>
              </w:rPr>
              <w:t>отклонение</w:t>
            </w:r>
          </w:p>
          <w:p w:rsidR="00445DFB" w:rsidRPr="00FB46AF" w:rsidRDefault="00445DFB" w:rsidP="00AD215C">
            <w:pPr>
              <w:jc w:val="center"/>
              <w:rPr>
                <w:rFonts w:eastAsia="Calibri"/>
                <w:sz w:val="18"/>
                <w:szCs w:val="18"/>
              </w:rPr>
            </w:pPr>
            <w:r w:rsidRPr="00FB46AF">
              <w:rPr>
                <w:rFonts w:eastAsia="Calibri"/>
                <w:sz w:val="18"/>
                <w:szCs w:val="18"/>
              </w:rPr>
              <w:t>%</w:t>
            </w:r>
          </w:p>
        </w:tc>
      </w:tr>
      <w:tr w:rsidR="00684497" w:rsidRPr="00FB46AF" w:rsidTr="00AD215C">
        <w:trPr>
          <w:cantSplit/>
          <w:trHeight w:val="4192"/>
        </w:trPr>
        <w:tc>
          <w:tcPr>
            <w:tcW w:w="813" w:type="pct"/>
            <w:shd w:val="clear" w:color="auto" w:fill="auto"/>
            <w:vAlign w:val="center"/>
          </w:tcPr>
          <w:p w:rsidR="00684497" w:rsidRPr="00FB46AF" w:rsidRDefault="00684497" w:rsidP="00AD215C">
            <w:pPr>
              <w:rPr>
                <w:rFonts w:eastAsia="Calibri"/>
              </w:rPr>
            </w:pPr>
            <w:r w:rsidRPr="00FB46AF">
              <w:t>Количество выданных впервые разрешительных документов (разрешения и т.п.)</w:t>
            </w:r>
          </w:p>
        </w:tc>
        <w:tc>
          <w:tcPr>
            <w:tcW w:w="318" w:type="pct"/>
            <w:shd w:val="clear" w:color="auto" w:fill="auto"/>
            <w:vAlign w:val="center"/>
          </w:tcPr>
          <w:p w:rsidR="00684497" w:rsidRPr="00FB46AF" w:rsidRDefault="00684497" w:rsidP="001332CF">
            <w:pPr>
              <w:jc w:val="center"/>
              <w:rPr>
                <w:rFonts w:eastAsia="Calibri"/>
              </w:rPr>
            </w:pPr>
            <w:r w:rsidRPr="00FB46AF">
              <w:rPr>
                <w:rFonts w:eastAsia="Calibri"/>
              </w:rPr>
              <w:t>32</w:t>
            </w:r>
          </w:p>
        </w:tc>
        <w:tc>
          <w:tcPr>
            <w:tcW w:w="321" w:type="pct"/>
            <w:shd w:val="clear" w:color="auto" w:fill="auto"/>
            <w:vAlign w:val="center"/>
          </w:tcPr>
          <w:p w:rsidR="00684497" w:rsidRPr="00FB46AF" w:rsidRDefault="00684497" w:rsidP="001332CF">
            <w:pPr>
              <w:contextualSpacing/>
              <w:jc w:val="center"/>
              <w:rPr>
                <w:rFonts w:eastAsia="Calibri"/>
              </w:rPr>
            </w:pPr>
            <w:r w:rsidRPr="00FB46AF">
              <w:rPr>
                <w:rFonts w:eastAsia="Calibri"/>
              </w:rPr>
              <w:t>28</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9</w:t>
            </w:r>
          </w:p>
        </w:tc>
        <w:tc>
          <w:tcPr>
            <w:tcW w:w="319" w:type="pct"/>
            <w:shd w:val="clear" w:color="auto" w:fill="auto"/>
            <w:vAlign w:val="center"/>
          </w:tcPr>
          <w:p w:rsidR="00684497" w:rsidRPr="00FB46AF" w:rsidRDefault="00684497" w:rsidP="001332CF">
            <w:pPr>
              <w:contextualSpacing/>
              <w:jc w:val="center"/>
              <w:rPr>
                <w:rFonts w:eastAsia="Calibri"/>
              </w:rPr>
            </w:pPr>
            <w:r w:rsidRPr="00FB46AF">
              <w:rPr>
                <w:rFonts w:eastAsia="Calibri"/>
              </w:rPr>
              <w:t>9</w:t>
            </w:r>
          </w:p>
        </w:tc>
        <w:tc>
          <w:tcPr>
            <w:tcW w:w="392" w:type="pct"/>
            <w:shd w:val="clear" w:color="auto" w:fill="auto"/>
            <w:vAlign w:val="center"/>
          </w:tcPr>
          <w:p w:rsidR="00684497" w:rsidRPr="00FB46AF" w:rsidRDefault="00684497" w:rsidP="001332CF">
            <w:pPr>
              <w:contextualSpacing/>
              <w:jc w:val="center"/>
              <w:rPr>
                <w:rFonts w:eastAsia="Calibri"/>
              </w:rPr>
            </w:pPr>
            <w:r w:rsidRPr="00FB46AF">
              <w:rPr>
                <w:rFonts w:eastAsia="Calibri"/>
              </w:rPr>
              <w:t>3,6</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3,1</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-13,9</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6</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5</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5,3</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5,6</w:t>
            </w:r>
          </w:p>
        </w:tc>
        <w:tc>
          <w:tcPr>
            <w:tcW w:w="352"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5,7</w:t>
            </w:r>
          </w:p>
        </w:tc>
      </w:tr>
      <w:tr w:rsidR="00684497" w:rsidRPr="00FB46AF" w:rsidTr="00AD215C">
        <w:trPr>
          <w:cantSplit/>
        </w:trPr>
        <w:tc>
          <w:tcPr>
            <w:tcW w:w="813" w:type="pct"/>
            <w:shd w:val="clear" w:color="auto" w:fill="auto"/>
            <w:vAlign w:val="center"/>
          </w:tcPr>
          <w:p w:rsidR="00684497" w:rsidRPr="00FB46AF" w:rsidRDefault="00684497" w:rsidP="00AD215C">
            <w:pPr>
              <w:rPr>
                <w:rFonts w:eastAsia="Calibri"/>
              </w:rPr>
            </w:pPr>
            <w:r w:rsidRPr="00FB46AF">
              <w:t>Количество перерегистрированных (продленных) действующих разрешительных документов (разрешения и т.п.)</w:t>
            </w:r>
          </w:p>
        </w:tc>
        <w:tc>
          <w:tcPr>
            <w:tcW w:w="318" w:type="pct"/>
            <w:shd w:val="clear" w:color="auto" w:fill="auto"/>
            <w:vAlign w:val="center"/>
          </w:tcPr>
          <w:p w:rsidR="00684497" w:rsidRPr="00FB46AF" w:rsidRDefault="00684497" w:rsidP="001332CF">
            <w:pPr>
              <w:jc w:val="center"/>
              <w:rPr>
                <w:rFonts w:eastAsia="Calibri"/>
              </w:rPr>
            </w:pPr>
            <w:r w:rsidRPr="00FB46AF">
              <w:rPr>
                <w:rFonts w:eastAsia="Calibri"/>
              </w:rPr>
              <w:t>38</w:t>
            </w:r>
          </w:p>
        </w:tc>
        <w:tc>
          <w:tcPr>
            <w:tcW w:w="321" w:type="pct"/>
            <w:shd w:val="clear" w:color="auto" w:fill="auto"/>
            <w:vAlign w:val="center"/>
          </w:tcPr>
          <w:p w:rsidR="00684497" w:rsidRPr="00FB46AF" w:rsidRDefault="00684497" w:rsidP="001332CF">
            <w:pPr>
              <w:contextualSpacing/>
              <w:jc w:val="center"/>
              <w:rPr>
                <w:rFonts w:eastAsia="Calibri"/>
              </w:rPr>
            </w:pPr>
            <w:r w:rsidRPr="00FB46AF">
              <w:rPr>
                <w:rFonts w:eastAsia="Calibri"/>
              </w:rPr>
              <w:t>3</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9</w:t>
            </w:r>
          </w:p>
        </w:tc>
        <w:tc>
          <w:tcPr>
            <w:tcW w:w="319" w:type="pct"/>
            <w:shd w:val="clear" w:color="auto" w:fill="auto"/>
            <w:vAlign w:val="center"/>
          </w:tcPr>
          <w:p w:rsidR="00684497" w:rsidRPr="00FB46AF" w:rsidRDefault="00684497" w:rsidP="001332CF">
            <w:pPr>
              <w:contextualSpacing/>
              <w:jc w:val="center"/>
              <w:rPr>
                <w:rFonts w:eastAsia="Calibri"/>
              </w:rPr>
            </w:pPr>
            <w:r w:rsidRPr="00FB46AF">
              <w:rPr>
                <w:rFonts w:eastAsia="Calibri"/>
              </w:rPr>
              <w:t>9</w:t>
            </w:r>
          </w:p>
        </w:tc>
        <w:tc>
          <w:tcPr>
            <w:tcW w:w="392" w:type="pct"/>
            <w:shd w:val="clear" w:color="auto" w:fill="auto"/>
            <w:vAlign w:val="center"/>
          </w:tcPr>
          <w:p w:rsidR="00684497" w:rsidRPr="00FB46AF" w:rsidRDefault="00684497" w:rsidP="001332CF">
            <w:pPr>
              <w:jc w:val="center"/>
              <w:rPr>
                <w:rFonts w:eastAsia="Calibri"/>
              </w:rPr>
            </w:pPr>
            <w:r w:rsidRPr="00FB46AF">
              <w:rPr>
                <w:rFonts w:eastAsia="Calibri"/>
              </w:rPr>
              <w:t>4,2</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0,3</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-92,8</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6</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5</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6,3</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0,6</w:t>
            </w:r>
          </w:p>
        </w:tc>
        <w:tc>
          <w:tcPr>
            <w:tcW w:w="352"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-90,4</w:t>
            </w:r>
          </w:p>
        </w:tc>
      </w:tr>
      <w:tr w:rsidR="00684497" w:rsidRPr="00FB46AF" w:rsidTr="00AD215C">
        <w:trPr>
          <w:cantSplit/>
          <w:trHeight w:val="2012"/>
        </w:trPr>
        <w:tc>
          <w:tcPr>
            <w:tcW w:w="813" w:type="pct"/>
            <w:shd w:val="clear" w:color="auto" w:fill="auto"/>
            <w:vAlign w:val="center"/>
          </w:tcPr>
          <w:p w:rsidR="00684497" w:rsidRPr="00FB46AF" w:rsidRDefault="00684497" w:rsidP="00AD215C">
            <w:pPr>
              <w:rPr>
                <w:rFonts w:eastAsia="Calibri"/>
              </w:rPr>
            </w:pPr>
            <w:r w:rsidRPr="00FB46AF">
              <w:rPr>
                <w:rFonts w:eastAsia="Calibri"/>
                <w:sz w:val="22"/>
                <w:szCs w:val="22"/>
              </w:rPr>
              <w:t>Общее количество оформленных разрешительных документов</w:t>
            </w:r>
          </w:p>
        </w:tc>
        <w:tc>
          <w:tcPr>
            <w:tcW w:w="318" w:type="pct"/>
            <w:shd w:val="clear" w:color="auto" w:fill="auto"/>
            <w:vAlign w:val="center"/>
          </w:tcPr>
          <w:p w:rsidR="00684497" w:rsidRPr="00FB46AF" w:rsidRDefault="00684497" w:rsidP="001332CF">
            <w:pPr>
              <w:jc w:val="center"/>
              <w:rPr>
                <w:rFonts w:eastAsia="Calibri"/>
              </w:rPr>
            </w:pPr>
            <w:r w:rsidRPr="00FB46AF">
              <w:rPr>
                <w:rFonts w:eastAsia="Calibri"/>
              </w:rPr>
              <w:t>70</w:t>
            </w:r>
          </w:p>
        </w:tc>
        <w:tc>
          <w:tcPr>
            <w:tcW w:w="321" w:type="pct"/>
            <w:shd w:val="clear" w:color="auto" w:fill="auto"/>
            <w:vAlign w:val="center"/>
          </w:tcPr>
          <w:p w:rsidR="00684497" w:rsidRPr="00FB46AF" w:rsidRDefault="00684497" w:rsidP="001332CF">
            <w:pPr>
              <w:contextualSpacing/>
              <w:jc w:val="center"/>
              <w:rPr>
                <w:rFonts w:eastAsia="Calibri"/>
              </w:rPr>
            </w:pPr>
            <w:r w:rsidRPr="00FB46AF">
              <w:rPr>
                <w:rFonts w:eastAsia="Calibri"/>
              </w:rPr>
              <w:t>31</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9</w:t>
            </w:r>
          </w:p>
        </w:tc>
        <w:tc>
          <w:tcPr>
            <w:tcW w:w="319" w:type="pct"/>
            <w:shd w:val="clear" w:color="auto" w:fill="auto"/>
            <w:vAlign w:val="center"/>
          </w:tcPr>
          <w:p w:rsidR="00684497" w:rsidRPr="00FB46AF" w:rsidRDefault="00684497" w:rsidP="001332CF">
            <w:pPr>
              <w:contextualSpacing/>
              <w:jc w:val="center"/>
              <w:rPr>
                <w:rFonts w:eastAsia="Calibri"/>
              </w:rPr>
            </w:pPr>
            <w:r w:rsidRPr="00FB46AF">
              <w:rPr>
                <w:rFonts w:eastAsia="Calibri"/>
              </w:rPr>
              <w:t>9</w:t>
            </w:r>
          </w:p>
        </w:tc>
        <w:tc>
          <w:tcPr>
            <w:tcW w:w="392" w:type="pct"/>
            <w:shd w:val="clear" w:color="auto" w:fill="auto"/>
            <w:vAlign w:val="center"/>
          </w:tcPr>
          <w:p w:rsidR="00684497" w:rsidRPr="00FB46AF" w:rsidRDefault="00684497" w:rsidP="001332CF">
            <w:pPr>
              <w:contextualSpacing/>
              <w:jc w:val="center"/>
              <w:rPr>
                <w:rFonts w:eastAsia="Calibri"/>
              </w:rPr>
            </w:pPr>
            <w:r w:rsidRPr="00FB46AF">
              <w:rPr>
                <w:rFonts w:eastAsia="Calibri"/>
              </w:rPr>
              <w:t>7,8</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3,4</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-56,4</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6</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5</w:t>
            </w:r>
          </w:p>
        </w:tc>
        <w:tc>
          <w:tcPr>
            <w:tcW w:w="355" w:type="pct"/>
            <w:shd w:val="clear" w:color="auto" w:fill="auto"/>
            <w:vAlign w:val="center"/>
          </w:tcPr>
          <w:p w:rsidR="00684497" w:rsidRPr="00FB46AF" w:rsidRDefault="00684497" w:rsidP="001332CF">
            <w:pPr>
              <w:contextualSpacing/>
              <w:jc w:val="center"/>
              <w:rPr>
                <w:rFonts w:eastAsia="Calibri"/>
              </w:rPr>
            </w:pPr>
            <w:r w:rsidRPr="00FB46AF">
              <w:rPr>
                <w:rFonts w:eastAsia="Calibri"/>
              </w:rPr>
              <w:t>11,7</w:t>
            </w:r>
          </w:p>
        </w:tc>
        <w:tc>
          <w:tcPr>
            <w:tcW w:w="355"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6,2</w:t>
            </w:r>
          </w:p>
        </w:tc>
        <w:tc>
          <w:tcPr>
            <w:tcW w:w="352" w:type="pct"/>
            <w:shd w:val="clear" w:color="auto" w:fill="FBD4B4"/>
            <w:vAlign w:val="center"/>
          </w:tcPr>
          <w:p w:rsidR="00684497" w:rsidRPr="00FB46AF" w:rsidRDefault="00684497" w:rsidP="001332CF">
            <w:pPr>
              <w:contextualSpacing/>
              <w:jc w:val="center"/>
              <w:rPr>
                <w:rFonts w:eastAsia="Calibri"/>
              </w:rPr>
            </w:pPr>
            <w:r w:rsidRPr="00FB46AF">
              <w:rPr>
                <w:rFonts w:eastAsia="Calibri"/>
              </w:rPr>
              <w:t>-47</w:t>
            </w:r>
          </w:p>
        </w:tc>
      </w:tr>
    </w:tbl>
    <w:p w:rsidR="000D39F4" w:rsidRPr="00FB46AF" w:rsidRDefault="000D39F4" w:rsidP="00F414E7">
      <w:pPr>
        <w:tabs>
          <w:tab w:val="left" w:pos="1178"/>
          <w:tab w:val="left" w:pos="9053"/>
        </w:tabs>
        <w:ind w:firstLine="567"/>
        <w:contextualSpacing/>
        <w:jc w:val="right"/>
        <w:rPr>
          <w:color w:val="000000"/>
          <w:spacing w:val="-1"/>
          <w:sz w:val="28"/>
          <w:szCs w:val="28"/>
        </w:rPr>
      </w:pPr>
    </w:p>
    <w:p w:rsidR="008155D0" w:rsidRPr="00FB46AF" w:rsidRDefault="008155D0" w:rsidP="00EF1A4A">
      <w:pPr>
        <w:tabs>
          <w:tab w:val="left" w:pos="1178"/>
          <w:tab w:val="left" w:pos="9053"/>
        </w:tabs>
        <w:ind w:firstLine="567"/>
        <w:contextualSpacing/>
        <w:jc w:val="both"/>
        <w:rPr>
          <w:b/>
          <w:color w:val="000000"/>
          <w:spacing w:val="-1"/>
          <w:sz w:val="28"/>
          <w:szCs w:val="28"/>
        </w:rPr>
      </w:pPr>
      <w:r w:rsidRPr="00FB46AF">
        <w:rPr>
          <w:b/>
          <w:color w:val="000000"/>
          <w:spacing w:val="-1"/>
          <w:sz w:val="28"/>
          <w:szCs w:val="28"/>
        </w:rPr>
        <w:t xml:space="preserve">1.4. Сведения о выполнении полномочий в сфере массовых коммуникаций </w:t>
      </w:r>
    </w:p>
    <w:p w:rsidR="008155D0" w:rsidRPr="00FB46AF" w:rsidRDefault="008155D0" w:rsidP="00EF1A4A">
      <w:pPr>
        <w:tabs>
          <w:tab w:val="left" w:pos="1178"/>
          <w:tab w:val="left" w:pos="9053"/>
        </w:tabs>
        <w:ind w:firstLine="567"/>
        <w:contextualSpacing/>
        <w:jc w:val="both"/>
        <w:rPr>
          <w:color w:val="000000"/>
          <w:spacing w:val="-1"/>
          <w:sz w:val="28"/>
          <w:szCs w:val="28"/>
        </w:rPr>
      </w:pPr>
    </w:p>
    <w:p w:rsidR="0007497F" w:rsidRPr="00FB46AF" w:rsidRDefault="0007497F" w:rsidP="0007497F">
      <w:pPr>
        <w:tabs>
          <w:tab w:val="left" w:pos="1178"/>
          <w:tab w:val="left" w:pos="9053"/>
        </w:tabs>
        <w:ind w:firstLine="567"/>
        <w:contextualSpacing/>
        <w:jc w:val="both"/>
        <w:rPr>
          <w:spacing w:val="-1"/>
          <w:sz w:val="28"/>
          <w:szCs w:val="28"/>
        </w:rPr>
      </w:pPr>
      <w:r w:rsidRPr="00FB46AF">
        <w:rPr>
          <w:spacing w:val="-1"/>
          <w:sz w:val="28"/>
          <w:szCs w:val="28"/>
        </w:rPr>
        <w:t>1.4.1.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07497F" w:rsidRPr="00FB46AF" w:rsidRDefault="0007497F" w:rsidP="0007497F">
      <w:pPr>
        <w:ind w:firstLine="709"/>
        <w:contextualSpacing/>
        <w:jc w:val="both"/>
        <w:rPr>
          <w:sz w:val="28"/>
          <w:szCs w:val="28"/>
        </w:rPr>
      </w:pPr>
      <w:r w:rsidRPr="00FB46AF">
        <w:rPr>
          <w:sz w:val="28"/>
          <w:szCs w:val="28"/>
        </w:rPr>
        <w:t>Полномочие осуществляется на основании п. 7.5.2 Положения.</w:t>
      </w:r>
    </w:p>
    <w:p w:rsidR="0007497F" w:rsidRPr="00FB46AF" w:rsidRDefault="0007497F" w:rsidP="0007497F">
      <w:pPr>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1,5.</w:t>
      </w:r>
    </w:p>
    <w:p w:rsidR="0007497F" w:rsidRPr="00FB46AF" w:rsidRDefault="0007497F" w:rsidP="0007497F">
      <w:pPr>
        <w:pStyle w:val="af2"/>
        <w:ind w:left="0" w:firstLine="709"/>
        <w:contextualSpacing/>
        <w:jc w:val="both"/>
        <w:rPr>
          <w:sz w:val="28"/>
          <w:szCs w:val="28"/>
        </w:rPr>
      </w:pPr>
      <w:r w:rsidRPr="00FB46AF">
        <w:rPr>
          <w:sz w:val="28"/>
          <w:szCs w:val="28"/>
        </w:rPr>
        <w:t>Количество объектов, в отношении которых исполняется полномочие (СМИ) – 332.</w:t>
      </w:r>
    </w:p>
    <w:p w:rsidR="0007497F" w:rsidRPr="00FB46AF" w:rsidRDefault="0007497F" w:rsidP="0007497F">
      <w:pPr>
        <w:pStyle w:val="af2"/>
        <w:ind w:left="0" w:firstLine="709"/>
        <w:contextualSpacing/>
        <w:rPr>
          <w:sz w:val="28"/>
          <w:szCs w:val="28"/>
        </w:rPr>
      </w:pPr>
      <w:r w:rsidRPr="00FB46AF">
        <w:rPr>
          <w:sz w:val="28"/>
          <w:szCs w:val="28"/>
        </w:rPr>
        <w:t>Средняя нагрузка на сотрудника – 221,3.</w:t>
      </w:r>
    </w:p>
    <w:p w:rsidR="0007497F" w:rsidRPr="00FB46AF" w:rsidRDefault="0007497F" w:rsidP="0007497F">
      <w:pPr>
        <w:tabs>
          <w:tab w:val="left" w:pos="1178"/>
          <w:tab w:val="left" w:pos="9053"/>
        </w:tabs>
        <w:ind w:firstLine="70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07497F" w:rsidRPr="00FB46AF" w:rsidRDefault="0007497F" w:rsidP="0007497F">
      <w:pPr>
        <w:tabs>
          <w:tab w:val="left" w:pos="1178"/>
          <w:tab w:val="left" w:pos="9053"/>
        </w:tabs>
        <w:ind w:firstLine="70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07497F" w:rsidRPr="00FB46AF" w:rsidRDefault="0007497F" w:rsidP="0007497F">
      <w:pPr>
        <w:tabs>
          <w:tab w:val="left" w:pos="1178"/>
          <w:tab w:val="left" w:pos="9053"/>
        </w:tabs>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07497F" w:rsidRPr="00FB46AF" w:rsidRDefault="0007497F" w:rsidP="0007497F">
      <w:pPr>
        <w:tabs>
          <w:tab w:val="left" w:pos="1178"/>
          <w:tab w:val="left" w:pos="9053"/>
        </w:tabs>
        <w:ind w:firstLine="709"/>
        <w:contextualSpacing/>
        <w:jc w:val="both"/>
        <w:rPr>
          <w:spacing w:val="-1"/>
          <w:sz w:val="28"/>
          <w:szCs w:val="28"/>
        </w:rPr>
      </w:pPr>
    </w:p>
    <w:p w:rsidR="0007497F" w:rsidRPr="00FB46AF" w:rsidRDefault="0007497F" w:rsidP="0007497F">
      <w:pPr>
        <w:ind w:firstLine="709"/>
        <w:contextualSpacing/>
        <w:jc w:val="both"/>
        <w:rPr>
          <w:bCs/>
          <w:sz w:val="28"/>
          <w:szCs w:val="28"/>
        </w:rPr>
      </w:pPr>
      <w:r w:rsidRPr="00FB46AF">
        <w:rPr>
          <w:bCs/>
          <w:sz w:val="28"/>
          <w:szCs w:val="28"/>
        </w:rPr>
        <w:t xml:space="preserve">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07497F" w:rsidRPr="00FB46AF" w:rsidRDefault="0007497F" w:rsidP="0007497F">
      <w:pPr>
        <w:ind w:firstLine="709"/>
        <w:contextualSpacing/>
        <w:jc w:val="both"/>
        <w:rPr>
          <w:bCs/>
          <w:sz w:val="28"/>
          <w:szCs w:val="28"/>
        </w:rPr>
      </w:pPr>
      <w:r w:rsidRPr="00FB46AF">
        <w:rPr>
          <w:bCs/>
          <w:sz w:val="28"/>
          <w:szCs w:val="28"/>
        </w:rPr>
        <w:t xml:space="preserve">Результаты регистрационной деятельности в сфере СМИ ежемесячно публикуются на сайте Управления </w:t>
      </w:r>
      <w:proofErr w:type="spellStart"/>
      <w:r w:rsidRPr="00FB46AF">
        <w:rPr>
          <w:bCs/>
          <w:sz w:val="28"/>
          <w:szCs w:val="28"/>
        </w:rPr>
        <w:t>Роскомнадзора</w:t>
      </w:r>
      <w:proofErr w:type="spellEnd"/>
      <w:r w:rsidRPr="00FB46AF">
        <w:rPr>
          <w:bCs/>
          <w:sz w:val="28"/>
          <w:szCs w:val="28"/>
        </w:rPr>
        <w:t xml:space="preserve"> по Оренбургской области.</w:t>
      </w:r>
    </w:p>
    <w:p w:rsidR="009F3B69" w:rsidRPr="00FB46AF" w:rsidRDefault="009F3B69" w:rsidP="009F3B69">
      <w:pPr>
        <w:pStyle w:val="af2"/>
        <w:ind w:left="1429" w:firstLine="695"/>
        <w:contextualSpacing/>
        <w:jc w:val="right"/>
        <w:rPr>
          <w:b/>
          <w:i/>
          <w:sz w:val="28"/>
          <w:szCs w:val="28"/>
        </w:rPr>
      </w:pPr>
      <w:r w:rsidRPr="00FB46AF">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62"/>
        <w:gridCol w:w="863"/>
        <w:gridCol w:w="863"/>
        <w:gridCol w:w="863"/>
        <w:gridCol w:w="917"/>
        <w:gridCol w:w="863"/>
        <w:gridCol w:w="863"/>
        <w:gridCol w:w="863"/>
        <w:gridCol w:w="863"/>
        <w:gridCol w:w="914"/>
        <w:gridCol w:w="1691"/>
      </w:tblGrid>
      <w:tr w:rsidR="009F3B69" w:rsidRPr="00FB46AF" w:rsidTr="003C4FE1">
        <w:trPr>
          <w:cantSplit/>
          <w:trHeight w:val="305"/>
          <w:tblHeader/>
        </w:trPr>
        <w:tc>
          <w:tcPr>
            <w:tcW w:w="1726" w:type="pct"/>
            <w:vMerge w:val="restart"/>
            <w:shd w:val="clear" w:color="auto" w:fill="auto"/>
            <w:vAlign w:val="center"/>
          </w:tcPr>
          <w:p w:rsidR="009F3B69" w:rsidRPr="00FB46AF" w:rsidRDefault="009F3B69" w:rsidP="003C4FE1">
            <w:pPr>
              <w:contextualSpacing/>
              <w:jc w:val="center"/>
              <w:rPr>
                <w:rFonts w:eastAsia="Calibri"/>
                <w:b/>
              </w:rPr>
            </w:pPr>
            <w:r w:rsidRPr="00FB46AF">
              <w:rPr>
                <w:rFonts w:eastAsia="Calibri"/>
                <w:b/>
              </w:rPr>
              <w:t>Показатель</w:t>
            </w:r>
          </w:p>
        </w:tc>
        <w:tc>
          <w:tcPr>
            <w:tcW w:w="1372" w:type="pct"/>
            <w:gridSpan w:val="5"/>
            <w:shd w:val="clear" w:color="auto" w:fill="auto"/>
            <w:vAlign w:val="center"/>
          </w:tcPr>
          <w:p w:rsidR="009F3B69" w:rsidRPr="00FB46AF" w:rsidRDefault="00082798" w:rsidP="003C4FE1">
            <w:pPr>
              <w:contextualSpacing/>
              <w:jc w:val="center"/>
              <w:rPr>
                <w:rFonts w:eastAsia="Calibri"/>
                <w:b/>
              </w:rPr>
            </w:pPr>
            <w:r w:rsidRPr="00FB46AF">
              <w:rPr>
                <w:rFonts w:eastAsia="Calibri"/>
                <w:b/>
              </w:rPr>
              <w:t>2014</w:t>
            </w:r>
            <w:r w:rsidR="009F3B69" w:rsidRPr="00FB46AF">
              <w:rPr>
                <w:rFonts w:eastAsia="Calibri"/>
                <w:b/>
              </w:rPr>
              <w:t xml:space="preserve"> год</w:t>
            </w:r>
          </w:p>
        </w:tc>
        <w:tc>
          <w:tcPr>
            <w:tcW w:w="1371" w:type="pct"/>
            <w:gridSpan w:val="5"/>
            <w:shd w:val="clear" w:color="auto" w:fill="auto"/>
            <w:vAlign w:val="center"/>
          </w:tcPr>
          <w:p w:rsidR="009F3B69" w:rsidRPr="00FB46AF" w:rsidRDefault="00082798" w:rsidP="003C4FE1">
            <w:pPr>
              <w:contextualSpacing/>
              <w:jc w:val="center"/>
              <w:rPr>
                <w:rFonts w:eastAsia="Calibri"/>
                <w:b/>
              </w:rPr>
            </w:pPr>
            <w:r w:rsidRPr="00FB46AF">
              <w:rPr>
                <w:rFonts w:eastAsia="Calibri"/>
                <w:b/>
              </w:rPr>
              <w:t>2015</w:t>
            </w:r>
            <w:r w:rsidR="009F3B69" w:rsidRPr="00FB46AF">
              <w:rPr>
                <w:rFonts w:eastAsia="Calibri"/>
                <w:b/>
              </w:rPr>
              <w:t xml:space="preserve"> год</w:t>
            </w:r>
          </w:p>
        </w:tc>
        <w:tc>
          <w:tcPr>
            <w:tcW w:w="531" w:type="pct"/>
            <w:vMerge w:val="restart"/>
            <w:vAlign w:val="center"/>
          </w:tcPr>
          <w:p w:rsidR="009F3B69" w:rsidRPr="00FB46AF" w:rsidRDefault="009F3B69" w:rsidP="003C4FE1">
            <w:pPr>
              <w:contextualSpacing/>
              <w:jc w:val="center"/>
              <w:rPr>
                <w:rFonts w:eastAsia="Calibri"/>
                <w:b/>
              </w:rPr>
            </w:pPr>
            <w:r w:rsidRPr="00FB46AF">
              <w:rPr>
                <w:rFonts w:eastAsia="Calibri"/>
                <w:b/>
              </w:rPr>
              <w:t xml:space="preserve">Отклонение показателей за 1-ое полугодие, </w:t>
            </w:r>
          </w:p>
          <w:p w:rsidR="009F3B69" w:rsidRPr="00FB46AF" w:rsidRDefault="009F3B69" w:rsidP="003C4FE1">
            <w:pPr>
              <w:contextualSpacing/>
              <w:jc w:val="center"/>
              <w:rPr>
                <w:rFonts w:eastAsia="Calibri"/>
                <w:b/>
              </w:rPr>
            </w:pPr>
            <w:r w:rsidRPr="00FB46AF">
              <w:rPr>
                <w:rFonts w:eastAsia="Calibri"/>
                <w:b/>
              </w:rPr>
              <w:t xml:space="preserve"> % </w:t>
            </w:r>
          </w:p>
        </w:tc>
      </w:tr>
      <w:tr w:rsidR="009F3B69" w:rsidRPr="00FB46AF" w:rsidTr="003C4FE1">
        <w:trPr>
          <w:cantSplit/>
          <w:trHeight w:val="327"/>
          <w:tblHeader/>
        </w:trPr>
        <w:tc>
          <w:tcPr>
            <w:tcW w:w="1726" w:type="pct"/>
            <w:vMerge/>
            <w:tcBorders>
              <w:bottom w:val="single" w:sz="4" w:space="0" w:color="auto"/>
            </w:tcBorders>
            <w:shd w:val="clear" w:color="auto" w:fill="auto"/>
            <w:vAlign w:val="center"/>
          </w:tcPr>
          <w:p w:rsidR="009F3B69" w:rsidRPr="00FB46AF" w:rsidRDefault="009F3B69" w:rsidP="003C4FE1">
            <w:pPr>
              <w:contextualSpacing/>
              <w:jc w:val="center"/>
              <w:rPr>
                <w:rFonts w:eastAsia="Calibri"/>
                <w:b/>
              </w:rPr>
            </w:pPr>
          </w:p>
        </w:tc>
        <w:tc>
          <w:tcPr>
            <w:tcW w:w="271"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1 кв.</w:t>
            </w:r>
          </w:p>
        </w:tc>
        <w:tc>
          <w:tcPr>
            <w:tcW w:w="271"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2 кв.</w:t>
            </w:r>
          </w:p>
        </w:tc>
        <w:tc>
          <w:tcPr>
            <w:tcW w:w="271"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3 кв.</w:t>
            </w:r>
          </w:p>
        </w:tc>
        <w:tc>
          <w:tcPr>
            <w:tcW w:w="271"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4 кв.</w:t>
            </w:r>
          </w:p>
        </w:tc>
        <w:tc>
          <w:tcPr>
            <w:tcW w:w="288" w:type="pct"/>
            <w:shd w:val="clear" w:color="auto" w:fill="FBD4B4"/>
            <w:vAlign w:val="center"/>
          </w:tcPr>
          <w:p w:rsidR="009F3B69" w:rsidRPr="00FB46AF" w:rsidRDefault="002C7721" w:rsidP="003C4FE1">
            <w:pPr>
              <w:contextualSpacing/>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 xml:space="preserve">/г. </w:t>
            </w:r>
          </w:p>
          <w:p w:rsidR="002C7721" w:rsidRPr="00FB46AF" w:rsidRDefault="002C7721" w:rsidP="003C4FE1">
            <w:pPr>
              <w:contextualSpacing/>
              <w:jc w:val="center"/>
              <w:rPr>
                <w:rFonts w:eastAsia="Calibri"/>
                <w:b/>
              </w:rPr>
            </w:pPr>
            <w:r w:rsidRPr="00FB46AF">
              <w:rPr>
                <w:rFonts w:eastAsia="Calibri"/>
                <w:b/>
              </w:rPr>
              <w:t>2014 г.</w:t>
            </w:r>
          </w:p>
        </w:tc>
        <w:tc>
          <w:tcPr>
            <w:tcW w:w="271"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1 кв.</w:t>
            </w:r>
          </w:p>
        </w:tc>
        <w:tc>
          <w:tcPr>
            <w:tcW w:w="271"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2 кв.</w:t>
            </w:r>
          </w:p>
        </w:tc>
        <w:tc>
          <w:tcPr>
            <w:tcW w:w="271"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3 кв.</w:t>
            </w:r>
          </w:p>
        </w:tc>
        <w:tc>
          <w:tcPr>
            <w:tcW w:w="271"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4 кв.</w:t>
            </w:r>
          </w:p>
        </w:tc>
        <w:tc>
          <w:tcPr>
            <w:tcW w:w="287" w:type="pct"/>
            <w:shd w:val="clear" w:color="auto" w:fill="FBD4B4"/>
            <w:vAlign w:val="center"/>
          </w:tcPr>
          <w:p w:rsidR="009F3B69" w:rsidRPr="00FB46AF" w:rsidRDefault="002C7721" w:rsidP="003C4FE1">
            <w:pPr>
              <w:contextualSpacing/>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 2015 г.</w:t>
            </w:r>
          </w:p>
        </w:tc>
        <w:tc>
          <w:tcPr>
            <w:tcW w:w="531" w:type="pct"/>
            <w:vMerge/>
          </w:tcPr>
          <w:p w:rsidR="009F3B69" w:rsidRPr="00FB46AF" w:rsidRDefault="009F3B69" w:rsidP="003C4FE1">
            <w:pPr>
              <w:contextualSpacing/>
              <w:jc w:val="center"/>
              <w:rPr>
                <w:rFonts w:eastAsia="Calibri"/>
                <w:b/>
              </w:rPr>
            </w:pPr>
          </w:p>
        </w:tc>
      </w:tr>
      <w:tr w:rsidR="0007497F" w:rsidRPr="00FB46AF" w:rsidTr="003C4FE1">
        <w:trPr>
          <w:cantSplit/>
        </w:trPr>
        <w:tc>
          <w:tcPr>
            <w:tcW w:w="1726" w:type="pct"/>
            <w:shd w:val="clear" w:color="auto" w:fill="auto"/>
          </w:tcPr>
          <w:p w:rsidR="0007497F" w:rsidRPr="00FB46AF" w:rsidRDefault="0007497F" w:rsidP="003C4FE1">
            <w:pPr>
              <w:contextualSpacing/>
              <w:jc w:val="both"/>
              <w:rPr>
                <w:rFonts w:eastAsia="Calibri"/>
              </w:rPr>
            </w:pPr>
            <w:r w:rsidRPr="00FB46AF">
              <w:rPr>
                <w:rFonts w:eastAsia="Calibri"/>
              </w:rPr>
              <w:t>Количество поступивших заявок (заявлений) на выдачу (переоформление, аннулирование) разрешений (свидетельств)</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50</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61</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8" w:type="pct"/>
            <w:shd w:val="clear" w:color="auto" w:fill="FBD4B4"/>
            <w:vAlign w:val="center"/>
          </w:tcPr>
          <w:p w:rsidR="0007497F" w:rsidRPr="00FB46AF" w:rsidRDefault="0007497F" w:rsidP="00EB1686">
            <w:pPr>
              <w:contextualSpacing/>
              <w:rPr>
                <w:rFonts w:eastAsia="Calibri"/>
                <w:i/>
              </w:rPr>
            </w:pPr>
            <w:r w:rsidRPr="00FB46AF">
              <w:rPr>
                <w:rFonts w:eastAsia="Calibri"/>
                <w:i/>
              </w:rPr>
              <w:t xml:space="preserve"> 111</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44</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58</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7" w:type="pct"/>
            <w:shd w:val="clear" w:color="auto" w:fill="FBD4B4"/>
            <w:vAlign w:val="center"/>
          </w:tcPr>
          <w:p w:rsidR="0007497F" w:rsidRPr="00FB46AF" w:rsidRDefault="0007497F" w:rsidP="00EB1686">
            <w:pPr>
              <w:contextualSpacing/>
              <w:jc w:val="center"/>
              <w:rPr>
                <w:rFonts w:eastAsia="Calibri"/>
                <w:i/>
              </w:rPr>
            </w:pPr>
            <w:r w:rsidRPr="00FB46AF">
              <w:rPr>
                <w:rFonts w:eastAsia="Calibri"/>
                <w:i/>
              </w:rPr>
              <w:t>102</w:t>
            </w:r>
          </w:p>
        </w:tc>
        <w:tc>
          <w:tcPr>
            <w:tcW w:w="531" w:type="pct"/>
            <w:vAlign w:val="center"/>
          </w:tcPr>
          <w:p w:rsidR="0007497F" w:rsidRPr="00FB46AF" w:rsidRDefault="0007497F" w:rsidP="00EB1686">
            <w:pPr>
              <w:contextualSpacing/>
              <w:jc w:val="center"/>
              <w:rPr>
                <w:rFonts w:eastAsia="Calibri"/>
                <w:i/>
              </w:rPr>
            </w:pPr>
            <w:r w:rsidRPr="00FB46AF">
              <w:rPr>
                <w:rFonts w:eastAsia="Calibri"/>
                <w:i/>
              </w:rPr>
              <w:t>- 8,1%</w:t>
            </w:r>
          </w:p>
        </w:tc>
      </w:tr>
      <w:tr w:rsidR="0007497F" w:rsidRPr="00FB46AF" w:rsidTr="003C4FE1">
        <w:trPr>
          <w:cantSplit/>
        </w:trPr>
        <w:tc>
          <w:tcPr>
            <w:tcW w:w="1726" w:type="pct"/>
            <w:shd w:val="clear" w:color="auto" w:fill="auto"/>
          </w:tcPr>
          <w:p w:rsidR="0007497F" w:rsidRPr="00FB46AF" w:rsidRDefault="0007497F" w:rsidP="003C4FE1">
            <w:pPr>
              <w:contextualSpacing/>
              <w:jc w:val="both"/>
              <w:rPr>
                <w:rFonts w:eastAsia="Calibri"/>
              </w:rPr>
            </w:pPr>
            <w:r w:rsidRPr="00FB46AF">
              <w:rPr>
                <w:rFonts w:eastAsia="Calibri"/>
              </w:rPr>
              <w:t xml:space="preserve">Общее количество зарегистрированных СМИ, в том числе: </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37</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34</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8" w:type="pct"/>
            <w:shd w:val="clear" w:color="auto" w:fill="FBD4B4"/>
            <w:vAlign w:val="center"/>
          </w:tcPr>
          <w:p w:rsidR="0007497F" w:rsidRPr="00FB46AF" w:rsidRDefault="0007497F" w:rsidP="00EB1686">
            <w:pPr>
              <w:contextualSpacing/>
              <w:jc w:val="center"/>
              <w:rPr>
                <w:rFonts w:eastAsia="Calibri"/>
                <w:i/>
              </w:rPr>
            </w:pPr>
            <w:r w:rsidRPr="00FB46AF">
              <w:rPr>
                <w:rFonts w:eastAsia="Calibri"/>
                <w:i/>
              </w:rPr>
              <w:t>71</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27</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30</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7" w:type="pct"/>
            <w:shd w:val="clear" w:color="auto" w:fill="FBD4B4"/>
            <w:vAlign w:val="center"/>
          </w:tcPr>
          <w:p w:rsidR="0007497F" w:rsidRPr="00FB46AF" w:rsidRDefault="0007497F" w:rsidP="00EB1686">
            <w:pPr>
              <w:contextualSpacing/>
              <w:jc w:val="center"/>
              <w:rPr>
                <w:rFonts w:eastAsia="Calibri"/>
                <w:i/>
              </w:rPr>
            </w:pPr>
            <w:r w:rsidRPr="00FB46AF">
              <w:rPr>
                <w:rFonts w:eastAsia="Calibri"/>
                <w:i/>
              </w:rPr>
              <w:t>57</w:t>
            </w:r>
          </w:p>
        </w:tc>
        <w:tc>
          <w:tcPr>
            <w:tcW w:w="531" w:type="pct"/>
            <w:vAlign w:val="center"/>
          </w:tcPr>
          <w:p w:rsidR="0007497F" w:rsidRPr="00FB46AF" w:rsidRDefault="0007497F" w:rsidP="00EB1686">
            <w:pPr>
              <w:contextualSpacing/>
              <w:jc w:val="center"/>
              <w:rPr>
                <w:rFonts w:eastAsia="Calibri"/>
                <w:i/>
              </w:rPr>
            </w:pPr>
            <w:r w:rsidRPr="00FB46AF">
              <w:rPr>
                <w:rFonts w:eastAsia="Calibri"/>
                <w:i/>
              </w:rPr>
              <w:t>- 19,7 %</w:t>
            </w:r>
          </w:p>
        </w:tc>
      </w:tr>
      <w:tr w:rsidR="0007497F" w:rsidRPr="00FB46AF" w:rsidTr="003C4FE1">
        <w:trPr>
          <w:cantSplit/>
        </w:trPr>
        <w:tc>
          <w:tcPr>
            <w:tcW w:w="1726" w:type="pct"/>
            <w:shd w:val="clear" w:color="auto" w:fill="auto"/>
          </w:tcPr>
          <w:p w:rsidR="0007497F" w:rsidRPr="00FB46AF" w:rsidRDefault="0007497F" w:rsidP="003C4FE1">
            <w:pPr>
              <w:contextualSpacing/>
              <w:jc w:val="right"/>
              <w:rPr>
                <w:rFonts w:eastAsia="Calibri"/>
                <w:i/>
              </w:rPr>
            </w:pPr>
            <w:r w:rsidRPr="00FB46AF">
              <w:rPr>
                <w:rFonts w:eastAsia="Calibri"/>
                <w:i/>
              </w:rPr>
              <w:t>зарегистрировано впервые</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8</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11</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8" w:type="pct"/>
            <w:shd w:val="clear" w:color="auto" w:fill="FBD4B4"/>
            <w:vAlign w:val="center"/>
          </w:tcPr>
          <w:p w:rsidR="0007497F" w:rsidRPr="00FB46AF" w:rsidRDefault="0007497F" w:rsidP="00EB1686">
            <w:pPr>
              <w:contextualSpacing/>
              <w:jc w:val="center"/>
              <w:rPr>
                <w:rFonts w:eastAsia="Calibri"/>
                <w:i/>
              </w:rPr>
            </w:pPr>
            <w:r w:rsidRPr="00FB46AF">
              <w:rPr>
                <w:rFonts w:eastAsia="Calibri"/>
                <w:i/>
              </w:rPr>
              <w:t>19</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9</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8</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7" w:type="pct"/>
            <w:shd w:val="clear" w:color="auto" w:fill="FBD4B4"/>
            <w:vAlign w:val="center"/>
          </w:tcPr>
          <w:p w:rsidR="0007497F" w:rsidRPr="00FB46AF" w:rsidRDefault="0007497F" w:rsidP="00EB1686">
            <w:pPr>
              <w:contextualSpacing/>
              <w:rPr>
                <w:rFonts w:eastAsia="Calibri"/>
                <w:i/>
              </w:rPr>
            </w:pPr>
            <w:r w:rsidRPr="00FB46AF">
              <w:rPr>
                <w:rFonts w:eastAsia="Calibri"/>
                <w:i/>
              </w:rPr>
              <w:t xml:space="preserve">   17</w:t>
            </w:r>
          </w:p>
        </w:tc>
        <w:tc>
          <w:tcPr>
            <w:tcW w:w="531" w:type="pct"/>
            <w:vAlign w:val="center"/>
          </w:tcPr>
          <w:p w:rsidR="0007497F" w:rsidRPr="00FB46AF" w:rsidRDefault="0007497F" w:rsidP="00EB1686">
            <w:pPr>
              <w:contextualSpacing/>
              <w:jc w:val="center"/>
              <w:rPr>
                <w:rFonts w:eastAsia="Calibri"/>
                <w:i/>
              </w:rPr>
            </w:pPr>
            <w:r w:rsidRPr="00FB46AF">
              <w:rPr>
                <w:rFonts w:eastAsia="Calibri"/>
                <w:i/>
              </w:rPr>
              <w:t>- 10,5 %</w:t>
            </w:r>
          </w:p>
        </w:tc>
      </w:tr>
      <w:tr w:rsidR="0007497F" w:rsidRPr="00FB46AF" w:rsidTr="003C4FE1">
        <w:trPr>
          <w:cantSplit/>
        </w:trPr>
        <w:tc>
          <w:tcPr>
            <w:tcW w:w="1726" w:type="pct"/>
            <w:shd w:val="clear" w:color="auto" w:fill="auto"/>
          </w:tcPr>
          <w:p w:rsidR="0007497F" w:rsidRPr="00FB46AF" w:rsidRDefault="0007497F" w:rsidP="003C4FE1">
            <w:pPr>
              <w:contextualSpacing/>
              <w:jc w:val="right"/>
              <w:rPr>
                <w:rFonts w:eastAsia="Calibri"/>
                <w:i/>
              </w:rPr>
            </w:pPr>
            <w:r w:rsidRPr="00FB46AF">
              <w:rPr>
                <w:rFonts w:eastAsia="Calibri"/>
                <w:i/>
              </w:rPr>
              <w:lastRenderedPageBreak/>
              <w:t>перерегистрировано</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10</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13</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8" w:type="pct"/>
            <w:shd w:val="clear" w:color="auto" w:fill="FBD4B4"/>
            <w:vAlign w:val="center"/>
          </w:tcPr>
          <w:p w:rsidR="0007497F" w:rsidRPr="00FB46AF" w:rsidRDefault="0007497F" w:rsidP="00EB1686">
            <w:pPr>
              <w:contextualSpacing/>
              <w:jc w:val="center"/>
              <w:rPr>
                <w:rFonts w:eastAsia="Calibri"/>
                <w:i/>
              </w:rPr>
            </w:pPr>
            <w:r w:rsidRPr="00FB46AF">
              <w:rPr>
                <w:rFonts w:eastAsia="Calibri"/>
                <w:i/>
              </w:rPr>
              <w:t>23</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5</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8</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7" w:type="pct"/>
            <w:shd w:val="clear" w:color="auto" w:fill="FBD4B4"/>
            <w:vAlign w:val="center"/>
          </w:tcPr>
          <w:p w:rsidR="0007497F" w:rsidRPr="00FB46AF" w:rsidRDefault="0007497F" w:rsidP="00EB1686">
            <w:pPr>
              <w:contextualSpacing/>
              <w:jc w:val="center"/>
              <w:rPr>
                <w:rFonts w:eastAsia="Calibri"/>
                <w:i/>
              </w:rPr>
            </w:pPr>
            <w:r w:rsidRPr="00FB46AF">
              <w:rPr>
                <w:rFonts w:eastAsia="Calibri"/>
                <w:i/>
              </w:rPr>
              <w:t>13</w:t>
            </w:r>
          </w:p>
        </w:tc>
        <w:tc>
          <w:tcPr>
            <w:tcW w:w="531" w:type="pct"/>
            <w:vAlign w:val="center"/>
          </w:tcPr>
          <w:p w:rsidR="0007497F" w:rsidRPr="00FB46AF" w:rsidRDefault="0007497F" w:rsidP="00EB1686">
            <w:pPr>
              <w:contextualSpacing/>
              <w:jc w:val="center"/>
              <w:rPr>
                <w:rFonts w:eastAsia="Calibri"/>
                <w:i/>
              </w:rPr>
            </w:pPr>
            <w:r w:rsidRPr="00FB46AF">
              <w:rPr>
                <w:rFonts w:eastAsia="Calibri"/>
                <w:i/>
              </w:rPr>
              <w:t>- 43,5%</w:t>
            </w:r>
          </w:p>
        </w:tc>
      </w:tr>
      <w:tr w:rsidR="0007497F" w:rsidRPr="00FB46AF" w:rsidTr="003C4FE1">
        <w:trPr>
          <w:cantSplit/>
        </w:trPr>
        <w:tc>
          <w:tcPr>
            <w:tcW w:w="1726" w:type="pct"/>
            <w:shd w:val="clear" w:color="auto" w:fill="auto"/>
          </w:tcPr>
          <w:p w:rsidR="0007497F" w:rsidRPr="00FB46AF" w:rsidRDefault="0007497F" w:rsidP="003C4FE1">
            <w:pPr>
              <w:contextualSpacing/>
              <w:jc w:val="right"/>
              <w:rPr>
                <w:rFonts w:eastAsia="Calibri"/>
                <w:i/>
              </w:rPr>
            </w:pPr>
            <w:r w:rsidRPr="00FB46AF">
              <w:rPr>
                <w:rFonts w:eastAsia="Calibri"/>
                <w:i/>
              </w:rPr>
              <w:t xml:space="preserve">внесено изменений </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19</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10</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8" w:type="pct"/>
            <w:shd w:val="clear" w:color="auto" w:fill="FBD4B4"/>
            <w:vAlign w:val="center"/>
          </w:tcPr>
          <w:p w:rsidR="0007497F" w:rsidRPr="00FB46AF" w:rsidRDefault="0007497F" w:rsidP="00EB1686">
            <w:pPr>
              <w:contextualSpacing/>
              <w:jc w:val="center"/>
              <w:rPr>
                <w:rFonts w:eastAsia="Calibri"/>
                <w:i/>
              </w:rPr>
            </w:pPr>
            <w:r w:rsidRPr="00FB46AF">
              <w:rPr>
                <w:rFonts w:eastAsia="Calibri"/>
                <w:i/>
              </w:rPr>
              <w:t>29</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13</w:t>
            </w:r>
          </w:p>
        </w:tc>
        <w:tc>
          <w:tcPr>
            <w:tcW w:w="271" w:type="pct"/>
            <w:shd w:val="clear" w:color="auto" w:fill="auto"/>
            <w:vAlign w:val="center"/>
          </w:tcPr>
          <w:p w:rsidR="0007497F" w:rsidRPr="00FB46AF" w:rsidRDefault="0007497F" w:rsidP="00EB1686">
            <w:pPr>
              <w:contextualSpacing/>
              <w:jc w:val="center"/>
              <w:rPr>
                <w:rFonts w:eastAsia="Calibri"/>
                <w:i/>
              </w:rPr>
            </w:pPr>
            <w:r w:rsidRPr="00FB46AF">
              <w:rPr>
                <w:rFonts w:eastAsia="Calibri"/>
                <w:i/>
              </w:rPr>
              <w:t>14</w:t>
            </w:r>
          </w:p>
        </w:tc>
        <w:tc>
          <w:tcPr>
            <w:tcW w:w="271" w:type="pct"/>
            <w:shd w:val="clear" w:color="auto" w:fill="auto"/>
            <w:vAlign w:val="center"/>
          </w:tcPr>
          <w:p w:rsidR="0007497F" w:rsidRPr="00FB46AF" w:rsidRDefault="0007497F" w:rsidP="00EB1686">
            <w:pPr>
              <w:contextualSpacing/>
              <w:jc w:val="center"/>
              <w:rPr>
                <w:rFonts w:eastAsia="Calibri"/>
                <w:i/>
              </w:rPr>
            </w:pPr>
          </w:p>
        </w:tc>
        <w:tc>
          <w:tcPr>
            <w:tcW w:w="271" w:type="pct"/>
            <w:shd w:val="clear" w:color="auto" w:fill="auto"/>
            <w:vAlign w:val="center"/>
          </w:tcPr>
          <w:p w:rsidR="0007497F" w:rsidRPr="00FB46AF" w:rsidRDefault="0007497F" w:rsidP="00EB1686">
            <w:pPr>
              <w:contextualSpacing/>
              <w:jc w:val="center"/>
              <w:rPr>
                <w:rFonts w:eastAsia="Calibri"/>
                <w:i/>
              </w:rPr>
            </w:pPr>
          </w:p>
        </w:tc>
        <w:tc>
          <w:tcPr>
            <w:tcW w:w="287" w:type="pct"/>
            <w:shd w:val="clear" w:color="auto" w:fill="FBD4B4"/>
            <w:vAlign w:val="center"/>
          </w:tcPr>
          <w:p w:rsidR="0007497F" w:rsidRPr="00FB46AF" w:rsidRDefault="0007497F" w:rsidP="00EB1686">
            <w:pPr>
              <w:contextualSpacing/>
              <w:jc w:val="center"/>
              <w:rPr>
                <w:rFonts w:eastAsia="Calibri"/>
                <w:i/>
              </w:rPr>
            </w:pPr>
            <w:r w:rsidRPr="00FB46AF">
              <w:rPr>
                <w:rFonts w:eastAsia="Calibri"/>
                <w:i/>
              </w:rPr>
              <w:t>27</w:t>
            </w:r>
          </w:p>
        </w:tc>
        <w:tc>
          <w:tcPr>
            <w:tcW w:w="531" w:type="pct"/>
            <w:vAlign w:val="center"/>
          </w:tcPr>
          <w:p w:rsidR="0007497F" w:rsidRPr="00FB46AF" w:rsidRDefault="0007497F" w:rsidP="00EB1686">
            <w:pPr>
              <w:contextualSpacing/>
              <w:jc w:val="center"/>
              <w:rPr>
                <w:rFonts w:eastAsia="Calibri"/>
                <w:i/>
              </w:rPr>
            </w:pPr>
            <w:r w:rsidRPr="00FB46AF">
              <w:rPr>
                <w:rFonts w:eastAsia="Calibri"/>
                <w:i/>
              </w:rPr>
              <w:t>- 6,9%</w:t>
            </w:r>
          </w:p>
        </w:tc>
      </w:tr>
    </w:tbl>
    <w:p w:rsidR="009F3B69" w:rsidRPr="00FB46AF" w:rsidRDefault="009F3B69" w:rsidP="009F3B69">
      <w:pPr>
        <w:pStyle w:val="af2"/>
        <w:ind w:left="1429" w:firstLine="695"/>
        <w:contextualSpacing/>
        <w:jc w:val="right"/>
        <w:rPr>
          <w:b/>
          <w:i/>
          <w:sz w:val="28"/>
          <w:szCs w:val="28"/>
        </w:rPr>
      </w:pPr>
    </w:p>
    <w:p w:rsidR="009F3B69" w:rsidRPr="00FB46AF" w:rsidRDefault="009F3B69" w:rsidP="009F3B69">
      <w:pPr>
        <w:spacing w:before="120"/>
        <w:contextualSpacing/>
        <w:jc w:val="right"/>
        <w:rPr>
          <w:b/>
          <w:bCs/>
          <w:i/>
          <w:sz w:val="28"/>
          <w:szCs w:val="28"/>
        </w:rPr>
      </w:pPr>
      <w:r w:rsidRPr="00FB46AF">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3"/>
        <w:gridCol w:w="1183"/>
        <w:gridCol w:w="1221"/>
        <w:gridCol w:w="1221"/>
        <w:gridCol w:w="1184"/>
        <w:gridCol w:w="1184"/>
        <w:gridCol w:w="1289"/>
        <w:gridCol w:w="1221"/>
        <w:gridCol w:w="1221"/>
        <w:gridCol w:w="1184"/>
        <w:gridCol w:w="1184"/>
        <w:gridCol w:w="1289"/>
      </w:tblGrid>
      <w:tr w:rsidR="009F3B69" w:rsidRPr="00FB46AF" w:rsidTr="00082798">
        <w:trPr>
          <w:cantSplit/>
          <w:tblHeader/>
        </w:trPr>
        <w:tc>
          <w:tcPr>
            <w:tcW w:w="426" w:type="pct"/>
            <w:vMerge w:val="restart"/>
            <w:shd w:val="clear" w:color="auto" w:fill="auto"/>
            <w:vAlign w:val="center"/>
          </w:tcPr>
          <w:p w:rsidR="009F3B69" w:rsidRPr="00FB46AF" w:rsidRDefault="009F3B69" w:rsidP="003C4FE1">
            <w:pPr>
              <w:contextualSpacing/>
              <w:jc w:val="center"/>
              <w:rPr>
                <w:rFonts w:eastAsia="Calibri"/>
              </w:rPr>
            </w:pPr>
            <w:r w:rsidRPr="00FB46AF">
              <w:rPr>
                <w:rFonts w:eastAsia="Calibri"/>
              </w:rPr>
              <w:t>Показатель</w:t>
            </w:r>
          </w:p>
        </w:tc>
        <w:tc>
          <w:tcPr>
            <w:tcW w:w="743"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Значение показателя</w:t>
            </w:r>
          </w:p>
        </w:tc>
        <w:tc>
          <w:tcPr>
            <w:tcW w:w="767"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9" w:type="pct"/>
            <w:gridSpan w:val="3"/>
            <w:shd w:val="clear" w:color="auto" w:fill="auto"/>
            <w:vAlign w:val="center"/>
          </w:tcPr>
          <w:p w:rsidR="009F3B69" w:rsidRPr="00FB46AF" w:rsidRDefault="009F3B69" w:rsidP="003C4FE1">
            <w:pPr>
              <w:contextualSpacing/>
              <w:jc w:val="center"/>
              <w:rPr>
                <w:rFonts w:eastAsia="Calibri"/>
              </w:rPr>
            </w:pPr>
            <w:r w:rsidRPr="00FB46AF">
              <w:rPr>
                <w:rFonts w:eastAsia="Calibri"/>
              </w:rPr>
              <w:t>Нагрузка на одного сотрудника</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7"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49" w:type="pct"/>
            <w:gridSpan w:val="3"/>
            <w:shd w:val="clear" w:color="auto" w:fill="auto"/>
            <w:vAlign w:val="center"/>
          </w:tcPr>
          <w:p w:rsidR="009F3B69" w:rsidRPr="00FB46AF" w:rsidRDefault="009F3B69" w:rsidP="003C4FE1">
            <w:pPr>
              <w:contextualSpacing/>
              <w:jc w:val="center"/>
              <w:rPr>
                <w:rFonts w:eastAsia="Calibri"/>
              </w:rPr>
            </w:pPr>
            <w:r w:rsidRPr="00FB46AF">
              <w:rPr>
                <w:rFonts w:eastAsia="Calibri"/>
              </w:rPr>
              <w:t>Нагрузка на одного сотрудника</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9F3B69" w:rsidRPr="00FB46AF" w:rsidTr="00082798">
        <w:trPr>
          <w:cantSplit/>
          <w:tblHeader/>
        </w:trPr>
        <w:tc>
          <w:tcPr>
            <w:tcW w:w="426" w:type="pct"/>
            <w:vMerge/>
            <w:tcBorders>
              <w:bottom w:val="single" w:sz="4" w:space="0" w:color="auto"/>
            </w:tcBorders>
            <w:shd w:val="clear" w:color="auto" w:fill="auto"/>
            <w:vAlign w:val="center"/>
          </w:tcPr>
          <w:p w:rsidR="009F3B69" w:rsidRPr="00FB46AF" w:rsidRDefault="009F3B69" w:rsidP="003C4FE1">
            <w:pPr>
              <w:contextualSpacing/>
              <w:jc w:val="center"/>
              <w:rPr>
                <w:rFonts w:eastAsia="Calibri"/>
              </w:rPr>
            </w:pPr>
          </w:p>
        </w:tc>
        <w:tc>
          <w:tcPr>
            <w:tcW w:w="372" w:type="pct"/>
            <w:shd w:val="clear" w:color="auto" w:fill="auto"/>
            <w:vAlign w:val="center"/>
          </w:tcPr>
          <w:p w:rsidR="009F3B69" w:rsidRPr="00FB46AF" w:rsidRDefault="00082798" w:rsidP="003C4FE1">
            <w:pPr>
              <w:contextualSpacing/>
              <w:jc w:val="center"/>
              <w:rPr>
                <w:rFonts w:eastAsia="Calibri"/>
              </w:rPr>
            </w:pPr>
            <w:r w:rsidRPr="00FB46AF">
              <w:rPr>
                <w:rFonts w:eastAsia="Calibri"/>
              </w:rPr>
              <w:t>1 полугодие 2014</w:t>
            </w:r>
            <w:r w:rsidR="009F3B69" w:rsidRPr="00FB46AF">
              <w:rPr>
                <w:rFonts w:eastAsia="Calibri"/>
              </w:rPr>
              <w:t xml:space="preserve"> года</w:t>
            </w:r>
          </w:p>
        </w:tc>
        <w:tc>
          <w:tcPr>
            <w:tcW w:w="372" w:type="pct"/>
            <w:shd w:val="clear" w:color="auto" w:fill="auto"/>
            <w:vAlign w:val="center"/>
          </w:tcPr>
          <w:p w:rsidR="009F3B69" w:rsidRPr="00FB46AF" w:rsidRDefault="00082798" w:rsidP="003C4FE1">
            <w:pPr>
              <w:contextualSpacing/>
              <w:jc w:val="center"/>
              <w:rPr>
                <w:rFonts w:eastAsia="Calibri"/>
              </w:rPr>
            </w:pPr>
            <w:r w:rsidRPr="00FB46AF">
              <w:rPr>
                <w:rFonts w:eastAsia="Calibri"/>
              </w:rPr>
              <w:t>1 полугодие  2015</w:t>
            </w:r>
            <w:r w:rsidR="009F3B69" w:rsidRPr="00FB46AF">
              <w:rPr>
                <w:rFonts w:eastAsia="Calibri"/>
              </w:rPr>
              <w:t xml:space="preserve"> года</w:t>
            </w:r>
          </w:p>
        </w:tc>
        <w:tc>
          <w:tcPr>
            <w:tcW w:w="383"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082798" w:rsidRPr="00FB46AF">
              <w:rPr>
                <w:rFonts w:eastAsia="Calibri"/>
              </w:rPr>
              <w:t>4</w:t>
            </w:r>
          </w:p>
        </w:tc>
        <w:tc>
          <w:tcPr>
            <w:tcW w:w="383"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082798" w:rsidRPr="00FB46AF">
              <w:rPr>
                <w:rFonts w:eastAsia="Calibri"/>
              </w:rPr>
              <w:t>5</w:t>
            </w:r>
          </w:p>
        </w:tc>
        <w:tc>
          <w:tcPr>
            <w:tcW w:w="372" w:type="pct"/>
            <w:shd w:val="clear" w:color="auto" w:fill="auto"/>
            <w:vAlign w:val="center"/>
          </w:tcPr>
          <w:p w:rsidR="009F3B69" w:rsidRPr="00FB46AF" w:rsidRDefault="009F3B69" w:rsidP="003C4FE1">
            <w:pPr>
              <w:contextualSpacing/>
              <w:jc w:val="center"/>
              <w:rPr>
                <w:rFonts w:eastAsia="Calibri"/>
              </w:rPr>
            </w:pPr>
            <w:r w:rsidRPr="00FB46AF">
              <w:rPr>
                <w:rFonts w:eastAsia="Calibri"/>
              </w:rPr>
              <w:t xml:space="preserve">1 полугодие </w:t>
            </w:r>
          </w:p>
          <w:p w:rsidR="009F3B69" w:rsidRPr="00FB46AF" w:rsidRDefault="00082798" w:rsidP="003C4FE1">
            <w:pPr>
              <w:contextualSpacing/>
              <w:jc w:val="center"/>
              <w:rPr>
                <w:rFonts w:eastAsia="Calibri"/>
              </w:rPr>
            </w:pPr>
            <w:r w:rsidRPr="00FB46AF">
              <w:rPr>
                <w:rFonts w:eastAsia="Calibri"/>
              </w:rPr>
              <w:t>2014</w:t>
            </w:r>
            <w:r w:rsidR="009F3B69" w:rsidRPr="00FB46AF">
              <w:rPr>
                <w:rFonts w:eastAsia="Calibri"/>
              </w:rPr>
              <w:t xml:space="preserve"> года</w:t>
            </w:r>
          </w:p>
        </w:tc>
        <w:tc>
          <w:tcPr>
            <w:tcW w:w="372"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 xml:space="preserve">1 полугодие  </w:t>
            </w:r>
          </w:p>
          <w:p w:rsidR="009F3B69" w:rsidRPr="00FB46AF" w:rsidRDefault="00082798" w:rsidP="003C4FE1">
            <w:pPr>
              <w:contextualSpacing/>
              <w:jc w:val="center"/>
              <w:rPr>
                <w:rFonts w:eastAsia="Calibri"/>
              </w:rPr>
            </w:pPr>
            <w:r w:rsidRPr="00FB46AF">
              <w:rPr>
                <w:rFonts w:eastAsia="Calibri"/>
              </w:rPr>
              <w:t>2015</w:t>
            </w:r>
            <w:r w:rsidR="009F3B69" w:rsidRPr="00FB46AF">
              <w:rPr>
                <w:rFonts w:eastAsia="Calibri"/>
              </w:rPr>
              <w:t xml:space="preserve"> года</w:t>
            </w:r>
          </w:p>
        </w:tc>
        <w:tc>
          <w:tcPr>
            <w:tcW w:w="405"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отклонение</w:t>
            </w:r>
          </w:p>
          <w:p w:rsidR="009F3B69" w:rsidRPr="00FB46AF" w:rsidRDefault="009F3B69" w:rsidP="003C4FE1">
            <w:pPr>
              <w:contextualSpacing/>
              <w:jc w:val="center"/>
              <w:rPr>
                <w:rFonts w:eastAsia="Calibri"/>
              </w:rPr>
            </w:pPr>
            <w:r w:rsidRPr="00FB46AF">
              <w:rPr>
                <w:rFonts w:eastAsia="Calibri"/>
              </w:rPr>
              <w:t>%</w:t>
            </w:r>
          </w:p>
        </w:tc>
        <w:tc>
          <w:tcPr>
            <w:tcW w:w="383"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082798" w:rsidRPr="00FB46AF">
              <w:rPr>
                <w:rFonts w:eastAsia="Calibri"/>
              </w:rPr>
              <w:t>4</w:t>
            </w:r>
          </w:p>
        </w:tc>
        <w:tc>
          <w:tcPr>
            <w:tcW w:w="383"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082798" w:rsidRPr="00FB46AF">
              <w:rPr>
                <w:rFonts w:eastAsia="Calibri"/>
              </w:rPr>
              <w:t>5</w:t>
            </w:r>
          </w:p>
        </w:tc>
        <w:tc>
          <w:tcPr>
            <w:tcW w:w="372" w:type="pct"/>
            <w:shd w:val="clear" w:color="auto" w:fill="auto"/>
            <w:vAlign w:val="center"/>
          </w:tcPr>
          <w:p w:rsidR="009F3B69" w:rsidRPr="00FB46AF" w:rsidRDefault="00082798" w:rsidP="003C4FE1">
            <w:pPr>
              <w:contextualSpacing/>
              <w:jc w:val="center"/>
              <w:rPr>
                <w:rFonts w:eastAsia="Calibri"/>
              </w:rPr>
            </w:pPr>
            <w:r w:rsidRPr="00FB46AF">
              <w:rPr>
                <w:rFonts w:eastAsia="Calibri"/>
              </w:rPr>
              <w:t>1 полугодие 2014</w:t>
            </w:r>
            <w:r w:rsidR="009F3B69" w:rsidRPr="00FB46AF">
              <w:rPr>
                <w:rFonts w:eastAsia="Calibri"/>
              </w:rPr>
              <w:t xml:space="preserve"> года</w:t>
            </w:r>
          </w:p>
        </w:tc>
        <w:tc>
          <w:tcPr>
            <w:tcW w:w="372" w:type="pct"/>
            <w:shd w:val="clear" w:color="auto" w:fill="FBD4B4"/>
            <w:vAlign w:val="center"/>
          </w:tcPr>
          <w:p w:rsidR="009F3B69" w:rsidRPr="00FB46AF" w:rsidRDefault="00082798" w:rsidP="003C4FE1">
            <w:pPr>
              <w:contextualSpacing/>
              <w:jc w:val="center"/>
              <w:rPr>
                <w:rFonts w:eastAsia="Calibri"/>
              </w:rPr>
            </w:pPr>
            <w:r w:rsidRPr="00FB46AF">
              <w:rPr>
                <w:rFonts w:eastAsia="Calibri"/>
              </w:rPr>
              <w:t>1 полугодие 2015</w:t>
            </w:r>
            <w:r w:rsidR="009F3B69" w:rsidRPr="00FB46AF">
              <w:rPr>
                <w:rFonts w:eastAsia="Calibri"/>
              </w:rPr>
              <w:t xml:space="preserve"> года</w:t>
            </w:r>
          </w:p>
        </w:tc>
        <w:tc>
          <w:tcPr>
            <w:tcW w:w="405"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отклонение</w:t>
            </w:r>
          </w:p>
          <w:p w:rsidR="009F3B69" w:rsidRPr="00FB46AF" w:rsidRDefault="009F3B69" w:rsidP="003C4FE1">
            <w:pPr>
              <w:contextualSpacing/>
              <w:jc w:val="center"/>
              <w:rPr>
                <w:rFonts w:eastAsia="Calibri"/>
              </w:rPr>
            </w:pPr>
            <w:r w:rsidRPr="00FB46AF">
              <w:rPr>
                <w:rFonts w:eastAsia="Calibri"/>
              </w:rPr>
              <w:t>%</w:t>
            </w:r>
          </w:p>
        </w:tc>
      </w:tr>
      <w:tr w:rsidR="0007497F" w:rsidRPr="00FB46AF" w:rsidTr="00082798">
        <w:trPr>
          <w:cantSplit/>
        </w:trPr>
        <w:tc>
          <w:tcPr>
            <w:tcW w:w="426" w:type="pct"/>
            <w:shd w:val="clear" w:color="auto" w:fill="auto"/>
            <w:vAlign w:val="center"/>
          </w:tcPr>
          <w:p w:rsidR="0007497F" w:rsidRPr="00FB46AF" w:rsidRDefault="0007497F" w:rsidP="003C4FE1">
            <w:pPr>
              <w:contextualSpacing/>
              <w:rPr>
                <w:rFonts w:eastAsia="Calibri"/>
              </w:rPr>
            </w:pPr>
            <w:r w:rsidRPr="00FB46AF">
              <w:t>Количество впервые внесенных записей в реестры</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19</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17</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1,5</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1,5</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12,7</w:t>
            </w:r>
          </w:p>
        </w:tc>
        <w:tc>
          <w:tcPr>
            <w:tcW w:w="372"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11,3</w:t>
            </w:r>
          </w:p>
        </w:tc>
        <w:tc>
          <w:tcPr>
            <w:tcW w:w="405"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- 11%</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19</w:t>
            </w:r>
          </w:p>
        </w:tc>
        <w:tc>
          <w:tcPr>
            <w:tcW w:w="372"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17</w:t>
            </w:r>
          </w:p>
        </w:tc>
        <w:tc>
          <w:tcPr>
            <w:tcW w:w="405"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-10,5%</w:t>
            </w:r>
          </w:p>
        </w:tc>
      </w:tr>
      <w:tr w:rsidR="0007497F" w:rsidRPr="00FB46AF" w:rsidTr="00082798">
        <w:trPr>
          <w:cantSplit/>
        </w:trPr>
        <w:tc>
          <w:tcPr>
            <w:tcW w:w="426" w:type="pct"/>
            <w:shd w:val="clear" w:color="auto" w:fill="auto"/>
            <w:vAlign w:val="center"/>
          </w:tcPr>
          <w:p w:rsidR="0007497F" w:rsidRPr="00FB46AF" w:rsidRDefault="0007497F" w:rsidP="003C4FE1">
            <w:pPr>
              <w:contextualSpacing/>
              <w:rPr>
                <w:rFonts w:eastAsia="Calibri"/>
              </w:rPr>
            </w:pPr>
            <w:r w:rsidRPr="00FB46AF">
              <w:lastRenderedPageBreak/>
              <w:t>Количество измененных записей в реестрах</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97</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68</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1,5</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1,5</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64,7</w:t>
            </w:r>
          </w:p>
        </w:tc>
        <w:tc>
          <w:tcPr>
            <w:tcW w:w="372"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45,3</w:t>
            </w:r>
          </w:p>
        </w:tc>
        <w:tc>
          <w:tcPr>
            <w:tcW w:w="405"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-30%</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97</w:t>
            </w:r>
          </w:p>
        </w:tc>
        <w:tc>
          <w:tcPr>
            <w:tcW w:w="372"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68</w:t>
            </w:r>
          </w:p>
        </w:tc>
        <w:tc>
          <w:tcPr>
            <w:tcW w:w="405"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-29,9%</w:t>
            </w:r>
          </w:p>
        </w:tc>
      </w:tr>
      <w:tr w:rsidR="0007497F" w:rsidRPr="00FB46AF" w:rsidTr="00082798">
        <w:trPr>
          <w:cantSplit/>
        </w:trPr>
        <w:tc>
          <w:tcPr>
            <w:tcW w:w="426" w:type="pct"/>
            <w:shd w:val="clear" w:color="auto" w:fill="auto"/>
            <w:vAlign w:val="center"/>
          </w:tcPr>
          <w:p w:rsidR="0007497F" w:rsidRPr="00FB46AF" w:rsidRDefault="0007497F" w:rsidP="003C4FE1">
            <w:pPr>
              <w:contextualSpacing/>
              <w:rPr>
                <w:rFonts w:eastAsia="Calibri"/>
              </w:rPr>
            </w:pPr>
            <w:r w:rsidRPr="00FB46AF">
              <w:rPr>
                <w:rFonts w:eastAsia="Calibri"/>
              </w:rPr>
              <w:t>Общее количество внесенных записей в реестр</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119</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85</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1,5</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1,5</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77,3</w:t>
            </w:r>
          </w:p>
        </w:tc>
        <w:tc>
          <w:tcPr>
            <w:tcW w:w="372"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56,7</w:t>
            </w:r>
          </w:p>
        </w:tc>
        <w:tc>
          <w:tcPr>
            <w:tcW w:w="405"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-26,6%</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w:t>
            </w:r>
          </w:p>
        </w:tc>
        <w:tc>
          <w:tcPr>
            <w:tcW w:w="383"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w:t>
            </w:r>
          </w:p>
        </w:tc>
        <w:tc>
          <w:tcPr>
            <w:tcW w:w="372" w:type="pct"/>
            <w:shd w:val="clear" w:color="auto" w:fill="auto"/>
            <w:vAlign w:val="center"/>
          </w:tcPr>
          <w:p w:rsidR="0007497F" w:rsidRPr="00FB46AF" w:rsidRDefault="0007497F" w:rsidP="00EB1686">
            <w:pPr>
              <w:contextualSpacing/>
              <w:jc w:val="center"/>
              <w:rPr>
                <w:rFonts w:eastAsia="Calibri"/>
              </w:rPr>
            </w:pPr>
            <w:r w:rsidRPr="00FB46AF">
              <w:rPr>
                <w:rFonts w:eastAsia="Calibri"/>
              </w:rPr>
              <w:t>116</w:t>
            </w:r>
          </w:p>
        </w:tc>
        <w:tc>
          <w:tcPr>
            <w:tcW w:w="372"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85</w:t>
            </w:r>
          </w:p>
        </w:tc>
        <w:tc>
          <w:tcPr>
            <w:tcW w:w="405" w:type="pct"/>
            <w:shd w:val="clear" w:color="auto" w:fill="FBD4B4"/>
            <w:vAlign w:val="center"/>
          </w:tcPr>
          <w:p w:rsidR="0007497F" w:rsidRPr="00FB46AF" w:rsidRDefault="0007497F" w:rsidP="00EB1686">
            <w:pPr>
              <w:contextualSpacing/>
              <w:jc w:val="center"/>
              <w:rPr>
                <w:rFonts w:eastAsia="Calibri"/>
              </w:rPr>
            </w:pPr>
            <w:r w:rsidRPr="00FB46AF">
              <w:rPr>
                <w:rFonts w:eastAsia="Calibri"/>
              </w:rPr>
              <w:t>-26,7%</w:t>
            </w:r>
          </w:p>
        </w:tc>
      </w:tr>
    </w:tbl>
    <w:p w:rsidR="009F3B69" w:rsidRPr="00FB46AF" w:rsidRDefault="009F3B69" w:rsidP="009F3B69">
      <w:pPr>
        <w:ind w:left="1069"/>
        <w:contextualSpacing/>
        <w:jc w:val="both"/>
        <w:rPr>
          <w:bCs/>
          <w:sz w:val="28"/>
          <w:szCs w:val="28"/>
        </w:rPr>
      </w:pPr>
    </w:p>
    <w:p w:rsidR="0007497F" w:rsidRPr="00FB46AF" w:rsidRDefault="0007497F" w:rsidP="0007497F">
      <w:pPr>
        <w:ind w:firstLine="708"/>
        <w:contextualSpacing/>
        <w:jc w:val="both"/>
        <w:rPr>
          <w:color w:val="000000"/>
          <w:spacing w:val="-1"/>
          <w:sz w:val="28"/>
          <w:szCs w:val="28"/>
        </w:rPr>
      </w:pPr>
      <w:r w:rsidRPr="00FB46AF">
        <w:rPr>
          <w:color w:val="000000"/>
          <w:spacing w:val="-1"/>
          <w:sz w:val="28"/>
          <w:szCs w:val="28"/>
        </w:rPr>
        <w:t xml:space="preserve">Внесение сведений в реестр средств массовой информации, продукция которых предназначена для распространения на территории Оренбургской области, муниципальных образований Оренбургской области, осуществляется Управлением </w:t>
      </w:r>
      <w:proofErr w:type="spellStart"/>
      <w:r w:rsidRPr="00FB46AF">
        <w:rPr>
          <w:color w:val="000000"/>
          <w:spacing w:val="-1"/>
          <w:sz w:val="28"/>
          <w:szCs w:val="28"/>
        </w:rPr>
        <w:t>Роскомнадзора</w:t>
      </w:r>
      <w:proofErr w:type="spellEnd"/>
      <w:r w:rsidRPr="00FB46AF">
        <w:rPr>
          <w:color w:val="000000"/>
          <w:spacing w:val="-1"/>
          <w:sz w:val="28"/>
          <w:szCs w:val="28"/>
        </w:rPr>
        <w:t xml:space="preserve"> по Оренбургской области посредством</w:t>
      </w:r>
      <w:r w:rsidRPr="00FB46AF">
        <w:rPr>
          <w:rFonts w:eastAsia="Calibri"/>
          <w:sz w:val="28"/>
          <w:szCs w:val="28"/>
        </w:rPr>
        <w:t xml:space="preserve"> ЕИС </w:t>
      </w:r>
      <w:proofErr w:type="spellStart"/>
      <w:r w:rsidRPr="00FB46AF">
        <w:rPr>
          <w:rFonts w:eastAsia="Calibri"/>
          <w:sz w:val="28"/>
          <w:szCs w:val="28"/>
        </w:rPr>
        <w:t>Роскомнадзора</w:t>
      </w:r>
      <w:proofErr w:type="spellEnd"/>
      <w:r w:rsidRPr="00FB46AF">
        <w:rPr>
          <w:color w:val="000000"/>
          <w:spacing w:val="-1"/>
          <w:sz w:val="28"/>
          <w:szCs w:val="28"/>
        </w:rPr>
        <w:t>.</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t xml:space="preserve">Управление обеспечивает подготовку и размещение в ЕИС </w:t>
      </w:r>
      <w:proofErr w:type="spellStart"/>
      <w:r w:rsidRPr="00FB46AF">
        <w:rPr>
          <w:rFonts w:eastAsia="Calibri"/>
          <w:sz w:val="28"/>
          <w:szCs w:val="28"/>
        </w:rPr>
        <w:t>Роскомнадзора</w:t>
      </w:r>
      <w:proofErr w:type="spellEnd"/>
      <w:r w:rsidRPr="00FB46AF">
        <w:rPr>
          <w:rFonts w:eastAsia="Calibri"/>
          <w:sz w:val="28"/>
          <w:szCs w:val="28"/>
        </w:rPr>
        <w:t xml:space="preserve"> сведений, установленных Порядком </w:t>
      </w:r>
      <w:proofErr w:type="gramStart"/>
      <w:r w:rsidRPr="00FB46AF">
        <w:rPr>
          <w:rFonts w:eastAsia="Calibri"/>
          <w:sz w:val="28"/>
          <w:szCs w:val="28"/>
        </w:rPr>
        <w:t>ведения</w:t>
      </w:r>
      <w:proofErr w:type="gramEnd"/>
      <w:r w:rsidRPr="00FB46AF">
        <w:rPr>
          <w:rFonts w:eastAsia="Calibri"/>
          <w:sz w:val="28"/>
          <w:szCs w:val="28"/>
        </w:rPr>
        <w:t xml:space="preserve"> регистрирующим органом реестра зарегистрированных средств массовой информации, утвержденным приказом </w:t>
      </w:r>
      <w:proofErr w:type="spellStart"/>
      <w:r w:rsidRPr="00FB46AF">
        <w:rPr>
          <w:rFonts w:eastAsia="Calibri"/>
          <w:sz w:val="28"/>
          <w:szCs w:val="28"/>
        </w:rPr>
        <w:t>Роскомнадзора</w:t>
      </w:r>
      <w:proofErr w:type="spellEnd"/>
      <w:r w:rsidRPr="00FB46AF">
        <w:rPr>
          <w:rFonts w:eastAsia="Calibri"/>
          <w:sz w:val="28"/>
          <w:szCs w:val="28"/>
        </w:rPr>
        <w:t xml:space="preserve"> от 20.02.2012 № 1036 (зарегистрирован в Минюсте России 20.02.2012, рег. № 23273). </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lastRenderedPageBreak/>
        <w:t>Внесение в реестр сведений о регистрации СМИ, перерегистрации, внесении изменений в свидетельство о регистрации СМИ с выдачей нового свидетельства, снятие СМИ с учета, осуществляется на основании приказов. В течение 1 полугодия 2015 года в ЕИС размещено 38 приказов (в том числе 23 приказа во 2-м квартале 2015 года). Сведения в реестр вносятся в день подписания приказа.</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t>Внесение изменений в реестр без выдачи нового свидетельства осуществляется на основании уведомлений учредителей СМИ, поступающих в регистрирующий орган в соответствии со ст. 11 Закона РФ «О СМИ».</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t>В течение 1 полугодия 2015 года в реестр внесены сведения:</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t>- о впервые зарегистрированных СМИ – 17 (8 во 2-м квартале 2015 года);</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t>- о перерегистрации СМИ – 13 (8 во 2-м квартале 2015 года);</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t>- о внесении изменений в свидетельства о регистрации СМИ с выдачей нового свидетельства – 7 (6 во 2-м квартале 2015 года);</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t>- о внесении изменений в соответствии со ст. 11 Закона РФ «О СМИ» - 20 (8 во 2-м квартале 2015 года);</w:t>
      </w:r>
    </w:p>
    <w:p w:rsidR="0007497F" w:rsidRPr="00FB46AF" w:rsidRDefault="0007497F" w:rsidP="0007497F">
      <w:pPr>
        <w:ind w:firstLine="708"/>
        <w:contextualSpacing/>
        <w:jc w:val="both"/>
        <w:rPr>
          <w:rFonts w:eastAsia="Calibri"/>
          <w:sz w:val="28"/>
          <w:szCs w:val="28"/>
        </w:rPr>
      </w:pPr>
      <w:r w:rsidRPr="00FB46AF">
        <w:rPr>
          <w:rFonts w:eastAsia="Calibri"/>
          <w:sz w:val="28"/>
          <w:szCs w:val="28"/>
        </w:rPr>
        <w:t xml:space="preserve">- о снятии с учета СМИ (по решению учредителей либо по решению судов о признании свидетельств недействительными) – 21 (13 во 2-м квартале 2015 года) (в соответствии с приказами о прекращении действия, размещенными в ЕИС </w:t>
      </w:r>
      <w:proofErr w:type="spellStart"/>
      <w:r w:rsidRPr="00FB46AF">
        <w:rPr>
          <w:rFonts w:eastAsia="Calibri"/>
          <w:sz w:val="28"/>
          <w:szCs w:val="28"/>
        </w:rPr>
        <w:t>Роскомнадзора</w:t>
      </w:r>
      <w:proofErr w:type="spellEnd"/>
      <w:r w:rsidRPr="00FB46AF">
        <w:rPr>
          <w:rFonts w:eastAsia="Calibri"/>
          <w:sz w:val="28"/>
          <w:szCs w:val="28"/>
        </w:rPr>
        <w:t>).</w:t>
      </w:r>
    </w:p>
    <w:p w:rsidR="0007497F" w:rsidRPr="00FB46AF" w:rsidRDefault="0007497F" w:rsidP="0007497F">
      <w:pPr>
        <w:ind w:firstLine="708"/>
        <w:contextualSpacing/>
        <w:jc w:val="both"/>
        <w:rPr>
          <w:sz w:val="28"/>
          <w:szCs w:val="28"/>
        </w:rPr>
      </w:pPr>
      <w:r w:rsidRPr="00FB46AF">
        <w:rPr>
          <w:sz w:val="28"/>
          <w:szCs w:val="28"/>
        </w:rPr>
        <w:t>По состоянию на 30.06.2015 на территории Оренбургской области зарегистрировано 332 средства массовой информации.</w:t>
      </w:r>
    </w:p>
    <w:p w:rsidR="0007497F" w:rsidRPr="00FB46AF" w:rsidRDefault="0007497F" w:rsidP="0007497F">
      <w:pPr>
        <w:contextualSpacing/>
        <w:jc w:val="both"/>
        <w:rPr>
          <w:spacing w:val="-1"/>
          <w:sz w:val="28"/>
          <w:szCs w:val="28"/>
        </w:rPr>
      </w:pPr>
      <w:r w:rsidRPr="00FB46AF">
        <w:rPr>
          <w:color w:val="000000"/>
          <w:spacing w:val="-1"/>
          <w:sz w:val="28"/>
          <w:szCs w:val="28"/>
        </w:rPr>
        <w:tab/>
      </w:r>
      <w:r w:rsidRPr="00FB46AF">
        <w:rPr>
          <w:spacing w:val="-1"/>
          <w:sz w:val="28"/>
          <w:szCs w:val="28"/>
        </w:rPr>
        <w:t xml:space="preserve">В течение </w:t>
      </w:r>
      <w:r w:rsidRPr="00FB46AF">
        <w:rPr>
          <w:color w:val="000000"/>
          <w:spacing w:val="-1"/>
          <w:sz w:val="28"/>
          <w:szCs w:val="28"/>
        </w:rPr>
        <w:t>1-го полугодия 2015 года</w:t>
      </w:r>
      <w:r w:rsidRPr="00FB46AF">
        <w:rPr>
          <w:spacing w:val="-1"/>
          <w:sz w:val="28"/>
          <w:szCs w:val="28"/>
        </w:rPr>
        <w:t xml:space="preserve"> с учета снято 22 средств</w:t>
      </w:r>
      <w:r w:rsidR="0013094A" w:rsidRPr="00FB46AF">
        <w:rPr>
          <w:spacing w:val="-1"/>
          <w:sz w:val="28"/>
          <w:szCs w:val="28"/>
        </w:rPr>
        <w:t>а</w:t>
      </w:r>
      <w:r w:rsidRPr="00FB46AF">
        <w:rPr>
          <w:spacing w:val="-1"/>
          <w:sz w:val="28"/>
          <w:szCs w:val="28"/>
        </w:rPr>
        <w:t xml:space="preserve"> массовой информации:</w:t>
      </w:r>
    </w:p>
    <w:p w:rsidR="0007497F" w:rsidRPr="00FB46AF" w:rsidRDefault="0007497F" w:rsidP="0007497F">
      <w:pPr>
        <w:ind w:firstLine="708"/>
        <w:contextualSpacing/>
        <w:jc w:val="both"/>
        <w:rPr>
          <w:spacing w:val="-1"/>
          <w:sz w:val="28"/>
          <w:szCs w:val="28"/>
        </w:rPr>
      </w:pPr>
      <w:r w:rsidRPr="00FB46AF">
        <w:rPr>
          <w:spacing w:val="-1"/>
          <w:sz w:val="28"/>
          <w:szCs w:val="28"/>
        </w:rPr>
        <w:t xml:space="preserve"> - деятельность прекращена по решению учредителя – 12 (6 во 2-м квартале 2015 года);</w:t>
      </w:r>
    </w:p>
    <w:p w:rsidR="0007497F" w:rsidRPr="00FB46AF" w:rsidRDefault="0007497F" w:rsidP="0007497F">
      <w:pPr>
        <w:tabs>
          <w:tab w:val="left" w:pos="1178"/>
          <w:tab w:val="left" w:pos="9053"/>
        </w:tabs>
        <w:ind w:firstLine="567"/>
        <w:contextualSpacing/>
        <w:jc w:val="both"/>
        <w:rPr>
          <w:spacing w:val="-1"/>
          <w:sz w:val="28"/>
          <w:szCs w:val="28"/>
        </w:rPr>
      </w:pPr>
      <w:r w:rsidRPr="00FB46AF">
        <w:rPr>
          <w:spacing w:val="-1"/>
          <w:sz w:val="28"/>
          <w:szCs w:val="28"/>
        </w:rPr>
        <w:t xml:space="preserve">   - признано судом недействительным свидетельство о регистрации СМИ – 10 (4 во 2-м квартале 2015 года).</w:t>
      </w:r>
    </w:p>
    <w:p w:rsidR="0007497F" w:rsidRPr="00FB46AF" w:rsidRDefault="0007497F" w:rsidP="0007497F"/>
    <w:p w:rsidR="0007497F" w:rsidRPr="00FB46AF" w:rsidRDefault="0007497F" w:rsidP="0007497F">
      <w:pPr>
        <w:contextualSpacing/>
        <w:jc w:val="both"/>
        <w:rPr>
          <w:color w:val="000000"/>
          <w:spacing w:val="-1"/>
          <w:sz w:val="28"/>
          <w:szCs w:val="28"/>
        </w:rPr>
      </w:pPr>
    </w:p>
    <w:p w:rsidR="009A4CB9" w:rsidRPr="00FB46AF" w:rsidRDefault="009A4CB9" w:rsidP="009A4CB9">
      <w:pPr>
        <w:tabs>
          <w:tab w:val="left" w:pos="1178"/>
          <w:tab w:val="left" w:pos="9053"/>
        </w:tabs>
        <w:ind w:firstLine="567"/>
        <w:contextualSpacing/>
        <w:jc w:val="both"/>
        <w:rPr>
          <w:color w:val="000000"/>
          <w:spacing w:val="-1"/>
          <w:sz w:val="28"/>
          <w:szCs w:val="28"/>
        </w:rPr>
      </w:pPr>
      <w:r w:rsidRPr="00FB46AF">
        <w:rPr>
          <w:color w:val="000000"/>
          <w:spacing w:val="-1"/>
          <w:sz w:val="28"/>
          <w:szCs w:val="28"/>
        </w:rPr>
        <w:t>1.4.2.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9A4CB9" w:rsidRPr="00FB46AF" w:rsidRDefault="009A4CB9" w:rsidP="009A4CB9">
      <w:pPr>
        <w:ind w:left="567"/>
        <w:contextualSpacing/>
        <w:jc w:val="both"/>
        <w:rPr>
          <w:sz w:val="28"/>
          <w:szCs w:val="28"/>
        </w:rPr>
      </w:pPr>
      <w:r w:rsidRPr="00FB46AF">
        <w:rPr>
          <w:sz w:val="28"/>
          <w:szCs w:val="28"/>
        </w:rPr>
        <w:t>Полномочие осуществляется на основании п. 7.5.4 Положения.</w:t>
      </w:r>
    </w:p>
    <w:p w:rsidR="009A4CB9" w:rsidRPr="00FB46AF" w:rsidRDefault="009A4CB9" w:rsidP="009A4CB9">
      <w:pPr>
        <w:ind w:left="567"/>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1.</w:t>
      </w:r>
    </w:p>
    <w:p w:rsidR="009A4CB9" w:rsidRPr="00FB46AF" w:rsidRDefault="009A4CB9" w:rsidP="009A4CB9">
      <w:pPr>
        <w:pStyle w:val="af2"/>
        <w:ind w:left="567"/>
        <w:contextualSpacing/>
        <w:jc w:val="both"/>
        <w:rPr>
          <w:sz w:val="28"/>
          <w:szCs w:val="28"/>
        </w:rPr>
      </w:pPr>
      <w:r w:rsidRPr="00FB46AF">
        <w:rPr>
          <w:sz w:val="28"/>
          <w:szCs w:val="28"/>
        </w:rPr>
        <w:t>Количество объектов, в отношении которых исполняется полномочие – 90 записей внесено в Реестр по 161 СМИ.</w:t>
      </w:r>
    </w:p>
    <w:p w:rsidR="009A4CB9" w:rsidRPr="00FB46AF" w:rsidRDefault="009A4CB9" w:rsidP="009A4CB9">
      <w:pPr>
        <w:pStyle w:val="af2"/>
        <w:ind w:left="567"/>
        <w:contextualSpacing/>
        <w:jc w:val="both"/>
        <w:rPr>
          <w:sz w:val="28"/>
          <w:szCs w:val="28"/>
        </w:rPr>
      </w:pPr>
      <w:r w:rsidRPr="00FB46AF">
        <w:rPr>
          <w:sz w:val="28"/>
          <w:szCs w:val="28"/>
        </w:rPr>
        <w:t>Средняя нагрузка на сотрудника  - 90.</w:t>
      </w:r>
    </w:p>
    <w:p w:rsidR="009A4CB9" w:rsidRPr="00FB46AF" w:rsidRDefault="009A4CB9" w:rsidP="009A4CB9">
      <w:pPr>
        <w:tabs>
          <w:tab w:val="left" w:pos="1178"/>
          <w:tab w:val="left" w:pos="9053"/>
        </w:tabs>
        <w:ind w:firstLine="567"/>
        <w:contextualSpacing/>
        <w:jc w:val="both"/>
        <w:rPr>
          <w:sz w:val="28"/>
          <w:szCs w:val="28"/>
        </w:rPr>
      </w:pPr>
      <w:r w:rsidRPr="00FB46AF">
        <w:rPr>
          <w:sz w:val="28"/>
          <w:szCs w:val="28"/>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9A4CB9" w:rsidRPr="00FB46AF" w:rsidRDefault="009A4CB9" w:rsidP="009A4CB9">
      <w:pPr>
        <w:tabs>
          <w:tab w:val="left" w:pos="0"/>
          <w:tab w:val="left" w:pos="9053"/>
        </w:tabs>
        <w:contextualSpacing/>
        <w:jc w:val="both"/>
        <w:rPr>
          <w:sz w:val="28"/>
          <w:szCs w:val="28"/>
        </w:rPr>
      </w:pPr>
      <w:r w:rsidRPr="00FB46AF">
        <w:rPr>
          <w:sz w:val="28"/>
          <w:szCs w:val="28"/>
        </w:rPr>
        <w:t xml:space="preserve">       Предложения по повышению эффективности исполнения полномочия отсутствуют.</w:t>
      </w:r>
    </w:p>
    <w:p w:rsidR="009A4CB9" w:rsidRPr="00FB46AF" w:rsidRDefault="009A4CB9" w:rsidP="009A4CB9">
      <w:pPr>
        <w:tabs>
          <w:tab w:val="left" w:pos="0"/>
          <w:tab w:val="left" w:pos="9053"/>
        </w:tabs>
        <w:contextualSpacing/>
        <w:jc w:val="both"/>
        <w:rPr>
          <w:sz w:val="28"/>
          <w:szCs w:val="28"/>
        </w:rPr>
      </w:pPr>
      <w:r w:rsidRPr="00FB46AF">
        <w:rPr>
          <w:sz w:val="28"/>
          <w:szCs w:val="28"/>
        </w:rPr>
        <w:t xml:space="preserve">       Проблемы при исполнении полномочия в отчетном периоде не выявлены.</w:t>
      </w:r>
    </w:p>
    <w:p w:rsidR="009A4CB9" w:rsidRPr="00FB46AF" w:rsidRDefault="009A4CB9" w:rsidP="009A4CB9">
      <w:pPr>
        <w:tabs>
          <w:tab w:val="left" w:pos="0"/>
        </w:tabs>
        <w:contextualSpacing/>
        <w:jc w:val="both"/>
        <w:rPr>
          <w:bCs/>
          <w:sz w:val="28"/>
          <w:szCs w:val="28"/>
        </w:rPr>
      </w:pPr>
      <w:r w:rsidRPr="00FB46AF">
        <w:rPr>
          <w:bCs/>
          <w:sz w:val="28"/>
          <w:szCs w:val="28"/>
        </w:rPr>
        <w:t xml:space="preserve">        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9A4CB9" w:rsidRPr="00FB46AF" w:rsidRDefault="009A4CB9" w:rsidP="009A4CB9">
      <w:pPr>
        <w:tabs>
          <w:tab w:val="left" w:pos="0"/>
        </w:tabs>
        <w:contextualSpacing/>
        <w:jc w:val="both"/>
        <w:rPr>
          <w:bCs/>
          <w:i/>
          <w:sz w:val="28"/>
          <w:szCs w:val="28"/>
        </w:rPr>
      </w:pPr>
      <w:r w:rsidRPr="00FB46AF">
        <w:rPr>
          <w:bCs/>
          <w:sz w:val="28"/>
          <w:szCs w:val="28"/>
        </w:rPr>
        <w:t xml:space="preserve">       Результаты деятельности по ведению реестра плательщиков СМИ ежемесячно публикуются на сайте Управления </w:t>
      </w:r>
      <w:proofErr w:type="spellStart"/>
      <w:r w:rsidRPr="00FB46AF">
        <w:rPr>
          <w:bCs/>
          <w:sz w:val="28"/>
          <w:szCs w:val="28"/>
        </w:rPr>
        <w:t>Роскомнадзора</w:t>
      </w:r>
      <w:proofErr w:type="spellEnd"/>
      <w:r w:rsidRPr="00FB46AF">
        <w:rPr>
          <w:bCs/>
          <w:sz w:val="28"/>
          <w:szCs w:val="28"/>
        </w:rPr>
        <w:t xml:space="preserve"> по Оренбургской области.</w:t>
      </w:r>
    </w:p>
    <w:p w:rsidR="009F3B69" w:rsidRPr="00FB46AF" w:rsidRDefault="009F3B69" w:rsidP="009F3B69">
      <w:pPr>
        <w:ind w:left="1069"/>
        <w:contextualSpacing/>
        <w:jc w:val="both"/>
        <w:rPr>
          <w:bCs/>
          <w:sz w:val="28"/>
          <w:szCs w:val="28"/>
        </w:rPr>
      </w:pPr>
    </w:p>
    <w:p w:rsidR="009F3B69" w:rsidRPr="00FB46AF" w:rsidRDefault="009F3B69" w:rsidP="009F3B69">
      <w:pPr>
        <w:pStyle w:val="af2"/>
        <w:ind w:left="1429" w:firstLine="695"/>
        <w:contextualSpacing/>
        <w:jc w:val="right"/>
        <w:rPr>
          <w:b/>
          <w:i/>
          <w:sz w:val="28"/>
          <w:szCs w:val="28"/>
        </w:rPr>
      </w:pPr>
      <w:r w:rsidRPr="00FB46AF">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9"/>
        <w:gridCol w:w="780"/>
        <w:gridCol w:w="780"/>
        <w:gridCol w:w="780"/>
        <w:gridCol w:w="710"/>
        <w:gridCol w:w="1328"/>
        <w:gridCol w:w="780"/>
        <w:gridCol w:w="780"/>
        <w:gridCol w:w="780"/>
        <w:gridCol w:w="786"/>
        <w:gridCol w:w="1325"/>
        <w:gridCol w:w="1602"/>
      </w:tblGrid>
      <w:tr w:rsidR="009F3B69" w:rsidRPr="00FB46AF" w:rsidTr="0076025C">
        <w:trPr>
          <w:cantSplit/>
          <w:trHeight w:val="305"/>
          <w:tblHeader/>
        </w:trPr>
        <w:tc>
          <w:tcPr>
            <w:tcW w:w="1724" w:type="pct"/>
            <w:vMerge w:val="restart"/>
            <w:shd w:val="clear" w:color="auto" w:fill="auto"/>
            <w:vAlign w:val="center"/>
          </w:tcPr>
          <w:p w:rsidR="009F3B69" w:rsidRPr="00FB46AF" w:rsidRDefault="009F3B69" w:rsidP="003C4FE1">
            <w:pPr>
              <w:contextualSpacing/>
              <w:jc w:val="center"/>
              <w:rPr>
                <w:rFonts w:eastAsia="Calibri"/>
                <w:b/>
              </w:rPr>
            </w:pPr>
            <w:r w:rsidRPr="00FB46AF">
              <w:rPr>
                <w:rFonts w:eastAsia="Calibri"/>
                <w:b/>
              </w:rPr>
              <w:t>Показатель</w:t>
            </w:r>
          </w:p>
        </w:tc>
        <w:tc>
          <w:tcPr>
            <w:tcW w:w="1375" w:type="pct"/>
            <w:gridSpan w:val="5"/>
            <w:shd w:val="clear" w:color="auto" w:fill="auto"/>
            <w:vAlign w:val="center"/>
          </w:tcPr>
          <w:p w:rsidR="009F3B69" w:rsidRPr="00FB46AF" w:rsidRDefault="007C5ABD" w:rsidP="003C4FE1">
            <w:pPr>
              <w:contextualSpacing/>
              <w:jc w:val="center"/>
              <w:rPr>
                <w:rFonts w:eastAsia="Calibri"/>
                <w:b/>
              </w:rPr>
            </w:pPr>
            <w:r w:rsidRPr="00FB46AF">
              <w:rPr>
                <w:rFonts w:eastAsia="Calibri"/>
                <w:b/>
              </w:rPr>
              <w:t>2014</w:t>
            </w:r>
            <w:r w:rsidR="009F3B69" w:rsidRPr="00FB46AF">
              <w:rPr>
                <w:rFonts w:eastAsia="Calibri"/>
                <w:b/>
              </w:rPr>
              <w:t xml:space="preserve"> год</w:t>
            </w:r>
          </w:p>
        </w:tc>
        <w:tc>
          <w:tcPr>
            <w:tcW w:w="982" w:type="pct"/>
            <w:gridSpan w:val="4"/>
            <w:shd w:val="clear" w:color="auto" w:fill="auto"/>
            <w:vAlign w:val="center"/>
          </w:tcPr>
          <w:p w:rsidR="009F3B69" w:rsidRPr="00FB46AF" w:rsidRDefault="007C5ABD" w:rsidP="003C4FE1">
            <w:pPr>
              <w:contextualSpacing/>
              <w:jc w:val="center"/>
              <w:rPr>
                <w:rFonts w:eastAsia="Calibri"/>
                <w:b/>
              </w:rPr>
            </w:pPr>
            <w:r w:rsidRPr="00FB46AF">
              <w:rPr>
                <w:rFonts w:eastAsia="Calibri"/>
                <w:b/>
              </w:rPr>
              <w:t>2015</w:t>
            </w:r>
            <w:r w:rsidR="009F3B69" w:rsidRPr="00FB46AF">
              <w:rPr>
                <w:rFonts w:eastAsia="Calibri"/>
                <w:b/>
              </w:rPr>
              <w:t xml:space="preserve"> год</w:t>
            </w:r>
          </w:p>
        </w:tc>
        <w:tc>
          <w:tcPr>
            <w:tcW w:w="416" w:type="pct"/>
          </w:tcPr>
          <w:p w:rsidR="009F3B69" w:rsidRPr="00FB46AF" w:rsidRDefault="009F3B69" w:rsidP="003C4FE1">
            <w:pPr>
              <w:contextualSpacing/>
              <w:jc w:val="center"/>
              <w:rPr>
                <w:rFonts w:eastAsia="Calibri"/>
                <w:b/>
              </w:rPr>
            </w:pPr>
          </w:p>
        </w:tc>
        <w:tc>
          <w:tcPr>
            <w:tcW w:w="503" w:type="pct"/>
            <w:vMerge w:val="restart"/>
            <w:vAlign w:val="center"/>
          </w:tcPr>
          <w:p w:rsidR="009F3B69" w:rsidRPr="00FB46AF" w:rsidRDefault="009F3B69" w:rsidP="003C4FE1">
            <w:pPr>
              <w:contextualSpacing/>
              <w:jc w:val="center"/>
              <w:rPr>
                <w:rFonts w:eastAsia="Calibri"/>
                <w:b/>
              </w:rPr>
            </w:pPr>
            <w:r w:rsidRPr="00FB46AF">
              <w:rPr>
                <w:rFonts w:eastAsia="Calibri"/>
                <w:b/>
              </w:rPr>
              <w:t xml:space="preserve">Отклонение показателей за 1 полугодие, </w:t>
            </w:r>
          </w:p>
          <w:p w:rsidR="009F3B69" w:rsidRPr="00FB46AF" w:rsidRDefault="009F3B69" w:rsidP="003C4FE1">
            <w:pPr>
              <w:contextualSpacing/>
              <w:jc w:val="center"/>
              <w:rPr>
                <w:rFonts w:eastAsia="Calibri"/>
                <w:b/>
              </w:rPr>
            </w:pPr>
            <w:r w:rsidRPr="00FB46AF">
              <w:rPr>
                <w:rFonts w:eastAsia="Calibri"/>
                <w:b/>
              </w:rPr>
              <w:t xml:space="preserve"> % </w:t>
            </w:r>
          </w:p>
        </w:tc>
      </w:tr>
      <w:tr w:rsidR="009F3B69" w:rsidRPr="00FB46AF" w:rsidTr="007C5ABD">
        <w:trPr>
          <w:cantSplit/>
          <w:trHeight w:val="327"/>
          <w:tblHeader/>
        </w:trPr>
        <w:tc>
          <w:tcPr>
            <w:tcW w:w="1724" w:type="pct"/>
            <w:vMerge/>
            <w:tcBorders>
              <w:bottom w:val="single" w:sz="4" w:space="0" w:color="auto"/>
            </w:tcBorders>
            <w:shd w:val="clear" w:color="auto" w:fill="auto"/>
            <w:vAlign w:val="center"/>
          </w:tcPr>
          <w:p w:rsidR="009F3B69" w:rsidRPr="00FB46AF" w:rsidRDefault="009F3B69" w:rsidP="003C4FE1">
            <w:pPr>
              <w:contextualSpacing/>
              <w:jc w:val="center"/>
              <w:rPr>
                <w:rFonts w:eastAsia="Calibri"/>
                <w:b/>
              </w:rPr>
            </w:pPr>
          </w:p>
        </w:tc>
        <w:tc>
          <w:tcPr>
            <w:tcW w:w="245"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1 кв.</w:t>
            </w:r>
          </w:p>
        </w:tc>
        <w:tc>
          <w:tcPr>
            <w:tcW w:w="245"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2 кв.</w:t>
            </w:r>
          </w:p>
        </w:tc>
        <w:tc>
          <w:tcPr>
            <w:tcW w:w="245"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3 кв.</w:t>
            </w:r>
          </w:p>
        </w:tc>
        <w:tc>
          <w:tcPr>
            <w:tcW w:w="223"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4 кв.</w:t>
            </w:r>
          </w:p>
        </w:tc>
        <w:tc>
          <w:tcPr>
            <w:tcW w:w="416" w:type="pct"/>
            <w:shd w:val="clear" w:color="auto" w:fill="FBD4B4"/>
            <w:vAlign w:val="center"/>
          </w:tcPr>
          <w:p w:rsidR="009F3B69" w:rsidRPr="00FB46AF" w:rsidRDefault="007C5ABD" w:rsidP="003C4FE1">
            <w:pPr>
              <w:contextualSpacing/>
              <w:jc w:val="center"/>
              <w:rPr>
                <w:rFonts w:eastAsia="Calibri"/>
                <w:b/>
              </w:rPr>
            </w:pPr>
            <w:r w:rsidRPr="00FB46AF">
              <w:rPr>
                <w:rFonts w:eastAsia="Calibri"/>
                <w:b/>
              </w:rPr>
              <w:t>1 полугодие 2014</w:t>
            </w:r>
            <w:r w:rsidR="009F3B69" w:rsidRPr="00FB46AF">
              <w:rPr>
                <w:rFonts w:eastAsia="Calibri"/>
                <w:b/>
              </w:rPr>
              <w:t xml:space="preserve"> год</w:t>
            </w:r>
          </w:p>
        </w:tc>
        <w:tc>
          <w:tcPr>
            <w:tcW w:w="245"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1 кв.</w:t>
            </w:r>
          </w:p>
        </w:tc>
        <w:tc>
          <w:tcPr>
            <w:tcW w:w="245"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2 кв.</w:t>
            </w:r>
          </w:p>
        </w:tc>
        <w:tc>
          <w:tcPr>
            <w:tcW w:w="245"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3 кв.</w:t>
            </w:r>
          </w:p>
        </w:tc>
        <w:tc>
          <w:tcPr>
            <w:tcW w:w="247"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4 кв.</w:t>
            </w:r>
          </w:p>
        </w:tc>
        <w:tc>
          <w:tcPr>
            <w:tcW w:w="416" w:type="pct"/>
            <w:shd w:val="clear" w:color="auto" w:fill="FBD4B4"/>
            <w:vAlign w:val="center"/>
          </w:tcPr>
          <w:p w:rsidR="009F3B69" w:rsidRPr="00FB46AF" w:rsidRDefault="007C5ABD" w:rsidP="003C4FE1">
            <w:pPr>
              <w:contextualSpacing/>
              <w:jc w:val="center"/>
              <w:rPr>
                <w:rFonts w:eastAsia="Calibri"/>
                <w:b/>
              </w:rPr>
            </w:pPr>
            <w:r w:rsidRPr="00FB46AF">
              <w:rPr>
                <w:rFonts w:eastAsia="Calibri"/>
                <w:b/>
              </w:rPr>
              <w:t>1 полугодие 2015</w:t>
            </w:r>
            <w:r w:rsidR="009F3B69" w:rsidRPr="00FB46AF">
              <w:rPr>
                <w:rFonts w:eastAsia="Calibri"/>
                <w:b/>
              </w:rPr>
              <w:t xml:space="preserve"> год</w:t>
            </w:r>
          </w:p>
        </w:tc>
        <w:tc>
          <w:tcPr>
            <w:tcW w:w="503" w:type="pct"/>
            <w:vMerge/>
          </w:tcPr>
          <w:p w:rsidR="009F3B69" w:rsidRPr="00FB46AF" w:rsidRDefault="009F3B69" w:rsidP="003C4FE1">
            <w:pPr>
              <w:contextualSpacing/>
              <w:jc w:val="center"/>
              <w:rPr>
                <w:rFonts w:eastAsia="Calibri"/>
                <w:b/>
              </w:rPr>
            </w:pPr>
          </w:p>
        </w:tc>
      </w:tr>
      <w:tr w:rsidR="0076025C" w:rsidRPr="00FB46AF" w:rsidTr="007C5ABD">
        <w:trPr>
          <w:cantSplit/>
        </w:trPr>
        <w:tc>
          <w:tcPr>
            <w:tcW w:w="1724" w:type="pct"/>
            <w:shd w:val="clear" w:color="auto" w:fill="auto"/>
          </w:tcPr>
          <w:p w:rsidR="0076025C" w:rsidRPr="00FB46AF" w:rsidRDefault="0076025C" w:rsidP="003C4FE1">
            <w:pPr>
              <w:contextualSpacing/>
              <w:rPr>
                <w:rFonts w:eastAsia="Calibri"/>
              </w:rPr>
            </w:pPr>
            <w:r w:rsidRPr="00FB46AF">
              <w:rPr>
                <w:rFonts w:eastAsia="Calibri"/>
              </w:rPr>
              <w:t>Внесено записей в реестр плательщиков страховых взносов в государственные внебюджетные фонды</w:t>
            </w:r>
          </w:p>
        </w:tc>
        <w:tc>
          <w:tcPr>
            <w:tcW w:w="245"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1</w:t>
            </w:r>
          </w:p>
        </w:tc>
        <w:tc>
          <w:tcPr>
            <w:tcW w:w="245"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1</w:t>
            </w:r>
          </w:p>
        </w:tc>
        <w:tc>
          <w:tcPr>
            <w:tcW w:w="245" w:type="pct"/>
            <w:shd w:val="clear" w:color="auto" w:fill="auto"/>
            <w:vAlign w:val="center"/>
          </w:tcPr>
          <w:p w:rsidR="0076025C" w:rsidRPr="00FB46AF" w:rsidRDefault="0076025C" w:rsidP="00EB1686">
            <w:pPr>
              <w:contextualSpacing/>
              <w:jc w:val="center"/>
              <w:rPr>
                <w:rFonts w:eastAsia="Calibri"/>
                <w:i/>
              </w:rPr>
            </w:pPr>
          </w:p>
        </w:tc>
        <w:tc>
          <w:tcPr>
            <w:tcW w:w="223" w:type="pct"/>
            <w:shd w:val="clear" w:color="auto" w:fill="auto"/>
            <w:vAlign w:val="center"/>
          </w:tcPr>
          <w:p w:rsidR="0076025C" w:rsidRPr="00FB46AF" w:rsidRDefault="0076025C" w:rsidP="00EB1686">
            <w:pPr>
              <w:contextualSpacing/>
              <w:jc w:val="center"/>
              <w:rPr>
                <w:rFonts w:eastAsia="Calibri"/>
                <w:i/>
              </w:rPr>
            </w:pPr>
          </w:p>
        </w:tc>
        <w:tc>
          <w:tcPr>
            <w:tcW w:w="416" w:type="pct"/>
            <w:shd w:val="clear" w:color="auto" w:fill="FBD4B4"/>
            <w:vAlign w:val="center"/>
          </w:tcPr>
          <w:p w:rsidR="0076025C" w:rsidRPr="00FB46AF" w:rsidRDefault="0076025C" w:rsidP="00EB1686">
            <w:pPr>
              <w:contextualSpacing/>
              <w:jc w:val="center"/>
              <w:rPr>
                <w:rFonts w:eastAsia="Calibri"/>
                <w:i/>
              </w:rPr>
            </w:pPr>
            <w:r w:rsidRPr="00FB46AF">
              <w:rPr>
                <w:rFonts w:eastAsia="Calibri"/>
                <w:i/>
              </w:rPr>
              <w:t>2</w:t>
            </w:r>
          </w:p>
        </w:tc>
        <w:tc>
          <w:tcPr>
            <w:tcW w:w="245"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0</w:t>
            </w:r>
          </w:p>
        </w:tc>
        <w:tc>
          <w:tcPr>
            <w:tcW w:w="245"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0</w:t>
            </w:r>
          </w:p>
        </w:tc>
        <w:tc>
          <w:tcPr>
            <w:tcW w:w="245" w:type="pct"/>
            <w:shd w:val="clear" w:color="auto" w:fill="auto"/>
            <w:vAlign w:val="center"/>
          </w:tcPr>
          <w:p w:rsidR="0076025C" w:rsidRPr="00FB46AF" w:rsidRDefault="0076025C" w:rsidP="00EB1686">
            <w:pPr>
              <w:contextualSpacing/>
              <w:jc w:val="center"/>
              <w:rPr>
                <w:rFonts w:eastAsia="Calibri"/>
                <w:i/>
              </w:rPr>
            </w:pPr>
          </w:p>
        </w:tc>
        <w:tc>
          <w:tcPr>
            <w:tcW w:w="247" w:type="pct"/>
            <w:shd w:val="clear" w:color="auto" w:fill="auto"/>
            <w:vAlign w:val="center"/>
          </w:tcPr>
          <w:p w:rsidR="0076025C" w:rsidRPr="00FB46AF" w:rsidRDefault="0076025C" w:rsidP="00EB1686">
            <w:pPr>
              <w:contextualSpacing/>
              <w:jc w:val="center"/>
              <w:rPr>
                <w:rFonts w:eastAsia="Calibri"/>
                <w:i/>
              </w:rPr>
            </w:pPr>
          </w:p>
        </w:tc>
        <w:tc>
          <w:tcPr>
            <w:tcW w:w="416" w:type="pct"/>
            <w:shd w:val="clear" w:color="auto" w:fill="FBD4B4"/>
            <w:vAlign w:val="center"/>
          </w:tcPr>
          <w:p w:rsidR="0076025C" w:rsidRPr="00FB46AF" w:rsidRDefault="0076025C" w:rsidP="00EB1686">
            <w:pPr>
              <w:contextualSpacing/>
              <w:jc w:val="center"/>
              <w:rPr>
                <w:rFonts w:eastAsia="Calibri"/>
                <w:i/>
              </w:rPr>
            </w:pPr>
            <w:r w:rsidRPr="00FB46AF">
              <w:rPr>
                <w:rFonts w:eastAsia="Calibri"/>
                <w:i/>
              </w:rPr>
              <w:t>0</w:t>
            </w:r>
          </w:p>
        </w:tc>
        <w:tc>
          <w:tcPr>
            <w:tcW w:w="503" w:type="pct"/>
            <w:vAlign w:val="center"/>
          </w:tcPr>
          <w:p w:rsidR="0076025C" w:rsidRPr="00FB46AF" w:rsidRDefault="0076025C" w:rsidP="00EB1686">
            <w:pPr>
              <w:contextualSpacing/>
              <w:jc w:val="center"/>
              <w:rPr>
                <w:rFonts w:eastAsia="Calibri"/>
                <w:i/>
              </w:rPr>
            </w:pPr>
            <w:r w:rsidRPr="00FB46AF">
              <w:rPr>
                <w:rFonts w:eastAsia="Calibri"/>
                <w:i/>
              </w:rPr>
              <w:t>-200%</w:t>
            </w:r>
          </w:p>
        </w:tc>
      </w:tr>
      <w:tr w:rsidR="0076025C" w:rsidRPr="00FB46AF" w:rsidTr="007C5ABD">
        <w:trPr>
          <w:cantSplit/>
        </w:trPr>
        <w:tc>
          <w:tcPr>
            <w:tcW w:w="1724" w:type="pct"/>
            <w:shd w:val="clear" w:color="auto" w:fill="auto"/>
          </w:tcPr>
          <w:p w:rsidR="0076025C" w:rsidRPr="00FB46AF" w:rsidRDefault="0076025C" w:rsidP="003C4FE1">
            <w:pPr>
              <w:pStyle w:val="af2"/>
              <w:ind w:left="0"/>
              <w:contextualSpacing/>
              <w:jc w:val="both"/>
              <w:rPr>
                <w:rFonts w:eastAsia="Calibri"/>
                <w:i/>
              </w:rPr>
            </w:pPr>
            <w:r w:rsidRPr="00FB46AF">
              <w:t>Количество СМИ, в производстве, выпуске в свет (в эфир) и (или) издании которых участвуют плательщики</w:t>
            </w:r>
          </w:p>
        </w:tc>
        <w:tc>
          <w:tcPr>
            <w:tcW w:w="245"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161</w:t>
            </w:r>
          </w:p>
        </w:tc>
        <w:tc>
          <w:tcPr>
            <w:tcW w:w="245"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161</w:t>
            </w:r>
          </w:p>
        </w:tc>
        <w:tc>
          <w:tcPr>
            <w:tcW w:w="245" w:type="pct"/>
            <w:shd w:val="clear" w:color="auto" w:fill="auto"/>
            <w:vAlign w:val="center"/>
          </w:tcPr>
          <w:p w:rsidR="0076025C" w:rsidRPr="00FB46AF" w:rsidRDefault="0076025C" w:rsidP="00EB1686">
            <w:pPr>
              <w:contextualSpacing/>
              <w:jc w:val="center"/>
              <w:rPr>
                <w:rFonts w:eastAsia="Calibri"/>
                <w:i/>
              </w:rPr>
            </w:pPr>
          </w:p>
        </w:tc>
        <w:tc>
          <w:tcPr>
            <w:tcW w:w="223" w:type="pct"/>
            <w:shd w:val="clear" w:color="auto" w:fill="auto"/>
            <w:vAlign w:val="center"/>
          </w:tcPr>
          <w:p w:rsidR="0076025C" w:rsidRPr="00FB46AF" w:rsidRDefault="0076025C" w:rsidP="00EB1686">
            <w:pPr>
              <w:contextualSpacing/>
              <w:jc w:val="center"/>
              <w:rPr>
                <w:rFonts w:eastAsia="Calibri"/>
                <w:i/>
              </w:rPr>
            </w:pPr>
          </w:p>
        </w:tc>
        <w:tc>
          <w:tcPr>
            <w:tcW w:w="416" w:type="pct"/>
            <w:shd w:val="clear" w:color="auto" w:fill="FBD4B4"/>
            <w:vAlign w:val="center"/>
          </w:tcPr>
          <w:p w:rsidR="0076025C" w:rsidRPr="00FB46AF" w:rsidRDefault="0076025C" w:rsidP="00EB1686">
            <w:pPr>
              <w:contextualSpacing/>
              <w:jc w:val="center"/>
              <w:rPr>
                <w:rFonts w:eastAsia="Calibri"/>
                <w:i/>
              </w:rPr>
            </w:pPr>
            <w:r w:rsidRPr="00FB46AF">
              <w:rPr>
                <w:rFonts w:eastAsia="Calibri"/>
                <w:i/>
              </w:rPr>
              <w:t>161</w:t>
            </w:r>
          </w:p>
        </w:tc>
        <w:tc>
          <w:tcPr>
            <w:tcW w:w="245"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161</w:t>
            </w:r>
          </w:p>
        </w:tc>
        <w:tc>
          <w:tcPr>
            <w:tcW w:w="245"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161</w:t>
            </w:r>
          </w:p>
        </w:tc>
        <w:tc>
          <w:tcPr>
            <w:tcW w:w="245" w:type="pct"/>
            <w:shd w:val="clear" w:color="auto" w:fill="auto"/>
            <w:vAlign w:val="center"/>
          </w:tcPr>
          <w:p w:rsidR="0076025C" w:rsidRPr="00FB46AF" w:rsidRDefault="0076025C" w:rsidP="00EB1686">
            <w:pPr>
              <w:contextualSpacing/>
              <w:jc w:val="center"/>
              <w:rPr>
                <w:rFonts w:eastAsia="Calibri"/>
                <w:i/>
              </w:rPr>
            </w:pPr>
          </w:p>
        </w:tc>
        <w:tc>
          <w:tcPr>
            <w:tcW w:w="247" w:type="pct"/>
            <w:shd w:val="clear" w:color="auto" w:fill="auto"/>
            <w:vAlign w:val="center"/>
          </w:tcPr>
          <w:p w:rsidR="0076025C" w:rsidRPr="00FB46AF" w:rsidRDefault="0076025C" w:rsidP="00EB1686">
            <w:pPr>
              <w:contextualSpacing/>
              <w:jc w:val="center"/>
              <w:rPr>
                <w:rFonts w:eastAsia="Calibri"/>
                <w:i/>
              </w:rPr>
            </w:pPr>
          </w:p>
        </w:tc>
        <w:tc>
          <w:tcPr>
            <w:tcW w:w="416" w:type="pct"/>
            <w:shd w:val="clear" w:color="auto" w:fill="FBD4B4"/>
            <w:vAlign w:val="center"/>
          </w:tcPr>
          <w:p w:rsidR="0076025C" w:rsidRPr="00FB46AF" w:rsidRDefault="0076025C" w:rsidP="00EB1686">
            <w:pPr>
              <w:contextualSpacing/>
              <w:jc w:val="center"/>
              <w:rPr>
                <w:rFonts w:eastAsia="Calibri"/>
                <w:i/>
              </w:rPr>
            </w:pPr>
            <w:r w:rsidRPr="00FB46AF">
              <w:rPr>
                <w:rFonts w:eastAsia="Calibri"/>
                <w:i/>
              </w:rPr>
              <w:t>161</w:t>
            </w:r>
          </w:p>
        </w:tc>
        <w:tc>
          <w:tcPr>
            <w:tcW w:w="503" w:type="pct"/>
            <w:shd w:val="clear" w:color="auto" w:fill="auto"/>
            <w:vAlign w:val="center"/>
          </w:tcPr>
          <w:p w:rsidR="0076025C" w:rsidRPr="00FB46AF" w:rsidRDefault="0076025C" w:rsidP="00EB1686">
            <w:pPr>
              <w:contextualSpacing/>
              <w:jc w:val="center"/>
              <w:rPr>
                <w:rFonts w:eastAsia="Calibri"/>
                <w:i/>
              </w:rPr>
            </w:pPr>
            <w:r w:rsidRPr="00FB46AF">
              <w:rPr>
                <w:rFonts w:eastAsia="Calibri"/>
                <w:i/>
              </w:rPr>
              <w:t xml:space="preserve">0 </w:t>
            </w:r>
          </w:p>
        </w:tc>
      </w:tr>
    </w:tbl>
    <w:p w:rsidR="009F3B69" w:rsidRPr="00FB46AF" w:rsidRDefault="009F3B69" w:rsidP="009F3B69">
      <w:pPr>
        <w:contextualSpacing/>
        <w:jc w:val="both"/>
        <w:rPr>
          <w:sz w:val="28"/>
          <w:szCs w:val="28"/>
        </w:rPr>
      </w:pPr>
    </w:p>
    <w:p w:rsidR="009F3B69" w:rsidRPr="00FB46AF" w:rsidRDefault="009F3B69" w:rsidP="009F3B69">
      <w:pPr>
        <w:spacing w:before="120"/>
        <w:contextualSpacing/>
        <w:jc w:val="right"/>
        <w:rPr>
          <w:b/>
          <w:bCs/>
          <w:i/>
          <w:sz w:val="28"/>
          <w:szCs w:val="28"/>
        </w:rPr>
      </w:pPr>
      <w:r w:rsidRPr="00FB46AF">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179"/>
        <w:gridCol w:w="1179"/>
        <w:gridCol w:w="1216"/>
        <w:gridCol w:w="1216"/>
        <w:gridCol w:w="1180"/>
        <w:gridCol w:w="1180"/>
        <w:gridCol w:w="1285"/>
        <w:gridCol w:w="1217"/>
        <w:gridCol w:w="1217"/>
        <w:gridCol w:w="1234"/>
        <w:gridCol w:w="1180"/>
        <w:gridCol w:w="1285"/>
      </w:tblGrid>
      <w:tr w:rsidR="009F3B69" w:rsidRPr="00FB46AF" w:rsidTr="007C5ABD">
        <w:trPr>
          <w:cantSplit/>
          <w:tblHeader/>
        </w:trPr>
        <w:tc>
          <w:tcPr>
            <w:tcW w:w="425" w:type="pct"/>
            <w:vMerge w:val="restart"/>
            <w:shd w:val="clear" w:color="auto" w:fill="auto"/>
            <w:vAlign w:val="center"/>
          </w:tcPr>
          <w:p w:rsidR="009F3B69" w:rsidRPr="00FB46AF" w:rsidRDefault="009F3B69" w:rsidP="003C4FE1">
            <w:pPr>
              <w:contextualSpacing/>
              <w:jc w:val="center"/>
              <w:rPr>
                <w:rFonts w:eastAsia="Calibri"/>
              </w:rPr>
            </w:pPr>
            <w:r w:rsidRPr="00FB46AF">
              <w:rPr>
                <w:rFonts w:eastAsia="Calibri"/>
              </w:rPr>
              <w:t>Показатель</w:t>
            </w:r>
          </w:p>
        </w:tc>
        <w:tc>
          <w:tcPr>
            <w:tcW w:w="741"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Значение показателя</w:t>
            </w:r>
          </w:p>
        </w:tc>
        <w:tc>
          <w:tcPr>
            <w:tcW w:w="764"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45" w:type="pct"/>
            <w:gridSpan w:val="3"/>
            <w:shd w:val="clear" w:color="auto" w:fill="auto"/>
            <w:vAlign w:val="center"/>
          </w:tcPr>
          <w:p w:rsidR="009F3B69" w:rsidRPr="00FB46AF" w:rsidRDefault="009F3B69" w:rsidP="003C4FE1">
            <w:pPr>
              <w:contextualSpacing/>
              <w:jc w:val="center"/>
              <w:rPr>
                <w:rFonts w:eastAsia="Calibri"/>
              </w:rPr>
            </w:pPr>
            <w:r w:rsidRPr="00FB46AF">
              <w:rPr>
                <w:rFonts w:eastAsia="Calibri"/>
              </w:rPr>
              <w:t>Нагрузка на одного сотрудника</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64"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62" w:type="pct"/>
            <w:gridSpan w:val="3"/>
            <w:shd w:val="clear" w:color="auto" w:fill="auto"/>
            <w:vAlign w:val="center"/>
          </w:tcPr>
          <w:p w:rsidR="009F3B69" w:rsidRPr="00FB46AF" w:rsidRDefault="009F3B69" w:rsidP="003C4FE1">
            <w:pPr>
              <w:contextualSpacing/>
              <w:jc w:val="center"/>
              <w:rPr>
                <w:rFonts w:eastAsia="Calibri"/>
              </w:rPr>
            </w:pPr>
            <w:r w:rsidRPr="00FB46AF">
              <w:rPr>
                <w:rFonts w:eastAsia="Calibri"/>
              </w:rPr>
              <w:t>Нагрузка на одного сотрудника</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9F3B69" w:rsidRPr="00FB46AF" w:rsidTr="007C5ABD">
        <w:trPr>
          <w:cantSplit/>
          <w:tblHeader/>
        </w:trPr>
        <w:tc>
          <w:tcPr>
            <w:tcW w:w="425" w:type="pct"/>
            <w:vMerge/>
            <w:tcBorders>
              <w:bottom w:val="single" w:sz="4" w:space="0" w:color="auto"/>
            </w:tcBorders>
            <w:shd w:val="clear" w:color="auto" w:fill="auto"/>
            <w:vAlign w:val="center"/>
          </w:tcPr>
          <w:p w:rsidR="009F3B69" w:rsidRPr="00FB46AF" w:rsidRDefault="009F3B69" w:rsidP="003C4FE1">
            <w:pPr>
              <w:contextualSpacing/>
              <w:jc w:val="center"/>
              <w:rPr>
                <w:rFonts w:eastAsia="Calibri"/>
              </w:rPr>
            </w:pPr>
          </w:p>
        </w:tc>
        <w:tc>
          <w:tcPr>
            <w:tcW w:w="370" w:type="pct"/>
            <w:shd w:val="clear" w:color="auto" w:fill="auto"/>
            <w:vAlign w:val="center"/>
          </w:tcPr>
          <w:p w:rsidR="009F3B69" w:rsidRPr="00FB46AF" w:rsidRDefault="007C5ABD" w:rsidP="003C4FE1">
            <w:pPr>
              <w:contextualSpacing/>
              <w:jc w:val="center"/>
              <w:rPr>
                <w:rFonts w:eastAsia="Calibri"/>
              </w:rPr>
            </w:pPr>
            <w:r w:rsidRPr="00FB46AF">
              <w:rPr>
                <w:rFonts w:eastAsia="Calibri"/>
              </w:rPr>
              <w:t>1 полугодие 2014</w:t>
            </w:r>
            <w:r w:rsidR="009F3B69" w:rsidRPr="00FB46AF">
              <w:rPr>
                <w:rFonts w:eastAsia="Calibri"/>
              </w:rPr>
              <w:t xml:space="preserve"> год</w:t>
            </w:r>
          </w:p>
        </w:tc>
        <w:tc>
          <w:tcPr>
            <w:tcW w:w="370" w:type="pct"/>
            <w:shd w:val="clear" w:color="auto" w:fill="auto"/>
            <w:vAlign w:val="center"/>
          </w:tcPr>
          <w:p w:rsidR="009F3B69" w:rsidRPr="00FB46AF" w:rsidRDefault="007C5ABD" w:rsidP="003C4FE1">
            <w:pPr>
              <w:contextualSpacing/>
              <w:jc w:val="center"/>
              <w:rPr>
                <w:rFonts w:eastAsia="Calibri"/>
              </w:rPr>
            </w:pPr>
            <w:r w:rsidRPr="00FB46AF">
              <w:rPr>
                <w:rFonts w:eastAsia="Calibri"/>
              </w:rPr>
              <w:t>1 полугодие 2015</w:t>
            </w:r>
            <w:r w:rsidR="009F3B69" w:rsidRPr="00FB46AF">
              <w:rPr>
                <w:rFonts w:eastAsia="Calibri"/>
              </w:rPr>
              <w:t xml:space="preserve"> год</w:t>
            </w:r>
          </w:p>
        </w:tc>
        <w:tc>
          <w:tcPr>
            <w:tcW w:w="382"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7C5ABD" w:rsidRPr="00FB46AF">
              <w:rPr>
                <w:rFonts w:eastAsia="Calibri"/>
              </w:rPr>
              <w:t>4</w:t>
            </w:r>
          </w:p>
        </w:tc>
        <w:tc>
          <w:tcPr>
            <w:tcW w:w="382"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7C5ABD" w:rsidRPr="00FB46AF">
              <w:rPr>
                <w:rFonts w:eastAsia="Calibri"/>
              </w:rPr>
              <w:t>5</w:t>
            </w:r>
          </w:p>
        </w:tc>
        <w:tc>
          <w:tcPr>
            <w:tcW w:w="371" w:type="pct"/>
            <w:shd w:val="clear" w:color="auto" w:fill="auto"/>
            <w:vAlign w:val="center"/>
          </w:tcPr>
          <w:p w:rsidR="009F3B69" w:rsidRPr="00FB46AF" w:rsidRDefault="007C5ABD" w:rsidP="003C4FE1">
            <w:pPr>
              <w:contextualSpacing/>
              <w:jc w:val="center"/>
              <w:rPr>
                <w:rFonts w:eastAsia="Calibri"/>
              </w:rPr>
            </w:pPr>
            <w:r w:rsidRPr="00FB46AF">
              <w:rPr>
                <w:rFonts w:eastAsia="Calibri"/>
              </w:rPr>
              <w:t>1 полугодие 2014</w:t>
            </w:r>
            <w:r w:rsidR="009F3B69" w:rsidRPr="00FB46AF">
              <w:rPr>
                <w:rFonts w:eastAsia="Calibri"/>
              </w:rPr>
              <w:t xml:space="preserve"> год</w:t>
            </w:r>
          </w:p>
        </w:tc>
        <w:tc>
          <w:tcPr>
            <w:tcW w:w="371" w:type="pct"/>
            <w:shd w:val="clear" w:color="auto" w:fill="FBD4B4"/>
            <w:vAlign w:val="center"/>
          </w:tcPr>
          <w:p w:rsidR="009F3B69" w:rsidRPr="00FB46AF" w:rsidRDefault="007C5ABD" w:rsidP="003C4FE1">
            <w:pPr>
              <w:contextualSpacing/>
              <w:jc w:val="center"/>
              <w:rPr>
                <w:rFonts w:eastAsia="Calibri"/>
              </w:rPr>
            </w:pPr>
            <w:r w:rsidRPr="00FB46AF">
              <w:rPr>
                <w:rFonts w:eastAsia="Calibri"/>
              </w:rPr>
              <w:t>1 полугодие 2015</w:t>
            </w:r>
            <w:r w:rsidR="009F3B69" w:rsidRPr="00FB46AF">
              <w:rPr>
                <w:rFonts w:eastAsia="Calibri"/>
              </w:rPr>
              <w:t xml:space="preserve"> год</w:t>
            </w:r>
          </w:p>
        </w:tc>
        <w:tc>
          <w:tcPr>
            <w:tcW w:w="404"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отклонение</w:t>
            </w:r>
          </w:p>
          <w:p w:rsidR="009F3B69" w:rsidRPr="00FB46AF" w:rsidRDefault="009F3B69" w:rsidP="003C4FE1">
            <w:pPr>
              <w:contextualSpacing/>
              <w:jc w:val="center"/>
              <w:rPr>
                <w:rFonts w:eastAsia="Calibri"/>
              </w:rPr>
            </w:pPr>
            <w:r w:rsidRPr="00FB46AF">
              <w:rPr>
                <w:rFonts w:eastAsia="Calibri"/>
              </w:rPr>
              <w:t>%</w:t>
            </w:r>
          </w:p>
        </w:tc>
        <w:tc>
          <w:tcPr>
            <w:tcW w:w="382"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7C5ABD" w:rsidRPr="00FB46AF">
              <w:rPr>
                <w:rFonts w:eastAsia="Calibri"/>
              </w:rPr>
              <w:t>4</w:t>
            </w:r>
          </w:p>
        </w:tc>
        <w:tc>
          <w:tcPr>
            <w:tcW w:w="382"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7C5ABD" w:rsidRPr="00FB46AF">
              <w:rPr>
                <w:rFonts w:eastAsia="Calibri"/>
              </w:rPr>
              <w:t>5</w:t>
            </w:r>
          </w:p>
        </w:tc>
        <w:tc>
          <w:tcPr>
            <w:tcW w:w="388" w:type="pct"/>
            <w:shd w:val="clear" w:color="auto" w:fill="auto"/>
            <w:vAlign w:val="center"/>
          </w:tcPr>
          <w:p w:rsidR="009F3B69" w:rsidRPr="00FB46AF" w:rsidRDefault="009F3B69" w:rsidP="003C4FE1">
            <w:pPr>
              <w:contextualSpacing/>
              <w:jc w:val="center"/>
              <w:rPr>
                <w:rFonts w:eastAsia="Calibri"/>
              </w:rPr>
            </w:pPr>
          </w:p>
          <w:p w:rsidR="009F3B69" w:rsidRPr="00FB46AF" w:rsidRDefault="007C5ABD" w:rsidP="003C4FE1">
            <w:pPr>
              <w:contextualSpacing/>
              <w:jc w:val="center"/>
              <w:rPr>
                <w:rFonts w:eastAsia="Calibri"/>
              </w:rPr>
            </w:pPr>
            <w:r w:rsidRPr="00FB46AF">
              <w:rPr>
                <w:rFonts w:eastAsia="Calibri"/>
              </w:rPr>
              <w:t>1 полугодие. 2014</w:t>
            </w:r>
            <w:r w:rsidR="009F3B69" w:rsidRPr="00FB46AF">
              <w:rPr>
                <w:rFonts w:eastAsia="Calibri"/>
              </w:rPr>
              <w:t xml:space="preserve"> год</w:t>
            </w:r>
          </w:p>
        </w:tc>
        <w:tc>
          <w:tcPr>
            <w:tcW w:w="371" w:type="pct"/>
            <w:shd w:val="clear" w:color="auto" w:fill="FBD4B4"/>
            <w:vAlign w:val="center"/>
          </w:tcPr>
          <w:p w:rsidR="009F3B69" w:rsidRPr="00FB46AF" w:rsidRDefault="009F3B69" w:rsidP="003C4FE1">
            <w:pPr>
              <w:contextualSpacing/>
              <w:jc w:val="center"/>
              <w:rPr>
                <w:rFonts w:eastAsia="Calibri"/>
              </w:rPr>
            </w:pPr>
          </w:p>
          <w:p w:rsidR="009F3B69" w:rsidRPr="00FB46AF" w:rsidRDefault="007C5ABD" w:rsidP="003C4FE1">
            <w:pPr>
              <w:contextualSpacing/>
              <w:jc w:val="center"/>
              <w:rPr>
                <w:rFonts w:eastAsia="Calibri"/>
              </w:rPr>
            </w:pPr>
            <w:r w:rsidRPr="00FB46AF">
              <w:rPr>
                <w:rFonts w:eastAsia="Calibri"/>
              </w:rPr>
              <w:t>1 полугодие 2015</w:t>
            </w:r>
            <w:r w:rsidR="009F3B69" w:rsidRPr="00FB46AF">
              <w:rPr>
                <w:rFonts w:eastAsia="Calibri"/>
              </w:rPr>
              <w:t xml:space="preserve"> год</w:t>
            </w:r>
          </w:p>
        </w:tc>
        <w:tc>
          <w:tcPr>
            <w:tcW w:w="404"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отклонение</w:t>
            </w:r>
          </w:p>
          <w:p w:rsidR="009F3B69" w:rsidRPr="00FB46AF" w:rsidRDefault="009F3B69" w:rsidP="003C4FE1">
            <w:pPr>
              <w:contextualSpacing/>
              <w:jc w:val="center"/>
              <w:rPr>
                <w:rFonts w:eastAsia="Calibri"/>
              </w:rPr>
            </w:pPr>
            <w:r w:rsidRPr="00FB46AF">
              <w:rPr>
                <w:rFonts w:eastAsia="Calibri"/>
              </w:rPr>
              <w:t>%</w:t>
            </w:r>
          </w:p>
        </w:tc>
      </w:tr>
      <w:tr w:rsidR="0076025C" w:rsidRPr="00FB46AF" w:rsidTr="007C5ABD">
        <w:trPr>
          <w:cantSplit/>
        </w:trPr>
        <w:tc>
          <w:tcPr>
            <w:tcW w:w="425" w:type="pct"/>
            <w:shd w:val="clear" w:color="auto" w:fill="auto"/>
            <w:vAlign w:val="center"/>
          </w:tcPr>
          <w:p w:rsidR="0076025C" w:rsidRPr="00FB46AF" w:rsidRDefault="0076025C" w:rsidP="003C4FE1">
            <w:pPr>
              <w:contextualSpacing/>
              <w:rPr>
                <w:rFonts w:eastAsia="Calibri"/>
              </w:rPr>
            </w:pPr>
            <w:r w:rsidRPr="00FB46AF">
              <w:t>Количество впервые внесенных записей в реестры</w:t>
            </w:r>
          </w:p>
        </w:tc>
        <w:tc>
          <w:tcPr>
            <w:tcW w:w="370"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70" w:type="pct"/>
            <w:shd w:val="clear" w:color="auto" w:fill="auto"/>
            <w:vAlign w:val="center"/>
          </w:tcPr>
          <w:p w:rsidR="0076025C" w:rsidRPr="00FB46AF" w:rsidRDefault="0076025C" w:rsidP="00EB1686">
            <w:pPr>
              <w:contextualSpacing/>
              <w:jc w:val="center"/>
              <w:rPr>
                <w:rFonts w:eastAsia="Calibri"/>
              </w:rPr>
            </w:pPr>
            <w:r w:rsidRPr="00FB46AF">
              <w:rPr>
                <w:rFonts w:eastAsia="Calibri"/>
              </w:rPr>
              <w:t>0</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71"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71"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0</w:t>
            </w:r>
          </w:p>
        </w:tc>
        <w:tc>
          <w:tcPr>
            <w:tcW w:w="404"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-100%</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8"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71"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0</w:t>
            </w:r>
          </w:p>
        </w:tc>
        <w:tc>
          <w:tcPr>
            <w:tcW w:w="404"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-100%</w:t>
            </w:r>
          </w:p>
        </w:tc>
      </w:tr>
      <w:tr w:rsidR="0076025C" w:rsidRPr="00FB46AF" w:rsidTr="007C5ABD">
        <w:trPr>
          <w:cantSplit/>
        </w:trPr>
        <w:tc>
          <w:tcPr>
            <w:tcW w:w="425" w:type="pct"/>
            <w:shd w:val="clear" w:color="auto" w:fill="auto"/>
            <w:vAlign w:val="center"/>
          </w:tcPr>
          <w:p w:rsidR="0076025C" w:rsidRPr="00FB46AF" w:rsidRDefault="0076025C" w:rsidP="003C4FE1">
            <w:pPr>
              <w:contextualSpacing/>
              <w:rPr>
                <w:rFonts w:eastAsia="Calibri"/>
              </w:rPr>
            </w:pPr>
            <w:r w:rsidRPr="00FB46AF">
              <w:t>Количество измененных записей в реестрах</w:t>
            </w:r>
          </w:p>
        </w:tc>
        <w:tc>
          <w:tcPr>
            <w:tcW w:w="370"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70" w:type="pct"/>
            <w:shd w:val="clear" w:color="auto" w:fill="auto"/>
            <w:vAlign w:val="center"/>
          </w:tcPr>
          <w:p w:rsidR="0076025C" w:rsidRPr="00FB46AF" w:rsidRDefault="0076025C" w:rsidP="00EB1686">
            <w:pPr>
              <w:contextualSpacing/>
              <w:jc w:val="center"/>
              <w:rPr>
                <w:rFonts w:eastAsia="Calibri"/>
              </w:rPr>
            </w:pPr>
            <w:r w:rsidRPr="00FB46AF">
              <w:rPr>
                <w:rFonts w:eastAsia="Calibri"/>
              </w:rPr>
              <w:t>0</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71" w:type="pct"/>
            <w:shd w:val="clear" w:color="auto" w:fill="auto"/>
            <w:vAlign w:val="center"/>
          </w:tcPr>
          <w:p w:rsidR="0076025C" w:rsidRPr="00FB46AF" w:rsidRDefault="0076025C" w:rsidP="00EB1686">
            <w:pPr>
              <w:contextualSpacing/>
              <w:jc w:val="center"/>
              <w:rPr>
                <w:rFonts w:eastAsia="Calibri"/>
              </w:rPr>
            </w:pPr>
            <w:r w:rsidRPr="00FB46AF">
              <w:rPr>
                <w:rFonts w:eastAsia="Calibri"/>
              </w:rPr>
              <w:t>0</w:t>
            </w:r>
          </w:p>
        </w:tc>
        <w:tc>
          <w:tcPr>
            <w:tcW w:w="371"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0</w:t>
            </w:r>
          </w:p>
        </w:tc>
        <w:tc>
          <w:tcPr>
            <w:tcW w:w="404"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0%</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8"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71"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0</w:t>
            </w:r>
          </w:p>
        </w:tc>
        <w:tc>
          <w:tcPr>
            <w:tcW w:w="404"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-100%</w:t>
            </w:r>
          </w:p>
        </w:tc>
      </w:tr>
      <w:tr w:rsidR="0076025C" w:rsidRPr="00FB46AF" w:rsidTr="007C5ABD">
        <w:trPr>
          <w:cantSplit/>
        </w:trPr>
        <w:tc>
          <w:tcPr>
            <w:tcW w:w="425" w:type="pct"/>
            <w:shd w:val="clear" w:color="auto" w:fill="auto"/>
            <w:vAlign w:val="center"/>
          </w:tcPr>
          <w:p w:rsidR="0076025C" w:rsidRPr="00FB46AF" w:rsidRDefault="0076025C" w:rsidP="003C4FE1">
            <w:pPr>
              <w:contextualSpacing/>
              <w:rPr>
                <w:rFonts w:eastAsia="Calibri"/>
              </w:rPr>
            </w:pPr>
            <w:r w:rsidRPr="00FB46AF">
              <w:rPr>
                <w:rFonts w:eastAsia="Calibri"/>
              </w:rPr>
              <w:t>Общее количество внесенных записей в реестр</w:t>
            </w:r>
          </w:p>
        </w:tc>
        <w:tc>
          <w:tcPr>
            <w:tcW w:w="370" w:type="pct"/>
            <w:shd w:val="clear" w:color="auto" w:fill="auto"/>
            <w:vAlign w:val="center"/>
          </w:tcPr>
          <w:p w:rsidR="0076025C" w:rsidRPr="00FB46AF" w:rsidRDefault="0076025C" w:rsidP="00EB1686">
            <w:pPr>
              <w:contextualSpacing/>
              <w:jc w:val="center"/>
              <w:rPr>
                <w:rFonts w:eastAsia="Calibri"/>
              </w:rPr>
            </w:pPr>
            <w:r w:rsidRPr="00FB46AF">
              <w:rPr>
                <w:rFonts w:eastAsia="Calibri"/>
              </w:rPr>
              <w:t>2</w:t>
            </w:r>
          </w:p>
        </w:tc>
        <w:tc>
          <w:tcPr>
            <w:tcW w:w="370" w:type="pct"/>
            <w:shd w:val="clear" w:color="auto" w:fill="auto"/>
            <w:vAlign w:val="center"/>
          </w:tcPr>
          <w:p w:rsidR="0076025C" w:rsidRPr="00FB46AF" w:rsidRDefault="0076025C" w:rsidP="00EB1686">
            <w:pPr>
              <w:contextualSpacing/>
              <w:jc w:val="center"/>
              <w:rPr>
                <w:rFonts w:eastAsia="Calibri"/>
              </w:rPr>
            </w:pPr>
            <w:r w:rsidRPr="00FB46AF">
              <w:rPr>
                <w:rFonts w:eastAsia="Calibri"/>
              </w:rPr>
              <w:t>0</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71" w:type="pct"/>
            <w:shd w:val="clear" w:color="auto" w:fill="auto"/>
            <w:vAlign w:val="center"/>
          </w:tcPr>
          <w:p w:rsidR="0076025C" w:rsidRPr="00FB46AF" w:rsidRDefault="0076025C" w:rsidP="00EB1686">
            <w:pPr>
              <w:contextualSpacing/>
              <w:jc w:val="center"/>
              <w:rPr>
                <w:rFonts w:eastAsia="Calibri"/>
              </w:rPr>
            </w:pPr>
            <w:r w:rsidRPr="00FB46AF">
              <w:rPr>
                <w:rFonts w:eastAsia="Calibri"/>
              </w:rPr>
              <w:t>2</w:t>
            </w:r>
          </w:p>
        </w:tc>
        <w:tc>
          <w:tcPr>
            <w:tcW w:w="371"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0</w:t>
            </w:r>
          </w:p>
        </w:tc>
        <w:tc>
          <w:tcPr>
            <w:tcW w:w="404"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-200%</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2" w:type="pct"/>
            <w:shd w:val="clear" w:color="auto" w:fill="auto"/>
            <w:vAlign w:val="center"/>
          </w:tcPr>
          <w:p w:rsidR="0076025C" w:rsidRPr="00FB46AF" w:rsidRDefault="0076025C" w:rsidP="00EB1686">
            <w:pPr>
              <w:contextualSpacing/>
              <w:jc w:val="center"/>
              <w:rPr>
                <w:rFonts w:eastAsia="Calibri"/>
              </w:rPr>
            </w:pPr>
            <w:r w:rsidRPr="00FB46AF">
              <w:rPr>
                <w:rFonts w:eastAsia="Calibri"/>
              </w:rPr>
              <w:t>1</w:t>
            </w:r>
          </w:p>
        </w:tc>
        <w:tc>
          <w:tcPr>
            <w:tcW w:w="388" w:type="pct"/>
            <w:shd w:val="clear" w:color="auto" w:fill="auto"/>
            <w:vAlign w:val="center"/>
          </w:tcPr>
          <w:p w:rsidR="0076025C" w:rsidRPr="00FB46AF" w:rsidRDefault="0076025C" w:rsidP="00EB1686">
            <w:pPr>
              <w:contextualSpacing/>
              <w:jc w:val="center"/>
              <w:rPr>
                <w:rFonts w:eastAsia="Calibri"/>
              </w:rPr>
            </w:pPr>
            <w:r w:rsidRPr="00FB46AF">
              <w:rPr>
                <w:rFonts w:eastAsia="Calibri"/>
              </w:rPr>
              <w:t>2</w:t>
            </w:r>
          </w:p>
        </w:tc>
        <w:tc>
          <w:tcPr>
            <w:tcW w:w="371"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0</w:t>
            </w:r>
          </w:p>
        </w:tc>
        <w:tc>
          <w:tcPr>
            <w:tcW w:w="404" w:type="pct"/>
            <w:shd w:val="clear" w:color="auto" w:fill="FBD4B4"/>
            <w:vAlign w:val="center"/>
          </w:tcPr>
          <w:p w:rsidR="0076025C" w:rsidRPr="00FB46AF" w:rsidRDefault="0076025C" w:rsidP="00EB1686">
            <w:pPr>
              <w:contextualSpacing/>
              <w:jc w:val="center"/>
              <w:rPr>
                <w:rFonts w:eastAsia="Calibri"/>
              </w:rPr>
            </w:pPr>
            <w:r w:rsidRPr="00FB46AF">
              <w:rPr>
                <w:rFonts w:eastAsia="Calibri"/>
              </w:rPr>
              <w:t>-200%</w:t>
            </w:r>
          </w:p>
        </w:tc>
      </w:tr>
    </w:tbl>
    <w:p w:rsidR="00764EC4" w:rsidRPr="00FB46AF" w:rsidRDefault="00764EC4" w:rsidP="00764EC4">
      <w:pPr>
        <w:ind w:firstLine="708"/>
        <w:contextualSpacing/>
        <w:jc w:val="both"/>
        <w:rPr>
          <w:color w:val="000000"/>
          <w:spacing w:val="-1"/>
          <w:sz w:val="28"/>
          <w:szCs w:val="28"/>
        </w:rPr>
      </w:pPr>
      <w:r w:rsidRPr="00FB46AF">
        <w:rPr>
          <w:sz w:val="28"/>
          <w:szCs w:val="28"/>
        </w:rPr>
        <w:t xml:space="preserve">С 01.01.2015 Управление </w:t>
      </w:r>
      <w:proofErr w:type="spellStart"/>
      <w:r w:rsidRPr="00FB46AF">
        <w:rPr>
          <w:sz w:val="28"/>
          <w:szCs w:val="28"/>
        </w:rPr>
        <w:t>Роскомнадзора</w:t>
      </w:r>
      <w:proofErr w:type="spellEnd"/>
      <w:r w:rsidRPr="00FB46AF">
        <w:rPr>
          <w:sz w:val="28"/>
          <w:szCs w:val="28"/>
        </w:rPr>
        <w:t xml:space="preserve"> по Оренбургской области в соответствии с постановлением Правительства Российской Федерации от 05.03.2011 № 150 не осуществляет внесение сведений о плательщиках страховых взносов в реестр страхователей СМИ.</w:t>
      </w:r>
      <w:r w:rsidRPr="00FB46AF">
        <w:rPr>
          <w:color w:val="000000"/>
          <w:spacing w:val="-1"/>
          <w:sz w:val="28"/>
          <w:szCs w:val="28"/>
        </w:rPr>
        <w:t xml:space="preserve"> Сведения приведены в Таблице № 5-СМК. </w:t>
      </w:r>
    </w:p>
    <w:p w:rsidR="00764EC4" w:rsidRPr="00FB46AF" w:rsidRDefault="00764EC4" w:rsidP="00764EC4">
      <w:pPr>
        <w:ind w:firstLine="851"/>
        <w:contextualSpacing/>
        <w:jc w:val="both"/>
        <w:rPr>
          <w:sz w:val="28"/>
          <w:szCs w:val="28"/>
        </w:rPr>
      </w:pPr>
      <w:r w:rsidRPr="00FB46AF">
        <w:rPr>
          <w:sz w:val="28"/>
          <w:szCs w:val="28"/>
        </w:rPr>
        <w:t xml:space="preserve">Управлением </w:t>
      </w:r>
      <w:proofErr w:type="spellStart"/>
      <w:r w:rsidRPr="00FB46AF">
        <w:rPr>
          <w:sz w:val="28"/>
          <w:szCs w:val="28"/>
        </w:rPr>
        <w:t>Роскомнадзора</w:t>
      </w:r>
      <w:proofErr w:type="spellEnd"/>
      <w:r w:rsidRPr="00FB46AF">
        <w:rPr>
          <w:sz w:val="28"/>
          <w:szCs w:val="28"/>
        </w:rPr>
        <w:t xml:space="preserve"> по Оренбургской области осуществляется выдача выписок из реестра страхователей СМИ.</w:t>
      </w:r>
    </w:p>
    <w:p w:rsidR="00764EC4" w:rsidRPr="00FB46AF" w:rsidRDefault="00764EC4" w:rsidP="00764EC4">
      <w:pPr>
        <w:ind w:firstLine="708"/>
        <w:contextualSpacing/>
        <w:jc w:val="both"/>
        <w:rPr>
          <w:rFonts w:eastAsia="Calibri"/>
          <w:sz w:val="28"/>
          <w:szCs w:val="28"/>
        </w:rPr>
      </w:pPr>
      <w:r w:rsidRPr="00FB46AF">
        <w:rPr>
          <w:rFonts w:eastAsia="Calibri"/>
          <w:sz w:val="28"/>
          <w:szCs w:val="28"/>
        </w:rPr>
        <w:t xml:space="preserve">Выдача выписок из реестра страхователей СМИ осуществляется посредством ЕИС и СЭД </w:t>
      </w:r>
      <w:proofErr w:type="spellStart"/>
      <w:r w:rsidRPr="00FB46AF">
        <w:rPr>
          <w:rFonts w:eastAsia="Calibri"/>
          <w:sz w:val="28"/>
          <w:szCs w:val="28"/>
        </w:rPr>
        <w:t>Роскомнадзора</w:t>
      </w:r>
      <w:proofErr w:type="spellEnd"/>
      <w:r w:rsidRPr="00FB46AF">
        <w:rPr>
          <w:rFonts w:eastAsia="Calibri"/>
          <w:sz w:val="28"/>
          <w:szCs w:val="28"/>
        </w:rPr>
        <w:t xml:space="preserve">. </w:t>
      </w:r>
    </w:p>
    <w:p w:rsidR="00764EC4" w:rsidRPr="00FB46AF" w:rsidRDefault="00764EC4" w:rsidP="00764EC4">
      <w:pPr>
        <w:ind w:firstLine="709"/>
        <w:contextualSpacing/>
        <w:jc w:val="both"/>
        <w:rPr>
          <w:rFonts w:eastAsia="Calibri"/>
          <w:sz w:val="28"/>
          <w:szCs w:val="28"/>
        </w:rPr>
      </w:pPr>
      <w:r w:rsidRPr="00FB46AF">
        <w:rPr>
          <w:rFonts w:eastAsia="Calibri"/>
          <w:sz w:val="28"/>
          <w:szCs w:val="28"/>
        </w:rPr>
        <w:t>В течение 1 полугодия 2015 года с единого портала государственных  услуг (ЕПГУ) заявлений на выдачу выписки из реестра страхователей СМИ не поступало.</w:t>
      </w:r>
    </w:p>
    <w:p w:rsidR="00764EC4" w:rsidRPr="00FB46AF" w:rsidRDefault="00764EC4" w:rsidP="00764EC4">
      <w:pPr>
        <w:contextualSpacing/>
        <w:jc w:val="both"/>
        <w:rPr>
          <w:sz w:val="28"/>
          <w:szCs w:val="28"/>
        </w:rPr>
      </w:pPr>
      <w:r w:rsidRPr="00FB46AF">
        <w:rPr>
          <w:sz w:val="28"/>
          <w:szCs w:val="28"/>
        </w:rPr>
        <w:t xml:space="preserve">          В течение 1 полугодия 2015 года в Управление поступило 1 (одно) заявление о выдаче выписки из реестра страхователей СМИ (во 2-м квартале 2015 года – 0).</w:t>
      </w:r>
    </w:p>
    <w:p w:rsidR="00764EC4" w:rsidRPr="00FB46AF" w:rsidRDefault="00764EC4" w:rsidP="00764EC4">
      <w:pPr>
        <w:ind w:firstLine="708"/>
        <w:contextualSpacing/>
        <w:jc w:val="both"/>
        <w:rPr>
          <w:color w:val="000000"/>
          <w:spacing w:val="-1"/>
          <w:sz w:val="28"/>
          <w:szCs w:val="28"/>
        </w:rPr>
      </w:pPr>
      <w:r w:rsidRPr="00FB46AF">
        <w:rPr>
          <w:color w:val="000000"/>
          <w:spacing w:val="-1"/>
          <w:sz w:val="28"/>
          <w:szCs w:val="28"/>
        </w:rPr>
        <w:lastRenderedPageBreak/>
        <w:t>Показатели,  по которым процент отклонения за 1 полугодие 2015 года от показателей за 1 полугодие 2014 года превышает 10%, не зависят от сотрудников Управления и не поддаются планированию.</w:t>
      </w:r>
    </w:p>
    <w:p w:rsidR="00764EC4" w:rsidRPr="00FB46AF" w:rsidRDefault="00764EC4" w:rsidP="00764EC4">
      <w:pPr>
        <w:contextualSpacing/>
        <w:jc w:val="both"/>
        <w:rPr>
          <w:sz w:val="28"/>
          <w:szCs w:val="28"/>
        </w:rPr>
      </w:pPr>
    </w:p>
    <w:p w:rsidR="003B3EC3" w:rsidRPr="00FB46AF" w:rsidRDefault="003B3EC3" w:rsidP="003B3EC3">
      <w:pPr>
        <w:tabs>
          <w:tab w:val="left" w:pos="1178"/>
          <w:tab w:val="left" w:pos="9053"/>
        </w:tabs>
        <w:ind w:firstLine="567"/>
        <w:contextualSpacing/>
        <w:jc w:val="both"/>
        <w:rPr>
          <w:color w:val="000000"/>
          <w:spacing w:val="-1"/>
          <w:sz w:val="28"/>
          <w:szCs w:val="28"/>
        </w:rPr>
      </w:pPr>
    </w:p>
    <w:p w:rsidR="009A3517" w:rsidRPr="00FB46AF" w:rsidRDefault="009A3517" w:rsidP="009A3517">
      <w:pPr>
        <w:tabs>
          <w:tab w:val="left" w:pos="1178"/>
          <w:tab w:val="left" w:pos="9053"/>
        </w:tabs>
        <w:ind w:firstLine="567"/>
        <w:contextualSpacing/>
        <w:jc w:val="both"/>
        <w:rPr>
          <w:color w:val="000000"/>
          <w:spacing w:val="-1"/>
          <w:sz w:val="28"/>
          <w:szCs w:val="28"/>
        </w:rPr>
      </w:pPr>
      <w:r w:rsidRPr="00FB46AF">
        <w:rPr>
          <w:color w:val="000000"/>
          <w:spacing w:val="-1"/>
          <w:sz w:val="28"/>
          <w:szCs w:val="28"/>
        </w:rPr>
        <w:t>1.4.3.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9A3517" w:rsidRPr="00FB46AF" w:rsidRDefault="009A3517" w:rsidP="009A3517">
      <w:pPr>
        <w:ind w:left="1069"/>
        <w:contextualSpacing/>
        <w:jc w:val="both"/>
        <w:rPr>
          <w:sz w:val="28"/>
          <w:szCs w:val="28"/>
        </w:rPr>
      </w:pPr>
      <w:r w:rsidRPr="00FB46AF">
        <w:rPr>
          <w:sz w:val="28"/>
          <w:szCs w:val="28"/>
        </w:rPr>
        <w:t>Полномочие осуществляется на основании п. 7.1.1. Положения.</w:t>
      </w:r>
    </w:p>
    <w:p w:rsidR="009A3517" w:rsidRPr="00FB46AF" w:rsidRDefault="009A3517" w:rsidP="009A3517">
      <w:pPr>
        <w:ind w:left="106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–3.</w:t>
      </w:r>
    </w:p>
    <w:p w:rsidR="009A3517" w:rsidRPr="00FB46AF" w:rsidRDefault="009A3517" w:rsidP="009A3517">
      <w:pPr>
        <w:ind w:left="1069"/>
        <w:contextualSpacing/>
        <w:jc w:val="both"/>
        <w:rPr>
          <w:sz w:val="28"/>
          <w:szCs w:val="28"/>
        </w:rPr>
      </w:pPr>
      <w:r w:rsidRPr="00FB46AF">
        <w:rPr>
          <w:sz w:val="28"/>
          <w:szCs w:val="28"/>
        </w:rPr>
        <w:t xml:space="preserve">Количество объектов, в отношении которых исполняется полномочие (например, объекты надзора) – 27. </w:t>
      </w:r>
    </w:p>
    <w:p w:rsidR="009A3517" w:rsidRPr="00FB46AF" w:rsidRDefault="009A3517" w:rsidP="009A3517">
      <w:pPr>
        <w:ind w:left="1069"/>
        <w:contextualSpacing/>
        <w:rPr>
          <w:sz w:val="28"/>
          <w:szCs w:val="28"/>
        </w:rPr>
      </w:pPr>
      <w:r w:rsidRPr="00FB46AF">
        <w:rPr>
          <w:sz w:val="28"/>
          <w:szCs w:val="28"/>
        </w:rPr>
        <w:t>Средняя нагрузка на сотрудника – 8,7 проверок.</w:t>
      </w:r>
    </w:p>
    <w:p w:rsidR="009A3517" w:rsidRPr="00FB46AF" w:rsidRDefault="009A3517" w:rsidP="009A3517">
      <w:pPr>
        <w:tabs>
          <w:tab w:val="left" w:pos="1178"/>
          <w:tab w:val="left" w:pos="9053"/>
        </w:tabs>
        <w:ind w:left="106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9A3517" w:rsidRPr="00FB46AF" w:rsidRDefault="009A3517" w:rsidP="009A3517">
      <w:pPr>
        <w:tabs>
          <w:tab w:val="left" w:pos="1178"/>
          <w:tab w:val="left" w:pos="9053"/>
        </w:tabs>
        <w:ind w:left="106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9A3517" w:rsidRPr="00FB46AF" w:rsidRDefault="009A3517" w:rsidP="009A3517">
      <w:pPr>
        <w:tabs>
          <w:tab w:val="left" w:pos="1178"/>
          <w:tab w:val="left" w:pos="9053"/>
        </w:tabs>
        <w:ind w:left="1069"/>
        <w:contextualSpacing/>
        <w:jc w:val="both"/>
        <w:rPr>
          <w:sz w:val="28"/>
          <w:szCs w:val="28"/>
        </w:rPr>
      </w:pPr>
      <w:r w:rsidRPr="00FB46AF">
        <w:rPr>
          <w:sz w:val="28"/>
          <w:szCs w:val="28"/>
        </w:rPr>
        <w:t>Проблемы при исполнении полномочия в отчетном периоде не выявлены.</w:t>
      </w:r>
    </w:p>
    <w:p w:rsidR="009F3B69" w:rsidRPr="00FB46AF" w:rsidRDefault="009F3B69" w:rsidP="009F3B69">
      <w:pPr>
        <w:pStyle w:val="af2"/>
        <w:ind w:left="709"/>
        <w:contextualSpacing/>
        <w:jc w:val="right"/>
        <w:rPr>
          <w:b/>
          <w:i/>
          <w:sz w:val="28"/>
          <w:szCs w:val="28"/>
        </w:rPr>
      </w:pPr>
      <w:r w:rsidRPr="00FB46A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9F3B69" w:rsidRPr="00FB46AF" w:rsidTr="003C4FE1">
        <w:trPr>
          <w:cantSplit/>
          <w:trHeight w:val="265"/>
          <w:tblHeader/>
        </w:trPr>
        <w:tc>
          <w:tcPr>
            <w:tcW w:w="2918"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Показатель</w:t>
            </w:r>
          </w:p>
        </w:tc>
        <w:tc>
          <w:tcPr>
            <w:tcW w:w="669"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по состоянию на 33.06.201</w:t>
            </w:r>
            <w:r w:rsidR="007C5ABD" w:rsidRPr="00FB46AF">
              <w:rPr>
                <w:rFonts w:eastAsia="Calibri"/>
                <w:b/>
              </w:rPr>
              <w:t>4</w:t>
            </w:r>
          </w:p>
        </w:tc>
        <w:tc>
          <w:tcPr>
            <w:tcW w:w="669"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по состоянию на 30.06.201</w:t>
            </w:r>
            <w:r w:rsidR="007C5ABD" w:rsidRPr="00FB46AF">
              <w:rPr>
                <w:rFonts w:eastAsia="Calibri"/>
                <w:b/>
              </w:rPr>
              <w:t>5</w:t>
            </w:r>
          </w:p>
        </w:tc>
        <w:tc>
          <w:tcPr>
            <w:tcW w:w="744" w:type="pct"/>
            <w:vAlign w:val="center"/>
          </w:tcPr>
          <w:p w:rsidR="009F3B69" w:rsidRPr="00FB46AF" w:rsidRDefault="009F3B69" w:rsidP="003C4FE1">
            <w:pPr>
              <w:contextualSpacing/>
              <w:jc w:val="center"/>
              <w:rPr>
                <w:rFonts w:eastAsia="Calibri"/>
                <w:b/>
              </w:rPr>
            </w:pPr>
            <w:r w:rsidRPr="00FB46AF">
              <w:rPr>
                <w:rFonts w:eastAsia="Calibri"/>
                <w:b/>
              </w:rPr>
              <w:t xml:space="preserve">отклонение, </w:t>
            </w:r>
          </w:p>
          <w:p w:rsidR="009F3B69" w:rsidRPr="00FB46AF" w:rsidRDefault="009F3B69" w:rsidP="003C4FE1">
            <w:pPr>
              <w:contextualSpacing/>
              <w:jc w:val="center"/>
              <w:rPr>
                <w:rFonts w:eastAsia="Calibri"/>
                <w:b/>
              </w:rPr>
            </w:pPr>
            <w:r w:rsidRPr="00FB46AF">
              <w:rPr>
                <w:rFonts w:eastAsia="Calibri"/>
                <w:b/>
              </w:rPr>
              <w:t>%</w:t>
            </w:r>
          </w:p>
        </w:tc>
      </w:tr>
      <w:tr w:rsidR="009A3517" w:rsidRPr="00FB46AF" w:rsidTr="003C4FE1">
        <w:trPr>
          <w:cantSplit/>
        </w:trPr>
        <w:tc>
          <w:tcPr>
            <w:tcW w:w="2918" w:type="pct"/>
            <w:shd w:val="clear" w:color="auto" w:fill="auto"/>
            <w:vAlign w:val="center"/>
          </w:tcPr>
          <w:p w:rsidR="009A3517" w:rsidRPr="00FB46AF" w:rsidRDefault="009A3517" w:rsidP="003C4FE1">
            <w:pPr>
              <w:contextualSpacing/>
              <w:rPr>
                <w:rFonts w:eastAsia="Calibri"/>
                <w:b/>
              </w:rPr>
            </w:pPr>
            <w:r w:rsidRPr="00FB46AF">
              <w:rPr>
                <w:rFonts w:eastAsia="Calibri"/>
                <w:b/>
              </w:rPr>
              <w:t>Предметы надзора в сфере массовых коммуникаций</w:t>
            </w:r>
          </w:p>
        </w:tc>
        <w:tc>
          <w:tcPr>
            <w:tcW w:w="669" w:type="pct"/>
            <w:shd w:val="clear" w:color="auto" w:fill="auto"/>
            <w:vAlign w:val="center"/>
          </w:tcPr>
          <w:p w:rsidR="009A3517" w:rsidRPr="00FB46AF" w:rsidRDefault="009A3517" w:rsidP="00EB1686">
            <w:pPr>
              <w:contextualSpacing/>
              <w:jc w:val="center"/>
              <w:rPr>
                <w:rFonts w:eastAsia="Calibri"/>
                <w:b/>
                <w:i/>
              </w:rPr>
            </w:pPr>
          </w:p>
        </w:tc>
        <w:tc>
          <w:tcPr>
            <w:tcW w:w="669" w:type="pct"/>
            <w:shd w:val="clear" w:color="auto" w:fill="auto"/>
            <w:vAlign w:val="center"/>
          </w:tcPr>
          <w:p w:rsidR="009A3517" w:rsidRPr="00FB46AF" w:rsidRDefault="009A3517" w:rsidP="00EB1686">
            <w:pPr>
              <w:contextualSpacing/>
              <w:jc w:val="center"/>
              <w:rPr>
                <w:rFonts w:eastAsia="Calibri"/>
                <w:b/>
                <w:i/>
              </w:rPr>
            </w:pPr>
          </w:p>
        </w:tc>
        <w:tc>
          <w:tcPr>
            <w:tcW w:w="744" w:type="pct"/>
            <w:vAlign w:val="center"/>
          </w:tcPr>
          <w:p w:rsidR="009A3517" w:rsidRPr="00FB46AF" w:rsidRDefault="009A3517" w:rsidP="00EB1686">
            <w:pPr>
              <w:contextualSpacing/>
              <w:jc w:val="center"/>
              <w:rPr>
                <w:rFonts w:eastAsia="Calibri"/>
                <w:b/>
                <w:i/>
              </w:rPr>
            </w:pPr>
          </w:p>
        </w:tc>
      </w:tr>
      <w:tr w:rsidR="009A3517" w:rsidRPr="00FB46AF" w:rsidTr="003C4FE1">
        <w:trPr>
          <w:cantSplit/>
        </w:trPr>
        <w:tc>
          <w:tcPr>
            <w:tcW w:w="2918" w:type="pct"/>
            <w:shd w:val="clear" w:color="auto" w:fill="auto"/>
            <w:vAlign w:val="center"/>
          </w:tcPr>
          <w:p w:rsidR="009A3517" w:rsidRPr="00FB46AF" w:rsidRDefault="009A3517" w:rsidP="003C4FE1">
            <w:pPr>
              <w:contextualSpacing/>
              <w:rPr>
                <w:rFonts w:eastAsia="Calibri"/>
              </w:rPr>
            </w:pPr>
            <w:r w:rsidRPr="00FB46AF">
              <w:rPr>
                <w:rFonts w:eastAsia="Calibri"/>
              </w:rPr>
              <w:t>Количество  СМИ, зарегистрированных на территории региона</w:t>
            </w:r>
          </w:p>
        </w:tc>
        <w:tc>
          <w:tcPr>
            <w:tcW w:w="669"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26</w:t>
            </w:r>
          </w:p>
        </w:tc>
        <w:tc>
          <w:tcPr>
            <w:tcW w:w="669"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27</w:t>
            </w:r>
          </w:p>
        </w:tc>
        <w:tc>
          <w:tcPr>
            <w:tcW w:w="744" w:type="pct"/>
            <w:vAlign w:val="center"/>
          </w:tcPr>
          <w:p w:rsidR="009A3517" w:rsidRPr="00FB46AF" w:rsidRDefault="009A3517" w:rsidP="00EB1686">
            <w:pPr>
              <w:contextualSpacing/>
              <w:jc w:val="center"/>
              <w:rPr>
                <w:rFonts w:eastAsia="Calibri"/>
                <w:i/>
              </w:rPr>
            </w:pPr>
            <w:r w:rsidRPr="00FB46AF">
              <w:rPr>
                <w:rFonts w:eastAsia="Calibri"/>
                <w:i/>
              </w:rPr>
              <w:t>0%</w:t>
            </w:r>
          </w:p>
        </w:tc>
      </w:tr>
    </w:tbl>
    <w:p w:rsidR="009F3B69" w:rsidRPr="00FB46AF" w:rsidRDefault="009F3B69" w:rsidP="009F3B69">
      <w:pPr>
        <w:contextualSpacing/>
        <w:jc w:val="both"/>
        <w:rPr>
          <w:sz w:val="28"/>
          <w:szCs w:val="28"/>
        </w:rPr>
      </w:pPr>
    </w:p>
    <w:p w:rsidR="009F3B69" w:rsidRPr="00FB46AF" w:rsidRDefault="009F3B69" w:rsidP="009F3B69">
      <w:pPr>
        <w:pStyle w:val="af2"/>
        <w:ind w:left="1429" w:firstLine="695"/>
        <w:contextualSpacing/>
        <w:jc w:val="right"/>
        <w:rPr>
          <w:b/>
          <w:i/>
          <w:sz w:val="28"/>
          <w:szCs w:val="28"/>
        </w:rPr>
      </w:pPr>
      <w:r w:rsidRPr="00FB46AF">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866"/>
        <w:gridCol w:w="866"/>
        <w:gridCol w:w="866"/>
        <w:gridCol w:w="936"/>
        <w:gridCol w:w="847"/>
        <w:gridCol w:w="1130"/>
        <w:gridCol w:w="866"/>
        <w:gridCol w:w="866"/>
        <w:gridCol w:w="866"/>
        <w:gridCol w:w="1076"/>
        <w:gridCol w:w="1684"/>
      </w:tblGrid>
      <w:tr w:rsidR="009F3B69" w:rsidRPr="00FB46AF" w:rsidTr="003C4FE1">
        <w:trPr>
          <w:cantSplit/>
          <w:trHeight w:val="305"/>
          <w:tblHeader/>
        </w:trPr>
        <w:tc>
          <w:tcPr>
            <w:tcW w:w="1586" w:type="pct"/>
            <w:vMerge w:val="restart"/>
            <w:shd w:val="clear" w:color="auto" w:fill="auto"/>
            <w:vAlign w:val="center"/>
          </w:tcPr>
          <w:p w:rsidR="009F3B69" w:rsidRPr="00FB46AF" w:rsidRDefault="009F3B69" w:rsidP="003C4FE1">
            <w:pPr>
              <w:contextualSpacing/>
              <w:jc w:val="center"/>
              <w:rPr>
                <w:rFonts w:eastAsia="Calibri"/>
                <w:b/>
              </w:rPr>
            </w:pPr>
            <w:r w:rsidRPr="00FB46AF">
              <w:rPr>
                <w:rFonts w:eastAsia="Calibri"/>
                <w:b/>
              </w:rPr>
              <w:t>Показатель</w:t>
            </w:r>
          </w:p>
        </w:tc>
        <w:tc>
          <w:tcPr>
            <w:tcW w:w="1376" w:type="pct"/>
            <w:gridSpan w:val="5"/>
            <w:shd w:val="clear" w:color="auto" w:fill="auto"/>
            <w:vAlign w:val="center"/>
          </w:tcPr>
          <w:p w:rsidR="009F3B69" w:rsidRPr="00FB46AF" w:rsidRDefault="007C5ABD" w:rsidP="003C4FE1">
            <w:pPr>
              <w:contextualSpacing/>
              <w:jc w:val="center"/>
              <w:rPr>
                <w:rFonts w:eastAsia="Calibri"/>
                <w:b/>
              </w:rPr>
            </w:pPr>
            <w:r w:rsidRPr="00FB46AF">
              <w:rPr>
                <w:rFonts w:eastAsia="Calibri"/>
                <w:b/>
              </w:rPr>
              <w:t>2014</w:t>
            </w:r>
            <w:r w:rsidR="009F3B69" w:rsidRPr="00FB46AF">
              <w:rPr>
                <w:rFonts w:eastAsia="Calibri"/>
                <w:b/>
              </w:rPr>
              <w:t xml:space="preserve"> года</w:t>
            </w:r>
          </w:p>
        </w:tc>
        <w:tc>
          <w:tcPr>
            <w:tcW w:w="1171" w:type="pct"/>
            <w:gridSpan w:val="4"/>
            <w:shd w:val="clear" w:color="auto" w:fill="auto"/>
            <w:vAlign w:val="center"/>
          </w:tcPr>
          <w:p w:rsidR="009F3B69" w:rsidRPr="00FB46AF" w:rsidRDefault="007C5ABD" w:rsidP="003C4FE1">
            <w:pPr>
              <w:contextualSpacing/>
              <w:jc w:val="center"/>
              <w:rPr>
                <w:rFonts w:eastAsia="Calibri"/>
                <w:b/>
              </w:rPr>
            </w:pPr>
            <w:r w:rsidRPr="00FB46AF">
              <w:rPr>
                <w:rFonts w:eastAsia="Calibri"/>
                <w:b/>
              </w:rPr>
              <w:t>2015</w:t>
            </w:r>
            <w:r w:rsidR="009F3B69" w:rsidRPr="00FB46AF">
              <w:rPr>
                <w:rFonts w:eastAsia="Calibri"/>
                <w:b/>
              </w:rPr>
              <w:t xml:space="preserve"> год</w:t>
            </w:r>
          </w:p>
        </w:tc>
        <w:tc>
          <w:tcPr>
            <w:tcW w:w="338" w:type="pct"/>
          </w:tcPr>
          <w:p w:rsidR="009F3B69" w:rsidRPr="00FB46AF" w:rsidRDefault="009F3B69" w:rsidP="003C4FE1">
            <w:pPr>
              <w:contextualSpacing/>
              <w:jc w:val="center"/>
              <w:rPr>
                <w:rFonts w:eastAsia="Calibri"/>
                <w:b/>
              </w:rPr>
            </w:pPr>
          </w:p>
        </w:tc>
        <w:tc>
          <w:tcPr>
            <w:tcW w:w="529" w:type="pct"/>
            <w:vMerge w:val="restart"/>
            <w:vAlign w:val="center"/>
          </w:tcPr>
          <w:p w:rsidR="009F3B69" w:rsidRPr="00FB46AF" w:rsidRDefault="009F3B69" w:rsidP="003C4FE1">
            <w:pPr>
              <w:contextualSpacing/>
              <w:jc w:val="center"/>
              <w:rPr>
                <w:rFonts w:eastAsia="Calibri"/>
                <w:b/>
              </w:rPr>
            </w:pPr>
            <w:r w:rsidRPr="00FB46AF">
              <w:rPr>
                <w:rFonts w:eastAsia="Calibri"/>
                <w:b/>
              </w:rPr>
              <w:t xml:space="preserve">Отклонение показателей за 6 мес., </w:t>
            </w:r>
          </w:p>
          <w:p w:rsidR="009F3B69" w:rsidRPr="00FB46AF" w:rsidRDefault="009F3B69" w:rsidP="003C4FE1">
            <w:pPr>
              <w:contextualSpacing/>
              <w:jc w:val="center"/>
              <w:rPr>
                <w:rFonts w:eastAsia="Calibri"/>
                <w:b/>
              </w:rPr>
            </w:pPr>
            <w:r w:rsidRPr="00FB46AF">
              <w:rPr>
                <w:rFonts w:eastAsia="Calibri"/>
                <w:b/>
              </w:rPr>
              <w:t xml:space="preserve"> % </w:t>
            </w:r>
          </w:p>
        </w:tc>
      </w:tr>
      <w:tr w:rsidR="009F3B69" w:rsidRPr="00FB46AF" w:rsidTr="003C4FE1">
        <w:trPr>
          <w:cantSplit/>
          <w:trHeight w:val="327"/>
          <w:tblHeader/>
        </w:trPr>
        <w:tc>
          <w:tcPr>
            <w:tcW w:w="1586" w:type="pct"/>
            <w:vMerge/>
            <w:tcBorders>
              <w:bottom w:val="single" w:sz="4" w:space="0" w:color="auto"/>
            </w:tcBorders>
            <w:shd w:val="clear" w:color="auto" w:fill="auto"/>
            <w:vAlign w:val="center"/>
          </w:tcPr>
          <w:p w:rsidR="009F3B69" w:rsidRPr="00FB46AF" w:rsidRDefault="009F3B69" w:rsidP="003C4FE1">
            <w:pPr>
              <w:contextualSpacing/>
              <w:jc w:val="center"/>
              <w:rPr>
                <w:rFonts w:eastAsia="Calibri"/>
                <w:b/>
              </w:rPr>
            </w:pPr>
          </w:p>
        </w:tc>
        <w:tc>
          <w:tcPr>
            <w:tcW w:w="272"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1 кв.</w:t>
            </w:r>
          </w:p>
        </w:tc>
        <w:tc>
          <w:tcPr>
            <w:tcW w:w="272"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2 кв.</w:t>
            </w:r>
          </w:p>
        </w:tc>
        <w:tc>
          <w:tcPr>
            <w:tcW w:w="272"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3 кв.</w:t>
            </w:r>
          </w:p>
        </w:tc>
        <w:tc>
          <w:tcPr>
            <w:tcW w:w="294"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4 кв.</w:t>
            </w:r>
          </w:p>
        </w:tc>
        <w:tc>
          <w:tcPr>
            <w:tcW w:w="266" w:type="pct"/>
            <w:shd w:val="clear" w:color="auto" w:fill="FBD4B4"/>
            <w:vAlign w:val="center"/>
          </w:tcPr>
          <w:p w:rsidR="009F3B69" w:rsidRPr="00FB46AF" w:rsidRDefault="007C5ABD" w:rsidP="003C4FE1">
            <w:pPr>
              <w:contextualSpacing/>
              <w:jc w:val="center"/>
              <w:rPr>
                <w:rFonts w:eastAsia="Calibri"/>
                <w:b/>
              </w:rPr>
            </w:pPr>
            <w:r w:rsidRPr="00FB46AF">
              <w:rPr>
                <w:rFonts w:eastAsia="Calibri"/>
                <w:b/>
              </w:rPr>
              <w:t>6 мес. 2014</w:t>
            </w:r>
            <w:r w:rsidR="009F3B69" w:rsidRPr="00FB46AF">
              <w:rPr>
                <w:rFonts w:eastAsia="Calibri"/>
                <w:b/>
              </w:rPr>
              <w:t xml:space="preserve"> год</w:t>
            </w:r>
          </w:p>
        </w:tc>
        <w:tc>
          <w:tcPr>
            <w:tcW w:w="355"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1 кв.</w:t>
            </w:r>
          </w:p>
        </w:tc>
        <w:tc>
          <w:tcPr>
            <w:tcW w:w="272"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2 кв.</w:t>
            </w:r>
          </w:p>
        </w:tc>
        <w:tc>
          <w:tcPr>
            <w:tcW w:w="272"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3 кв.</w:t>
            </w:r>
          </w:p>
        </w:tc>
        <w:tc>
          <w:tcPr>
            <w:tcW w:w="272"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4 кв.</w:t>
            </w:r>
          </w:p>
        </w:tc>
        <w:tc>
          <w:tcPr>
            <w:tcW w:w="338" w:type="pct"/>
            <w:shd w:val="clear" w:color="auto" w:fill="FBD4B4"/>
            <w:vAlign w:val="center"/>
          </w:tcPr>
          <w:p w:rsidR="009F3B69" w:rsidRPr="00FB46AF" w:rsidRDefault="007C5ABD" w:rsidP="003C4FE1">
            <w:pPr>
              <w:contextualSpacing/>
              <w:jc w:val="center"/>
              <w:rPr>
                <w:rFonts w:eastAsia="Calibri"/>
                <w:b/>
              </w:rPr>
            </w:pPr>
            <w:r w:rsidRPr="00FB46AF">
              <w:rPr>
                <w:rFonts w:eastAsia="Calibri"/>
                <w:b/>
              </w:rPr>
              <w:t>6 мес. 2015</w:t>
            </w:r>
            <w:r w:rsidR="009F3B69" w:rsidRPr="00FB46AF">
              <w:rPr>
                <w:rFonts w:eastAsia="Calibri"/>
                <w:b/>
              </w:rPr>
              <w:t xml:space="preserve"> год</w:t>
            </w:r>
          </w:p>
        </w:tc>
        <w:tc>
          <w:tcPr>
            <w:tcW w:w="529" w:type="pct"/>
            <w:vMerge/>
          </w:tcPr>
          <w:p w:rsidR="009F3B69" w:rsidRPr="00FB46AF" w:rsidRDefault="009F3B69" w:rsidP="003C4FE1">
            <w:pPr>
              <w:contextualSpacing/>
              <w:jc w:val="center"/>
              <w:rPr>
                <w:rFonts w:eastAsia="Calibri"/>
                <w:b/>
              </w:rPr>
            </w:pPr>
          </w:p>
        </w:tc>
      </w:tr>
      <w:tr w:rsidR="009A3517" w:rsidRPr="00FB46AF" w:rsidTr="003C4FE1">
        <w:trPr>
          <w:cantSplit/>
        </w:trPr>
        <w:tc>
          <w:tcPr>
            <w:tcW w:w="1586" w:type="pct"/>
            <w:shd w:val="clear" w:color="auto" w:fill="auto"/>
          </w:tcPr>
          <w:p w:rsidR="009A3517" w:rsidRPr="00FB46AF" w:rsidRDefault="009A3517" w:rsidP="003C4FE1">
            <w:pPr>
              <w:contextualSpacing/>
              <w:jc w:val="both"/>
              <w:rPr>
                <w:rFonts w:eastAsia="Calibri"/>
              </w:rPr>
            </w:pPr>
            <w:r w:rsidRPr="00FB46AF">
              <w:rPr>
                <w:rFonts w:eastAsia="Calibri"/>
              </w:rPr>
              <w:t>Количество выполненных мероприятий государственного контроля  в сфере средств массовой информации (СН СМИ), из них:</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4</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4</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7</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+75%</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плановых</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4</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6</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+50%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внеплановых</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contextualSpacing/>
              <w:rPr>
                <w:rFonts w:eastAsia="Calibri"/>
              </w:rPr>
            </w:pPr>
            <w:r w:rsidRPr="00FB46AF">
              <w:rPr>
                <w:rFonts w:eastAsia="Calibri"/>
              </w:rPr>
              <w:lastRenderedPageBreak/>
              <w:t>Общее количество выполненных контрольно-надзорных мероприятий (МНК), из них:</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4</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4</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7</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+75%</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плановых</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4</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6</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+50%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внеплановых</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both"/>
              <w:rPr>
                <w:rFonts w:eastAsia="Calibri"/>
                <w:i/>
              </w:rPr>
            </w:pPr>
            <w:r w:rsidRPr="00FB46A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4</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6</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+50%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плановых проверок</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внеплановых проверок</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 xml:space="preserve">плановых мероприятий СН </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4</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2</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3</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5</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+25%</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внеплановых мероприятий СН</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both"/>
              <w:rPr>
                <w:rFonts w:eastAsia="Calibri"/>
              </w:rPr>
            </w:pPr>
            <w:r w:rsidRPr="00FB46AF">
              <w:t>Количество выданных предписаний об устранении выявленных нарушений в сфере массовых коммуникаций, в том числе, при проведении:</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плановых проверок</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внеплановых проверок</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массовых коммуникаций, в том числе при проведении:</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2</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+200%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 xml:space="preserve">плановых мероприятий СН </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rFonts w:eastAsia="Calibri"/>
                <w:i/>
              </w:rPr>
            </w:pPr>
            <w:r w:rsidRPr="00FB46AF">
              <w:rPr>
                <w:rFonts w:eastAsia="Calibri"/>
                <w:i/>
              </w:rPr>
              <w:t>внеплановых мероприятий СН</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tcBorders>
              <w:bottom w:val="single" w:sz="4" w:space="0" w:color="auto"/>
            </w:tcBorders>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tcBorders>
              <w:bottom w:val="single" w:sz="4" w:space="0" w:color="auto"/>
            </w:tcBorders>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right"/>
              <w:rPr>
                <w:i/>
              </w:rPr>
            </w:pPr>
            <w:r w:rsidRPr="00FB46AF">
              <w:rPr>
                <w:i/>
              </w:rPr>
              <w:lastRenderedPageBreak/>
              <w:t>штраф</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right"/>
              <w:rPr>
                <w:i/>
              </w:rPr>
            </w:pPr>
            <w:r w:rsidRPr="00FB46AF">
              <w:rPr>
                <w:i/>
              </w:rPr>
              <w:t>предупреждение</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right"/>
              <w:rPr>
                <w:i/>
              </w:rPr>
            </w:pPr>
            <w:r w:rsidRPr="00FB46AF">
              <w:rPr>
                <w:i/>
              </w:rPr>
              <w:t xml:space="preserve">объявление устного замечания (предупреждения) </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right"/>
              <w:rPr>
                <w:i/>
              </w:rPr>
            </w:pPr>
            <w:r w:rsidRPr="00FB46AF">
              <w:rPr>
                <w:i/>
              </w:rPr>
              <w:t>прекращение производства по делу об АПН</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100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100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both"/>
              <w:rPr>
                <w:i/>
              </w:rPr>
            </w:pPr>
            <w:r w:rsidRPr="00FB46AF">
              <w:t>Сумма наложенных штрафов (тыс</w:t>
            </w:r>
            <w:proofErr w:type="gramStart"/>
            <w:r w:rsidRPr="00FB46AF">
              <w:t>.р</w:t>
            </w:r>
            <w:proofErr w:type="gramEnd"/>
            <w:r w:rsidRPr="00FB46AF">
              <w:t>уб.), в том числе:</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5000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5000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+5000%</w:t>
            </w:r>
          </w:p>
        </w:tc>
      </w:tr>
      <w:tr w:rsidR="009A3517" w:rsidRPr="00FB46AF" w:rsidTr="003C4FE1">
        <w:trPr>
          <w:cantSplit/>
          <w:trHeight w:val="500"/>
        </w:trPr>
        <w:tc>
          <w:tcPr>
            <w:tcW w:w="1586" w:type="pct"/>
            <w:shd w:val="clear" w:color="auto" w:fill="auto"/>
          </w:tcPr>
          <w:p w:rsidR="009A3517" w:rsidRPr="00FB46AF" w:rsidRDefault="009A3517" w:rsidP="003C4FE1">
            <w:pPr>
              <w:contextualSpacing/>
              <w:jc w:val="right"/>
              <w:rPr>
                <w:i/>
              </w:rPr>
            </w:pPr>
            <w:r w:rsidRPr="00FB46AF">
              <w:rPr>
                <w:i/>
              </w:rPr>
              <w:t>самостоятельно</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contextualSpacing/>
              <w:jc w:val="right"/>
              <w:rPr>
                <w:i/>
              </w:rPr>
            </w:pPr>
            <w:r w:rsidRPr="00FB46AF">
              <w:rPr>
                <w:i/>
              </w:rPr>
              <w:t>судами</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5000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5000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+5000%</w:t>
            </w:r>
          </w:p>
        </w:tc>
      </w:tr>
      <w:tr w:rsidR="009A3517" w:rsidRPr="00FB46AF" w:rsidTr="003C4FE1">
        <w:trPr>
          <w:cantSplit/>
        </w:trPr>
        <w:tc>
          <w:tcPr>
            <w:tcW w:w="1586" w:type="pct"/>
            <w:shd w:val="clear" w:color="auto" w:fill="auto"/>
          </w:tcPr>
          <w:p w:rsidR="009A3517" w:rsidRPr="00FB46AF" w:rsidRDefault="009A3517" w:rsidP="003C4FE1">
            <w:pPr>
              <w:pStyle w:val="af2"/>
              <w:ind w:left="0"/>
              <w:contextualSpacing/>
              <w:jc w:val="both"/>
            </w:pPr>
            <w:r w:rsidRPr="00FB46AF">
              <w:t>Средняя сумма наложенных штрафов на одно контрольно-надзорное мероприятие (тыс. руб.)</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1666</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1666</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+1666%</w:t>
            </w:r>
          </w:p>
        </w:tc>
      </w:tr>
      <w:tr w:rsidR="009A3517" w:rsidRPr="00FB46AF" w:rsidTr="003C4FE1">
        <w:trPr>
          <w:cantSplit/>
        </w:trPr>
        <w:tc>
          <w:tcPr>
            <w:tcW w:w="1586" w:type="pct"/>
            <w:shd w:val="clear" w:color="auto" w:fill="auto"/>
          </w:tcPr>
          <w:p w:rsidR="009A3517" w:rsidRPr="00FB46AF" w:rsidRDefault="009A3517" w:rsidP="003C4FE1">
            <w:pPr>
              <w:contextualSpacing/>
            </w:pPr>
            <w:r w:rsidRPr="00FB46AF">
              <w:t xml:space="preserve">Количество направленных в суды исковых заявлений </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2</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2</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contextualSpacing/>
            </w:pPr>
            <w:r w:rsidRPr="00FB46AF">
              <w:t>Общее количество СМИ, исключенных из реестра зарегистрированных по результатам мероприятий госконтроля</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2</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2</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+200%</w:t>
            </w:r>
          </w:p>
        </w:tc>
      </w:tr>
      <w:tr w:rsidR="009A3517" w:rsidRPr="00FB46AF" w:rsidTr="003C4FE1">
        <w:trPr>
          <w:cantSplit/>
        </w:trPr>
        <w:tc>
          <w:tcPr>
            <w:tcW w:w="1586" w:type="pct"/>
            <w:shd w:val="clear" w:color="auto" w:fill="auto"/>
          </w:tcPr>
          <w:p w:rsidR="009A3517" w:rsidRPr="00FB46AF" w:rsidRDefault="009A3517" w:rsidP="003C4FE1">
            <w:pPr>
              <w:contextualSpacing/>
            </w:pPr>
            <w:r w:rsidRPr="00FB46AF">
              <w:t>Количество устраненных нарушений, ранее выявленных в ходе мероприятий госконтроля</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-100%</w:t>
            </w:r>
          </w:p>
        </w:tc>
      </w:tr>
      <w:tr w:rsidR="009A3517" w:rsidRPr="00FB46AF" w:rsidTr="003C4FE1">
        <w:trPr>
          <w:cantSplit/>
        </w:trPr>
        <w:tc>
          <w:tcPr>
            <w:tcW w:w="1586" w:type="pct"/>
            <w:shd w:val="clear" w:color="auto" w:fill="auto"/>
          </w:tcPr>
          <w:p w:rsidR="009A3517" w:rsidRPr="00FB46AF" w:rsidRDefault="009A3517" w:rsidP="003C4FE1">
            <w:pPr>
              <w:contextualSpacing/>
            </w:pPr>
            <w:r w:rsidRPr="00FB46AF">
              <w:t>Количество проанализированных в ходе мониторинга выпусков СМИ</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217</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227</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444</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718</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716</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1434</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+225%</w:t>
            </w:r>
          </w:p>
        </w:tc>
      </w:tr>
      <w:tr w:rsidR="009A3517" w:rsidRPr="00FB46AF" w:rsidTr="003C4FE1">
        <w:trPr>
          <w:cantSplit/>
        </w:trPr>
        <w:tc>
          <w:tcPr>
            <w:tcW w:w="1586" w:type="pct"/>
            <w:shd w:val="clear" w:color="auto" w:fill="auto"/>
          </w:tcPr>
          <w:p w:rsidR="009A3517" w:rsidRPr="00FB46AF" w:rsidRDefault="009A3517" w:rsidP="003C4FE1">
            <w:pPr>
              <w:contextualSpacing/>
            </w:pPr>
            <w:r w:rsidRPr="00FB46AF">
              <w:t>Общее количество выявленных в ходе мониторинга СМИ нарушений</w:t>
            </w:r>
          </w:p>
        </w:tc>
        <w:tc>
          <w:tcPr>
            <w:tcW w:w="272" w:type="pct"/>
            <w:shd w:val="clear" w:color="auto" w:fill="auto"/>
            <w:vAlign w:val="center"/>
          </w:tcPr>
          <w:p w:rsidR="009A3517" w:rsidRPr="00FB46AF" w:rsidRDefault="009A3517" w:rsidP="00EB1686">
            <w:pPr>
              <w:contextualSpacing/>
              <w:rPr>
                <w:rFonts w:eastAsia="Calibri"/>
                <w:i/>
              </w:rPr>
            </w:pPr>
            <w:r w:rsidRPr="00FB46AF">
              <w:rPr>
                <w:rFonts w:eastAsia="Calibri"/>
                <w:i/>
              </w:rPr>
              <w:t>32</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27</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59</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7</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5</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12</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-79%</w:t>
            </w:r>
          </w:p>
        </w:tc>
      </w:tr>
      <w:tr w:rsidR="009A3517" w:rsidRPr="00FB46AF" w:rsidTr="003C4FE1">
        <w:trPr>
          <w:cantSplit/>
        </w:trPr>
        <w:tc>
          <w:tcPr>
            <w:tcW w:w="1586" w:type="pct"/>
            <w:shd w:val="clear" w:color="auto" w:fill="auto"/>
          </w:tcPr>
          <w:p w:rsidR="009A3517" w:rsidRPr="00FB46AF" w:rsidRDefault="009A3517" w:rsidP="003C4FE1">
            <w:pPr>
              <w:contextualSpacing/>
            </w:pPr>
            <w:r w:rsidRPr="00FB46AF">
              <w:t>Количество предупреждений, вынесенных по результатам мониторинга СМИ</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0</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0%</w:t>
            </w:r>
          </w:p>
        </w:tc>
      </w:tr>
      <w:tr w:rsidR="009A3517" w:rsidRPr="00FB46AF" w:rsidTr="003C4FE1">
        <w:trPr>
          <w:cantSplit/>
        </w:trPr>
        <w:tc>
          <w:tcPr>
            <w:tcW w:w="1586" w:type="pct"/>
            <w:shd w:val="clear" w:color="auto" w:fill="auto"/>
          </w:tcPr>
          <w:p w:rsidR="009A3517" w:rsidRPr="00FB46AF" w:rsidRDefault="009A3517" w:rsidP="003C4FE1">
            <w:pPr>
              <w:contextualSpacing/>
            </w:pPr>
            <w:r w:rsidRPr="00FB46AF">
              <w:lastRenderedPageBreak/>
              <w:t>Количество обращений в редакцию (учредителям) СМИ по результатам мониторинга СМИ</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11</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8</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94" w:type="pct"/>
            <w:shd w:val="clear" w:color="auto" w:fill="auto"/>
            <w:vAlign w:val="center"/>
          </w:tcPr>
          <w:p w:rsidR="009A3517" w:rsidRPr="00FB46AF" w:rsidRDefault="009A3517" w:rsidP="00EB1686">
            <w:pPr>
              <w:contextualSpacing/>
              <w:jc w:val="center"/>
              <w:rPr>
                <w:rFonts w:eastAsia="Calibri"/>
                <w:i/>
              </w:rPr>
            </w:pPr>
          </w:p>
        </w:tc>
        <w:tc>
          <w:tcPr>
            <w:tcW w:w="266"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19</w:t>
            </w:r>
          </w:p>
        </w:tc>
        <w:tc>
          <w:tcPr>
            <w:tcW w:w="355"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5</w:t>
            </w:r>
          </w:p>
        </w:tc>
        <w:tc>
          <w:tcPr>
            <w:tcW w:w="272" w:type="pct"/>
            <w:shd w:val="clear" w:color="auto" w:fill="auto"/>
            <w:vAlign w:val="center"/>
          </w:tcPr>
          <w:p w:rsidR="009A3517" w:rsidRPr="00FB46AF" w:rsidRDefault="009A3517" w:rsidP="00EB1686">
            <w:pPr>
              <w:contextualSpacing/>
              <w:jc w:val="center"/>
              <w:rPr>
                <w:rFonts w:eastAsia="Calibri"/>
                <w:i/>
              </w:rPr>
            </w:pPr>
            <w:r w:rsidRPr="00FB46AF">
              <w:rPr>
                <w:rFonts w:eastAsia="Calibri"/>
                <w:i/>
              </w:rPr>
              <w:t>5</w:t>
            </w:r>
          </w:p>
        </w:tc>
        <w:tc>
          <w:tcPr>
            <w:tcW w:w="272" w:type="pct"/>
            <w:shd w:val="clear" w:color="auto" w:fill="auto"/>
            <w:vAlign w:val="center"/>
          </w:tcPr>
          <w:p w:rsidR="009A3517" w:rsidRPr="00FB46AF" w:rsidRDefault="009A3517" w:rsidP="00EB1686">
            <w:pPr>
              <w:contextualSpacing/>
              <w:jc w:val="center"/>
              <w:rPr>
                <w:rFonts w:eastAsia="Calibri"/>
                <w:i/>
              </w:rPr>
            </w:pPr>
          </w:p>
        </w:tc>
        <w:tc>
          <w:tcPr>
            <w:tcW w:w="272" w:type="pct"/>
            <w:shd w:val="clear" w:color="auto" w:fill="auto"/>
            <w:vAlign w:val="center"/>
          </w:tcPr>
          <w:p w:rsidR="009A3517" w:rsidRPr="00FB46AF" w:rsidRDefault="009A3517" w:rsidP="00EB1686">
            <w:pPr>
              <w:contextualSpacing/>
              <w:jc w:val="center"/>
              <w:rPr>
                <w:rFonts w:eastAsia="Calibri"/>
                <w:i/>
              </w:rPr>
            </w:pPr>
          </w:p>
        </w:tc>
        <w:tc>
          <w:tcPr>
            <w:tcW w:w="338" w:type="pct"/>
            <w:shd w:val="clear" w:color="auto" w:fill="FBD4B4"/>
            <w:vAlign w:val="center"/>
          </w:tcPr>
          <w:p w:rsidR="009A3517" w:rsidRPr="00FB46AF" w:rsidRDefault="009A3517" w:rsidP="00EB1686">
            <w:pPr>
              <w:contextualSpacing/>
              <w:jc w:val="center"/>
              <w:rPr>
                <w:rFonts w:eastAsia="Calibri"/>
                <w:i/>
              </w:rPr>
            </w:pPr>
            <w:r w:rsidRPr="00FB46AF">
              <w:rPr>
                <w:rFonts w:eastAsia="Calibri"/>
                <w:i/>
              </w:rPr>
              <w:t>10</w:t>
            </w:r>
          </w:p>
        </w:tc>
        <w:tc>
          <w:tcPr>
            <w:tcW w:w="529" w:type="pct"/>
            <w:vAlign w:val="center"/>
          </w:tcPr>
          <w:p w:rsidR="009A3517" w:rsidRPr="00FB46AF" w:rsidRDefault="009A3517" w:rsidP="00EB1686">
            <w:pPr>
              <w:contextualSpacing/>
              <w:jc w:val="center"/>
              <w:rPr>
                <w:rFonts w:eastAsia="Calibri"/>
                <w:i/>
              </w:rPr>
            </w:pPr>
            <w:r w:rsidRPr="00FB46AF">
              <w:rPr>
                <w:rFonts w:eastAsia="Calibri"/>
                <w:i/>
              </w:rPr>
              <w:t>-47%</w:t>
            </w:r>
          </w:p>
        </w:tc>
      </w:tr>
    </w:tbl>
    <w:p w:rsidR="009F3B69" w:rsidRPr="00FB46AF" w:rsidRDefault="009F3B69" w:rsidP="009F3B69">
      <w:pPr>
        <w:tabs>
          <w:tab w:val="left" w:pos="1178"/>
          <w:tab w:val="left" w:pos="9053"/>
        </w:tabs>
        <w:ind w:left="1069"/>
        <w:contextualSpacing/>
        <w:jc w:val="both"/>
        <w:rPr>
          <w:sz w:val="28"/>
          <w:szCs w:val="28"/>
        </w:rPr>
      </w:pPr>
    </w:p>
    <w:p w:rsidR="009F3B69" w:rsidRPr="00FB46AF" w:rsidRDefault="009F3B69" w:rsidP="009F3B69">
      <w:pPr>
        <w:spacing w:before="120"/>
        <w:contextualSpacing/>
        <w:jc w:val="right"/>
        <w:rPr>
          <w:b/>
          <w:bCs/>
          <w:i/>
          <w:sz w:val="28"/>
          <w:szCs w:val="28"/>
        </w:rPr>
      </w:pPr>
      <w:r w:rsidRPr="00FB46A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71"/>
        <w:gridCol w:w="1321"/>
        <w:gridCol w:w="1321"/>
        <w:gridCol w:w="1063"/>
        <w:gridCol w:w="1063"/>
        <w:gridCol w:w="1398"/>
        <w:gridCol w:w="1321"/>
        <w:gridCol w:w="1321"/>
        <w:gridCol w:w="1063"/>
        <w:gridCol w:w="1063"/>
        <w:gridCol w:w="1396"/>
      </w:tblGrid>
      <w:tr w:rsidR="009F3B69" w:rsidRPr="00FB46AF" w:rsidTr="007C5ABD">
        <w:trPr>
          <w:cantSplit/>
          <w:tblHeader/>
        </w:trPr>
        <w:tc>
          <w:tcPr>
            <w:tcW w:w="644" w:type="pct"/>
            <w:vMerge w:val="restart"/>
            <w:shd w:val="clear" w:color="auto" w:fill="auto"/>
            <w:vAlign w:val="center"/>
          </w:tcPr>
          <w:p w:rsidR="009F3B69" w:rsidRPr="00FB46AF" w:rsidRDefault="009F3B69" w:rsidP="003C4FE1">
            <w:pPr>
              <w:contextualSpacing/>
              <w:jc w:val="center"/>
              <w:rPr>
                <w:rFonts w:eastAsia="Calibri"/>
              </w:rPr>
            </w:pPr>
            <w:r w:rsidRPr="00FB46AF">
              <w:rPr>
                <w:rFonts w:eastAsia="Calibri"/>
              </w:rPr>
              <w:t>Показатель</w:t>
            </w:r>
          </w:p>
        </w:tc>
        <w:tc>
          <w:tcPr>
            <w:tcW w:w="483"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Значение показателя</w:t>
            </w:r>
          </w:p>
        </w:tc>
        <w:tc>
          <w:tcPr>
            <w:tcW w:w="830"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07" w:type="pct"/>
            <w:gridSpan w:val="3"/>
            <w:shd w:val="clear" w:color="auto" w:fill="auto"/>
            <w:vAlign w:val="center"/>
          </w:tcPr>
          <w:p w:rsidR="009F3B69" w:rsidRPr="00FB46AF" w:rsidRDefault="009F3B69" w:rsidP="003C4FE1">
            <w:pPr>
              <w:contextualSpacing/>
              <w:jc w:val="center"/>
              <w:rPr>
                <w:rFonts w:eastAsia="Calibri"/>
              </w:rPr>
            </w:pPr>
            <w:r w:rsidRPr="00FB46AF">
              <w:rPr>
                <w:rFonts w:eastAsia="Calibri"/>
              </w:rPr>
              <w:t>Нагрузка на одного сотрудника</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830"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06" w:type="pct"/>
            <w:gridSpan w:val="3"/>
            <w:shd w:val="clear" w:color="auto" w:fill="auto"/>
            <w:vAlign w:val="center"/>
          </w:tcPr>
          <w:p w:rsidR="009F3B69" w:rsidRPr="00FB46AF" w:rsidRDefault="009F3B69" w:rsidP="003C4FE1">
            <w:pPr>
              <w:contextualSpacing/>
              <w:jc w:val="center"/>
              <w:rPr>
                <w:rFonts w:eastAsia="Calibri"/>
              </w:rPr>
            </w:pPr>
            <w:r w:rsidRPr="00FB46AF">
              <w:rPr>
                <w:rFonts w:eastAsia="Calibri"/>
              </w:rPr>
              <w:t>Нагрузка на одного сотрудника</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9F3B69" w:rsidRPr="00FB46AF" w:rsidTr="007C5ABD">
        <w:trPr>
          <w:cantSplit/>
          <w:tblHeader/>
        </w:trPr>
        <w:tc>
          <w:tcPr>
            <w:tcW w:w="644" w:type="pct"/>
            <w:vMerge/>
            <w:shd w:val="clear" w:color="auto" w:fill="auto"/>
            <w:vAlign w:val="center"/>
          </w:tcPr>
          <w:p w:rsidR="009F3B69" w:rsidRPr="00FB46AF" w:rsidRDefault="009F3B69" w:rsidP="003C4FE1">
            <w:pPr>
              <w:contextualSpacing/>
              <w:jc w:val="center"/>
              <w:rPr>
                <w:rFonts w:eastAsia="Calibri"/>
              </w:rPr>
            </w:pPr>
          </w:p>
        </w:tc>
        <w:tc>
          <w:tcPr>
            <w:tcW w:w="241" w:type="pct"/>
            <w:shd w:val="clear" w:color="auto" w:fill="auto"/>
            <w:vAlign w:val="center"/>
          </w:tcPr>
          <w:p w:rsidR="009F3B69" w:rsidRPr="00FB46AF" w:rsidRDefault="007C5ABD" w:rsidP="003C4FE1">
            <w:pPr>
              <w:contextualSpacing/>
              <w:jc w:val="center"/>
              <w:rPr>
                <w:rFonts w:eastAsia="Calibri"/>
              </w:rPr>
            </w:pPr>
            <w:r w:rsidRPr="00FB46AF">
              <w:rPr>
                <w:rFonts w:eastAsia="Calibri"/>
              </w:rPr>
              <w:t>6 мес. 2014</w:t>
            </w:r>
            <w:r w:rsidR="009F3B69" w:rsidRPr="00FB46AF">
              <w:rPr>
                <w:rFonts w:eastAsia="Calibri"/>
              </w:rPr>
              <w:t xml:space="preserve"> год</w:t>
            </w:r>
          </w:p>
        </w:tc>
        <w:tc>
          <w:tcPr>
            <w:tcW w:w="242" w:type="pct"/>
            <w:shd w:val="clear" w:color="auto" w:fill="auto"/>
            <w:vAlign w:val="center"/>
          </w:tcPr>
          <w:p w:rsidR="009F3B69" w:rsidRPr="00FB46AF" w:rsidRDefault="007C5ABD" w:rsidP="003C4FE1">
            <w:pPr>
              <w:contextualSpacing/>
              <w:jc w:val="center"/>
              <w:rPr>
                <w:rFonts w:eastAsia="Calibri"/>
              </w:rPr>
            </w:pPr>
            <w:r w:rsidRPr="00FB46AF">
              <w:rPr>
                <w:rFonts w:eastAsia="Calibri"/>
              </w:rPr>
              <w:t>6 мес. 2015</w:t>
            </w:r>
            <w:r w:rsidR="009F3B69" w:rsidRPr="00FB46AF">
              <w:rPr>
                <w:rFonts w:eastAsia="Calibri"/>
              </w:rPr>
              <w:t xml:space="preserve"> год</w:t>
            </w:r>
          </w:p>
        </w:tc>
        <w:tc>
          <w:tcPr>
            <w:tcW w:w="415"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7C5ABD" w:rsidRPr="00FB46AF">
              <w:rPr>
                <w:rFonts w:eastAsia="Calibri"/>
              </w:rPr>
              <w:t>4</w:t>
            </w:r>
          </w:p>
        </w:tc>
        <w:tc>
          <w:tcPr>
            <w:tcW w:w="415"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7C5ABD" w:rsidRPr="00FB46AF">
              <w:rPr>
                <w:rFonts w:eastAsia="Calibri"/>
              </w:rPr>
              <w:t>5</w:t>
            </w:r>
          </w:p>
        </w:tc>
        <w:tc>
          <w:tcPr>
            <w:tcW w:w="334" w:type="pct"/>
            <w:shd w:val="clear" w:color="auto" w:fill="auto"/>
            <w:vAlign w:val="center"/>
          </w:tcPr>
          <w:p w:rsidR="009F3B69" w:rsidRPr="00FB46AF" w:rsidRDefault="007C5ABD" w:rsidP="003C4FE1">
            <w:pPr>
              <w:contextualSpacing/>
              <w:jc w:val="center"/>
              <w:rPr>
                <w:rFonts w:eastAsia="Calibri"/>
              </w:rPr>
            </w:pPr>
            <w:r w:rsidRPr="00FB46AF">
              <w:rPr>
                <w:rFonts w:eastAsia="Calibri"/>
              </w:rPr>
              <w:t>6 мес. 2014</w:t>
            </w:r>
            <w:r w:rsidR="009F3B69" w:rsidRPr="00FB46AF">
              <w:rPr>
                <w:rFonts w:eastAsia="Calibri"/>
              </w:rPr>
              <w:t xml:space="preserve"> год</w:t>
            </w:r>
          </w:p>
        </w:tc>
        <w:tc>
          <w:tcPr>
            <w:tcW w:w="334" w:type="pct"/>
            <w:shd w:val="clear" w:color="auto" w:fill="FBD4B4"/>
            <w:vAlign w:val="center"/>
          </w:tcPr>
          <w:p w:rsidR="009F3B69" w:rsidRPr="00FB46AF" w:rsidRDefault="007C5ABD" w:rsidP="003C4FE1">
            <w:pPr>
              <w:contextualSpacing/>
              <w:jc w:val="center"/>
              <w:rPr>
                <w:rFonts w:eastAsia="Calibri"/>
              </w:rPr>
            </w:pPr>
            <w:r w:rsidRPr="00FB46AF">
              <w:rPr>
                <w:rFonts w:eastAsia="Calibri"/>
              </w:rPr>
              <w:t>6 мес. 2015</w:t>
            </w:r>
            <w:r w:rsidR="009F3B69" w:rsidRPr="00FB46AF">
              <w:rPr>
                <w:rFonts w:eastAsia="Calibri"/>
              </w:rPr>
              <w:t xml:space="preserve"> год</w:t>
            </w:r>
          </w:p>
        </w:tc>
        <w:tc>
          <w:tcPr>
            <w:tcW w:w="439"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отклонение</w:t>
            </w:r>
          </w:p>
          <w:p w:rsidR="009F3B69" w:rsidRPr="00FB46AF" w:rsidRDefault="009F3B69" w:rsidP="003C4FE1">
            <w:pPr>
              <w:contextualSpacing/>
              <w:jc w:val="center"/>
              <w:rPr>
                <w:rFonts w:eastAsia="Calibri"/>
              </w:rPr>
            </w:pPr>
            <w:r w:rsidRPr="00FB46AF">
              <w:rPr>
                <w:rFonts w:eastAsia="Calibri"/>
              </w:rPr>
              <w:t>%</w:t>
            </w:r>
          </w:p>
        </w:tc>
        <w:tc>
          <w:tcPr>
            <w:tcW w:w="415"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7C5ABD" w:rsidRPr="00FB46AF">
              <w:rPr>
                <w:rFonts w:eastAsia="Calibri"/>
              </w:rPr>
              <w:t>4</w:t>
            </w:r>
          </w:p>
        </w:tc>
        <w:tc>
          <w:tcPr>
            <w:tcW w:w="415" w:type="pct"/>
            <w:shd w:val="clear" w:color="auto" w:fill="auto"/>
            <w:vAlign w:val="center"/>
          </w:tcPr>
          <w:p w:rsidR="009F3B69" w:rsidRPr="00FB46AF" w:rsidRDefault="009F3B69" w:rsidP="003C4FE1">
            <w:pPr>
              <w:contextualSpacing/>
              <w:jc w:val="center"/>
              <w:rPr>
                <w:rFonts w:eastAsia="Calibri"/>
              </w:rPr>
            </w:pPr>
            <w:r w:rsidRPr="00FB46AF">
              <w:rPr>
                <w:rFonts w:eastAsia="Calibri"/>
              </w:rPr>
              <w:t>по состоянию на 30.06.201</w:t>
            </w:r>
            <w:r w:rsidR="007C5ABD" w:rsidRPr="00FB46AF">
              <w:rPr>
                <w:rFonts w:eastAsia="Calibri"/>
              </w:rPr>
              <w:t>5</w:t>
            </w:r>
          </w:p>
        </w:tc>
        <w:tc>
          <w:tcPr>
            <w:tcW w:w="334" w:type="pct"/>
            <w:shd w:val="clear" w:color="auto" w:fill="auto"/>
            <w:vAlign w:val="center"/>
          </w:tcPr>
          <w:p w:rsidR="009F3B69" w:rsidRPr="00FB46AF" w:rsidRDefault="009F3B69" w:rsidP="003C4FE1">
            <w:pPr>
              <w:contextualSpacing/>
              <w:jc w:val="center"/>
              <w:rPr>
                <w:rFonts w:eastAsia="Calibri"/>
              </w:rPr>
            </w:pPr>
            <w:r w:rsidRPr="00FB46AF">
              <w:rPr>
                <w:rFonts w:eastAsia="Calibri"/>
              </w:rPr>
              <w:t xml:space="preserve">6 мес. </w:t>
            </w:r>
            <w:r w:rsidR="007C5ABD" w:rsidRPr="00FB46AF">
              <w:rPr>
                <w:rFonts w:eastAsia="Calibri"/>
              </w:rPr>
              <w:t>2014</w:t>
            </w:r>
            <w:r w:rsidRPr="00FB46AF">
              <w:rPr>
                <w:rFonts w:eastAsia="Calibri"/>
              </w:rPr>
              <w:t xml:space="preserve"> год</w:t>
            </w:r>
          </w:p>
        </w:tc>
        <w:tc>
          <w:tcPr>
            <w:tcW w:w="334" w:type="pct"/>
            <w:shd w:val="clear" w:color="auto" w:fill="FBD4B4"/>
            <w:vAlign w:val="center"/>
          </w:tcPr>
          <w:p w:rsidR="009F3B69" w:rsidRPr="00FB46AF" w:rsidRDefault="007C5ABD" w:rsidP="003C4FE1">
            <w:pPr>
              <w:contextualSpacing/>
              <w:jc w:val="center"/>
              <w:rPr>
                <w:rFonts w:eastAsia="Calibri"/>
              </w:rPr>
            </w:pPr>
            <w:r w:rsidRPr="00FB46AF">
              <w:rPr>
                <w:rFonts w:eastAsia="Calibri"/>
              </w:rPr>
              <w:t>6 мес. 2015</w:t>
            </w:r>
            <w:r w:rsidR="009F3B69" w:rsidRPr="00FB46AF">
              <w:rPr>
                <w:rFonts w:eastAsia="Calibri"/>
              </w:rPr>
              <w:t xml:space="preserve"> год</w:t>
            </w:r>
          </w:p>
        </w:tc>
        <w:tc>
          <w:tcPr>
            <w:tcW w:w="438"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отклонение</w:t>
            </w:r>
          </w:p>
          <w:p w:rsidR="009F3B69" w:rsidRPr="00FB46AF" w:rsidRDefault="009F3B69" w:rsidP="003C4FE1">
            <w:pPr>
              <w:contextualSpacing/>
              <w:jc w:val="center"/>
              <w:rPr>
                <w:rFonts w:eastAsia="Calibri"/>
              </w:rPr>
            </w:pPr>
            <w:r w:rsidRPr="00FB46AF">
              <w:rPr>
                <w:rFonts w:eastAsia="Calibri"/>
              </w:rPr>
              <w:t>%</w:t>
            </w:r>
          </w:p>
        </w:tc>
      </w:tr>
      <w:tr w:rsidR="00AB158B" w:rsidRPr="00FB46AF" w:rsidTr="007C5ABD">
        <w:trPr>
          <w:cantSplit/>
        </w:trPr>
        <w:tc>
          <w:tcPr>
            <w:tcW w:w="644" w:type="pct"/>
            <w:shd w:val="clear" w:color="auto" w:fill="auto"/>
            <w:vAlign w:val="center"/>
          </w:tcPr>
          <w:p w:rsidR="00AB158B" w:rsidRPr="00FB46AF" w:rsidRDefault="00AB158B" w:rsidP="003C4FE1">
            <w:pPr>
              <w:contextualSpacing/>
              <w:rPr>
                <w:rFonts w:eastAsia="Calibri"/>
              </w:rPr>
            </w:pPr>
            <w:r w:rsidRPr="00FB46AF">
              <w:rPr>
                <w:rFonts w:eastAsia="Calibri"/>
              </w:rPr>
              <w:t>Количество объектов (субъектов, предметов) надзора всего</w:t>
            </w:r>
          </w:p>
        </w:tc>
        <w:tc>
          <w:tcPr>
            <w:tcW w:w="241" w:type="pct"/>
            <w:shd w:val="clear" w:color="auto" w:fill="auto"/>
            <w:vAlign w:val="center"/>
          </w:tcPr>
          <w:p w:rsidR="00AB158B" w:rsidRPr="00FB46AF" w:rsidRDefault="00AB158B" w:rsidP="00EB1686">
            <w:pPr>
              <w:contextualSpacing/>
              <w:jc w:val="center"/>
              <w:rPr>
                <w:rFonts w:eastAsia="Calibri"/>
              </w:rPr>
            </w:pPr>
            <w:r w:rsidRPr="00FB46AF">
              <w:rPr>
                <w:rFonts w:eastAsia="Calibri"/>
              </w:rPr>
              <w:t>26</w:t>
            </w:r>
          </w:p>
        </w:tc>
        <w:tc>
          <w:tcPr>
            <w:tcW w:w="242" w:type="pct"/>
            <w:shd w:val="clear" w:color="auto" w:fill="auto"/>
            <w:vAlign w:val="center"/>
          </w:tcPr>
          <w:p w:rsidR="00AB158B" w:rsidRPr="00FB46AF" w:rsidRDefault="00AB158B" w:rsidP="00EB1686">
            <w:pPr>
              <w:contextualSpacing/>
              <w:jc w:val="center"/>
              <w:rPr>
                <w:rFonts w:eastAsia="Calibri"/>
              </w:rPr>
            </w:pPr>
            <w:r w:rsidRPr="00FB46AF">
              <w:rPr>
                <w:rFonts w:eastAsia="Calibri"/>
              </w:rPr>
              <w:t>27</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8,7</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9</w:t>
            </w:r>
          </w:p>
        </w:tc>
        <w:tc>
          <w:tcPr>
            <w:tcW w:w="439"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3,4%</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26</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27</w:t>
            </w:r>
          </w:p>
        </w:tc>
        <w:tc>
          <w:tcPr>
            <w:tcW w:w="438"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3,8%</w:t>
            </w:r>
          </w:p>
        </w:tc>
      </w:tr>
      <w:tr w:rsidR="00AB158B" w:rsidRPr="00FB46AF" w:rsidTr="007C5ABD">
        <w:trPr>
          <w:cantSplit/>
        </w:trPr>
        <w:tc>
          <w:tcPr>
            <w:tcW w:w="644" w:type="pct"/>
            <w:shd w:val="clear" w:color="auto" w:fill="auto"/>
            <w:vAlign w:val="center"/>
          </w:tcPr>
          <w:p w:rsidR="00AB158B" w:rsidRPr="00FB46AF" w:rsidRDefault="00AB158B" w:rsidP="003C4FE1">
            <w:pPr>
              <w:contextualSpacing/>
              <w:rPr>
                <w:rFonts w:eastAsia="Calibri"/>
              </w:rPr>
            </w:pPr>
            <w:r w:rsidRPr="00FB46AF">
              <w:rPr>
                <w:rFonts w:eastAsia="Calibri"/>
              </w:rPr>
              <w:lastRenderedPageBreak/>
              <w:t>Количество проверенных в отчетном периоде объектов (субъектов, предметов)  надзора</w:t>
            </w:r>
          </w:p>
        </w:tc>
        <w:tc>
          <w:tcPr>
            <w:tcW w:w="241" w:type="pct"/>
            <w:shd w:val="clear" w:color="auto" w:fill="auto"/>
            <w:vAlign w:val="center"/>
          </w:tcPr>
          <w:p w:rsidR="00AB158B" w:rsidRPr="00FB46AF" w:rsidRDefault="00AB158B" w:rsidP="00EB1686">
            <w:pPr>
              <w:contextualSpacing/>
              <w:jc w:val="center"/>
              <w:rPr>
                <w:rFonts w:eastAsia="Calibri"/>
              </w:rPr>
            </w:pPr>
            <w:r w:rsidRPr="00FB46AF">
              <w:rPr>
                <w:rFonts w:eastAsia="Calibri"/>
              </w:rPr>
              <w:t>444</w:t>
            </w:r>
          </w:p>
        </w:tc>
        <w:tc>
          <w:tcPr>
            <w:tcW w:w="242"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1434</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148</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478</w:t>
            </w:r>
          </w:p>
        </w:tc>
        <w:tc>
          <w:tcPr>
            <w:tcW w:w="439"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+2239%</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444</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1434</w:t>
            </w:r>
          </w:p>
        </w:tc>
        <w:tc>
          <w:tcPr>
            <w:tcW w:w="438"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+223%</w:t>
            </w:r>
          </w:p>
        </w:tc>
      </w:tr>
      <w:tr w:rsidR="00AB158B" w:rsidRPr="00FB46AF" w:rsidTr="007C5ABD">
        <w:trPr>
          <w:cantSplit/>
        </w:trPr>
        <w:tc>
          <w:tcPr>
            <w:tcW w:w="644" w:type="pct"/>
            <w:shd w:val="clear" w:color="auto" w:fill="auto"/>
            <w:vAlign w:val="center"/>
          </w:tcPr>
          <w:p w:rsidR="00AB158B" w:rsidRPr="00FB46AF" w:rsidRDefault="00AB158B" w:rsidP="003C4FE1">
            <w:pPr>
              <w:contextualSpacing/>
              <w:rPr>
                <w:rFonts w:eastAsia="Calibri"/>
              </w:rPr>
            </w:pPr>
            <w:r w:rsidRPr="00FB46AF">
              <w:rPr>
                <w:rFonts w:eastAsia="Calibri"/>
              </w:rPr>
              <w:t>Количество проведенных проверок</w:t>
            </w:r>
          </w:p>
        </w:tc>
        <w:tc>
          <w:tcPr>
            <w:tcW w:w="241" w:type="pct"/>
            <w:shd w:val="clear" w:color="auto" w:fill="auto"/>
            <w:vAlign w:val="center"/>
          </w:tcPr>
          <w:p w:rsidR="00AB158B" w:rsidRPr="00FB46AF" w:rsidRDefault="00AB158B" w:rsidP="00EB1686">
            <w:pPr>
              <w:contextualSpacing/>
              <w:jc w:val="center"/>
              <w:rPr>
                <w:rFonts w:eastAsia="Calibri"/>
              </w:rPr>
            </w:pPr>
            <w:r w:rsidRPr="00FB46AF">
              <w:rPr>
                <w:rFonts w:eastAsia="Calibri"/>
              </w:rPr>
              <w:t>0</w:t>
            </w:r>
          </w:p>
        </w:tc>
        <w:tc>
          <w:tcPr>
            <w:tcW w:w="242" w:type="pct"/>
            <w:shd w:val="clear" w:color="auto" w:fill="auto"/>
            <w:vAlign w:val="center"/>
          </w:tcPr>
          <w:p w:rsidR="00AB158B" w:rsidRPr="00FB46AF" w:rsidRDefault="00AB158B" w:rsidP="00EB1686">
            <w:pPr>
              <w:contextualSpacing/>
              <w:jc w:val="center"/>
            </w:pPr>
            <w:r w:rsidRPr="00FB46AF">
              <w:rPr>
                <w:rFonts w:eastAsia="Calibri"/>
              </w:rPr>
              <w:t>0</w:t>
            </w:r>
          </w:p>
        </w:tc>
        <w:tc>
          <w:tcPr>
            <w:tcW w:w="415" w:type="pct"/>
            <w:shd w:val="clear" w:color="auto" w:fill="auto"/>
            <w:vAlign w:val="center"/>
          </w:tcPr>
          <w:p w:rsidR="00AB158B" w:rsidRPr="00FB46AF" w:rsidRDefault="00AB158B" w:rsidP="00EB1686">
            <w:pPr>
              <w:contextualSpacing/>
              <w:jc w:val="center"/>
            </w:pPr>
            <w:r w:rsidRPr="00FB46AF">
              <w:rPr>
                <w:rFonts w:eastAsia="Calibri"/>
              </w:rPr>
              <w:t>3</w:t>
            </w:r>
          </w:p>
        </w:tc>
        <w:tc>
          <w:tcPr>
            <w:tcW w:w="415" w:type="pct"/>
            <w:shd w:val="clear" w:color="auto" w:fill="auto"/>
            <w:vAlign w:val="center"/>
          </w:tcPr>
          <w:p w:rsidR="00AB158B" w:rsidRPr="00FB46AF" w:rsidRDefault="00AB158B" w:rsidP="00EB1686">
            <w:pPr>
              <w:contextualSpacing/>
              <w:jc w:val="center"/>
            </w:pPr>
            <w:r w:rsidRPr="00FB46AF">
              <w:rPr>
                <w:rFonts w:eastAsia="Calibri"/>
              </w:rPr>
              <w:t>3</w:t>
            </w:r>
          </w:p>
        </w:tc>
        <w:tc>
          <w:tcPr>
            <w:tcW w:w="334" w:type="pct"/>
            <w:shd w:val="clear" w:color="auto" w:fill="auto"/>
            <w:vAlign w:val="center"/>
          </w:tcPr>
          <w:p w:rsidR="00AB158B" w:rsidRPr="00FB46AF" w:rsidRDefault="00AB158B" w:rsidP="00EB1686">
            <w:pPr>
              <w:contextualSpacing/>
              <w:jc w:val="center"/>
            </w:pPr>
            <w:r w:rsidRPr="00FB46AF">
              <w:rPr>
                <w:rFonts w:eastAsia="Calibri"/>
              </w:rPr>
              <w:t>0</w:t>
            </w:r>
          </w:p>
        </w:tc>
        <w:tc>
          <w:tcPr>
            <w:tcW w:w="334" w:type="pct"/>
            <w:shd w:val="clear" w:color="auto" w:fill="FBD4B4"/>
            <w:vAlign w:val="center"/>
          </w:tcPr>
          <w:p w:rsidR="00AB158B" w:rsidRPr="00FB46AF" w:rsidRDefault="00AB158B" w:rsidP="00EB1686">
            <w:pPr>
              <w:contextualSpacing/>
              <w:jc w:val="center"/>
            </w:pPr>
            <w:r w:rsidRPr="00FB46AF">
              <w:rPr>
                <w:rFonts w:eastAsia="Calibri"/>
              </w:rPr>
              <w:t>0</w:t>
            </w:r>
          </w:p>
        </w:tc>
        <w:tc>
          <w:tcPr>
            <w:tcW w:w="439" w:type="pct"/>
            <w:shd w:val="clear" w:color="auto" w:fill="FBD4B4"/>
            <w:vAlign w:val="center"/>
          </w:tcPr>
          <w:p w:rsidR="00AB158B" w:rsidRPr="00FB46AF" w:rsidRDefault="00AB158B" w:rsidP="00EB1686">
            <w:pPr>
              <w:contextualSpacing/>
              <w:jc w:val="center"/>
            </w:pPr>
            <w:r w:rsidRPr="00FB46AF">
              <w:rPr>
                <w:rFonts w:eastAsia="Calibri"/>
              </w:rPr>
              <w:t>0%</w:t>
            </w:r>
          </w:p>
        </w:tc>
        <w:tc>
          <w:tcPr>
            <w:tcW w:w="415" w:type="pct"/>
            <w:shd w:val="clear" w:color="auto" w:fill="auto"/>
            <w:vAlign w:val="center"/>
          </w:tcPr>
          <w:p w:rsidR="00AB158B" w:rsidRPr="00FB46AF" w:rsidRDefault="00AB158B" w:rsidP="00EB1686">
            <w:pPr>
              <w:contextualSpacing/>
              <w:jc w:val="center"/>
            </w:pPr>
            <w:r w:rsidRPr="00FB46AF">
              <w:rPr>
                <w:rFonts w:eastAsia="Calibri"/>
              </w:rPr>
              <w:t>0</w:t>
            </w:r>
          </w:p>
        </w:tc>
        <w:tc>
          <w:tcPr>
            <w:tcW w:w="415" w:type="pct"/>
            <w:shd w:val="clear" w:color="auto" w:fill="auto"/>
            <w:vAlign w:val="center"/>
          </w:tcPr>
          <w:p w:rsidR="00AB158B" w:rsidRPr="00FB46AF" w:rsidRDefault="00AB158B" w:rsidP="00EB1686">
            <w:pPr>
              <w:contextualSpacing/>
              <w:jc w:val="center"/>
            </w:pPr>
            <w:r w:rsidRPr="00FB46AF">
              <w:rPr>
                <w:rFonts w:eastAsia="Calibri"/>
              </w:rPr>
              <w:t>0</w:t>
            </w:r>
          </w:p>
        </w:tc>
        <w:tc>
          <w:tcPr>
            <w:tcW w:w="334" w:type="pct"/>
            <w:shd w:val="clear" w:color="auto" w:fill="auto"/>
            <w:vAlign w:val="center"/>
          </w:tcPr>
          <w:p w:rsidR="00AB158B" w:rsidRPr="00FB46AF" w:rsidRDefault="00AB158B" w:rsidP="00EB1686">
            <w:pPr>
              <w:contextualSpacing/>
              <w:jc w:val="center"/>
            </w:pPr>
            <w:r w:rsidRPr="00FB46AF">
              <w:rPr>
                <w:rFonts w:eastAsia="Calibri"/>
              </w:rPr>
              <w:t>0</w:t>
            </w:r>
          </w:p>
        </w:tc>
        <w:tc>
          <w:tcPr>
            <w:tcW w:w="334" w:type="pct"/>
            <w:shd w:val="clear" w:color="auto" w:fill="FBD4B4"/>
            <w:vAlign w:val="center"/>
          </w:tcPr>
          <w:p w:rsidR="00AB158B" w:rsidRPr="00FB46AF" w:rsidRDefault="00AB158B" w:rsidP="00EB1686">
            <w:pPr>
              <w:contextualSpacing/>
              <w:jc w:val="center"/>
            </w:pPr>
            <w:r w:rsidRPr="00FB46AF">
              <w:rPr>
                <w:rFonts w:eastAsia="Calibri"/>
              </w:rPr>
              <w:t>0</w:t>
            </w:r>
          </w:p>
        </w:tc>
        <w:tc>
          <w:tcPr>
            <w:tcW w:w="438" w:type="pct"/>
            <w:shd w:val="clear" w:color="auto" w:fill="FBD4B4"/>
            <w:vAlign w:val="center"/>
          </w:tcPr>
          <w:p w:rsidR="00AB158B" w:rsidRPr="00FB46AF" w:rsidRDefault="00AB158B" w:rsidP="00EB1686">
            <w:pPr>
              <w:contextualSpacing/>
              <w:jc w:val="center"/>
            </w:pPr>
            <w:r w:rsidRPr="00FB46AF">
              <w:rPr>
                <w:rFonts w:eastAsia="Calibri"/>
              </w:rPr>
              <w:t>0%</w:t>
            </w:r>
          </w:p>
        </w:tc>
      </w:tr>
      <w:tr w:rsidR="00AB158B" w:rsidRPr="00FB46AF" w:rsidTr="007C5ABD">
        <w:trPr>
          <w:cantSplit/>
        </w:trPr>
        <w:tc>
          <w:tcPr>
            <w:tcW w:w="644" w:type="pct"/>
            <w:shd w:val="clear" w:color="auto" w:fill="auto"/>
            <w:vAlign w:val="center"/>
          </w:tcPr>
          <w:p w:rsidR="00AB158B" w:rsidRPr="00FB46AF" w:rsidRDefault="00AB158B" w:rsidP="003C4FE1">
            <w:pPr>
              <w:contextualSpacing/>
              <w:rPr>
                <w:rFonts w:eastAsia="Calibri"/>
              </w:rPr>
            </w:pPr>
            <w:r w:rsidRPr="00FB46AF">
              <w:rPr>
                <w:rFonts w:eastAsia="Calibri"/>
              </w:rPr>
              <w:t>Количество выполненных мероприятий систематического наблюдения (СН)</w:t>
            </w:r>
          </w:p>
        </w:tc>
        <w:tc>
          <w:tcPr>
            <w:tcW w:w="241" w:type="pct"/>
            <w:shd w:val="clear" w:color="auto" w:fill="auto"/>
            <w:vAlign w:val="center"/>
          </w:tcPr>
          <w:p w:rsidR="00AB158B" w:rsidRPr="00FB46AF" w:rsidRDefault="00AB158B" w:rsidP="00EB1686">
            <w:pPr>
              <w:contextualSpacing/>
              <w:jc w:val="center"/>
              <w:rPr>
                <w:rFonts w:eastAsia="Calibri"/>
              </w:rPr>
            </w:pPr>
            <w:r w:rsidRPr="00FB46AF">
              <w:rPr>
                <w:rFonts w:eastAsia="Calibri"/>
              </w:rPr>
              <w:t>4</w:t>
            </w:r>
          </w:p>
        </w:tc>
        <w:tc>
          <w:tcPr>
            <w:tcW w:w="242" w:type="pct"/>
            <w:shd w:val="clear" w:color="auto" w:fill="auto"/>
            <w:vAlign w:val="center"/>
          </w:tcPr>
          <w:p w:rsidR="00AB158B" w:rsidRPr="00FB46AF" w:rsidRDefault="00AB158B" w:rsidP="00EB1686">
            <w:pPr>
              <w:contextualSpacing/>
              <w:jc w:val="center"/>
              <w:rPr>
                <w:rFonts w:eastAsia="Calibri"/>
              </w:rPr>
            </w:pPr>
            <w:r w:rsidRPr="00FB46AF">
              <w:rPr>
                <w:rFonts w:eastAsia="Calibri"/>
              </w:rPr>
              <w:t>7</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1,3</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2,3</w:t>
            </w:r>
          </w:p>
        </w:tc>
        <w:tc>
          <w:tcPr>
            <w:tcW w:w="439"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+76%</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4</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7</w:t>
            </w:r>
          </w:p>
        </w:tc>
        <w:tc>
          <w:tcPr>
            <w:tcW w:w="438"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+76%</w:t>
            </w:r>
          </w:p>
        </w:tc>
      </w:tr>
      <w:tr w:rsidR="00AB158B" w:rsidRPr="00FB46AF" w:rsidTr="007C5ABD">
        <w:trPr>
          <w:cantSplit/>
        </w:trPr>
        <w:tc>
          <w:tcPr>
            <w:tcW w:w="644" w:type="pct"/>
            <w:shd w:val="clear" w:color="auto" w:fill="auto"/>
            <w:vAlign w:val="center"/>
          </w:tcPr>
          <w:p w:rsidR="00AB158B" w:rsidRPr="00FB46AF" w:rsidRDefault="00AB158B" w:rsidP="003C4FE1">
            <w:pPr>
              <w:contextualSpacing/>
              <w:rPr>
                <w:rFonts w:eastAsia="Calibri"/>
              </w:rPr>
            </w:pPr>
            <w:r w:rsidRPr="00FB46AF">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AB158B" w:rsidRPr="00FB46AF" w:rsidRDefault="00AB158B" w:rsidP="00EB1686">
            <w:pPr>
              <w:contextualSpacing/>
              <w:jc w:val="center"/>
              <w:rPr>
                <w:rFonts w:eastAsia="Calibri"/>
              </w:rPr>
            </w:pPr>
            <w:r w:rsidRPr="00FB46AF">
              <w:rPr>
                <w:rFonts w:eastAsia="Calibri"/>
              </w:rPr>
              <w:t>448</w:t>
            </w:r>
          </w:p>
        </w:tc>
        <w:tc>
          <w:tcPr>
            <w:tcW w:w="242"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1441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149,3</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480</w:t>
            </w:r>
          </w:p>
        </w:tc>
        <w:tc>
          <w:tcPr>
            <w:tcW w:w="439"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+221%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448</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1441</w:t>
            </w:r>
          </w:p>
        </w:tc>
        <w:tc>
          <w:tcPr>
            <w:tcW w:w="438"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+221%</w:t>
            </w:r>
          </w:p>
        </w:tc>
      </w:tr>
      <w:tr w:rsidR="00AB158B" w:rsidRPr="00FB46AF" w:rsidTr="007C5ABD">
        <w:trPr>
          <w:cantSplit/>
        </w:trPr>
        <w:tc>
          <w:tcPr>
            <w:tcW w:w="644" w:type="pct"/>
            <w:shd w:val="clear" w:color="auto" w:fill="auto"/>
            <w:vAlign w:val="center"/>
          </w:tcPr>
          <w:p w:rsidR="00AB158B" w:rsidRPr="00FB46AF" w:rsidRDefault="00AB158B" w:rsidP="003C4FE1">
            <w:pPr>
              <w:contextualSpacing/>
              <w:rPr>
                <w:rFonts w:eastAsia="Calibri"/>
              </w:rPr>
            </w:pPr>
            <w:r w:rsidRPr="00FB46AF">
              <w:rPr>
                <w:rFonts w:eastAsia="Calibri"/>
              </w:rPr>
              <w:t>Количество выявленных нарушений норм законодательства</w:t>
            </w:r>
          </w:p>
        </w:tc>
        <w:tc>
          <w:tcPr>
            <w:tcW w:w="241" w:type="pct"/>
            <w:shd w:val="clear" w:color="auto" w:fill="auto"/>
            <w:vAlign w:val="center"/>
          </w:tcPr>
          <w:p w:rsidR="00AB158B" w:rsidRPr="00FB46AF" w:rsidRDefault="00AB158B" w:rsidP="00EB1686">
            <w:pPr>
              <w:contextualSpacing/>
              <w:jc w:val="center"/>
              <w:rPr>
                <w:rFonts w:eastAsia="Calibri"/>
              </w:rPr>
            </w:pPr>
            <w:r w:rsidRPr="00FB46AF">
              <w:rPr>
                <w:rFonts w:eastAsia="Calibri"/>
              </w:rPr>
              <w:t>4</w:t>
            </w:r>
          </w:p>
        </w:tc>
        <w:tc>
          <w:tcPr>
            <w:tcW w:w="242" w:type="pct"/>
            <w:shd w:val="clear" w:color="auto" w:fill="auto"/>
            <w:vAlign w:val="center"/>
          </w:tcPr>
          <w:p w:rsidR="00AB158B" w:rsidRPr="00FB46AF" w:rsidRDefault="00AB158B" w:rsidP="00EB1686">
            <w:pPr>
              <w:contextualSpacing/>
              <w:jc w:val="center"/>
              <w:rPr>
                <w:rFonts w:eastAsia="Calibri"/>
              </w:rPr>
            </w:pPr>
            <w:r w:rsidRPr="00FB46AF">
              <w:rPr>
                <w:rFonts w:eastAsia="Calibri"/>
              </w:rPr>
              <w:t>6</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1,3</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w:t>
            </w:r>
          </w:p>
        </w:tc>
        <w:tc>
          <w:tcPr>
            <w:tcW w:w="439"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+54%</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4</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6</w:t>
            </w:r>
          </w:p>
        </w:tc>
        <w:tc>
          <w:tcPr>
            <w:tcW w:w="438"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+50%</w:t>
            </w:r>
          </w:p>
        </w:tc>
      </w:tr>
      <w:tr w:rsidR="00AB158B" w:rsidRPr="00FB46AF" w:rsidTr="007C5ABD">
        <w:trPr>
          <w:cantSplit/>
        </w:trPr>
        <w:tc>
          <w:tcPr>
            <w:tcW w:w="644" w:type="pct"/>
            <w:shd w:val="clear" w:color="auto" w:fill="auto"/>
            <w:vAlign w:val="center"/>
          </w:tcPr>
          <w:p w:rsidR="00AB158B" w:rsidRPr="00FB46AF" w:rsidRDefault="00AB158B" w:rsidP="003C4FE1">
            <w:pPr>
              <w:contextualSpacing/>
              <w:rPr>
                <w:rFonts w:eastAsia="Calibri"/>
              </w:rPr>
            </w:pPr>
            <w:r w:rsidRPr="00FB46A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AB158B" w:rsidRPr="00FB46AF" w:rsidRDefault="00AB158B" w:rsidP="00EB1686">
            <w:pPr>
              <w:contextualSpacing/>
              <w:jc w:val="center"/>
              <w:rPr>
                <w:rFonts w:eastAsia="Calibri"/>
              </w:rPr>
            </w:pPr>
            <w:r w:rsidRPr="00FB46AF">
              <w:rPr>
                <w:rFonts w:eastAsia="Calibri"/>
              </w:rPr>
              <w:t>0</w:t>
            </w:r>
          </w:p>
        </w:tc>
        <w:tc>
          <w:tcPr>
            <w:tcW w:w="242" w:type="pct"/>
            <w:shd w:val="clear" w:color="auto" w:fill="auto"/>
            <w:vAlign w:val="center"/>
          </w:tcPr>
          <w:p w:rsidR="00AB158B" w:rsidRPr="00FB46AF" w:rsidRDefault="00AB158B" w:rsidP="00EB1686">
            <w:pPr>
              <w:contextualSpacing/>
              <w:jc w:val="center"/>
              <w:rPr>
                <w:rFonts w:eastAsia="Calibri"/>
              </w:rPr>
            </w:pPr>
            <w:r w:rsidRPr="00FB46AF">
              <w:rPr>
                <w:rFonts w:eastAsia="Calibri"/>
              </w:rPr>
              <w:t>0</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0</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0</w:t>
            </w:r>
          </w:p>
        </w:tc>
        <w:tc>
          <w:tcPr>
            <w:tcW w:w="439"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0</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0</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0</w:t>
            </w:r>
          </w:p>
        </w:tc>
        <w:tc>
          <w:tcPr>
            <w:tcW w:w="438"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0%</w:t>
            </w:r>
          </w:p>
        </w:tc>
      </w:tr>
      <w:tr w:rsidR="00AB158B" w:rsidRPr="00FB46AF" w:rsidTr="007C5ABD">
        <w:trPr>
          <w:cantSplit/>
        </w:trPr>
        <w:tc>
          <w:tcPr>
            <w:tcW w:w="644" w:type="pct"/>
            <w:shd w:val="clear" w:color="auto" w:fill="auto"/>
            <w:vAlign w:val="center"/>
          </w:tcPr>
          <w:p w:rsidR="00AB158B" w:rsidRPr="00FB46AF" w:rsidRDefault="00AB158B" w:rsidP="003C4FE1">
            <w:pPr>
              <w:contextualSpacing/>
              <w:rPr>
                <w:rFonts w:eastAsia="Calibri"/>
              </w:rPr>
            </w:pPr>
            <w:r w:rsidRPr="00FB46AF">
              <w:rPr>
                <w:rFonts w:eastAsia="Calibri"/>
              </w:rPr>
              <w:t>Количество  составленных протоколов об АПН</w:t>
            </w:r>
          </w:p>
        </w:tc>
        <w:tc>
          <w:tcPr>
            <w:tcW w:w="241" w:type="pct"/>
            <w:shd w:val="clear" w:color="auto" w:fill="auto"/>
            <w:vAlign w:val="center"/>
          </w:tcPr>
          <w:p w:rsidR="00AB158B" w:rsidRPr="00FB46AF" w:rsidRDefault="00AB158B" w:rsidP="00EB1686">
            <w:pPr>
              <w:contextualSpacing/>
              <w:jc w:val="center"/>
              <w:rPr>
                <w:rFonts w:eastAsia="Calibri"/>
              </w:rPr>
            </w:pPr>
            <w:r w:rsidRPr="00FB46AF">
              <w:rPr>
                <w:rFonts w:eastAsia="Calibri"/>
              </w:rPr>
              <w:t>0</w:t>
            </w:r>
          </w:p>
        </w:tc>
        <w:tc>
          <w:tcPr>
            <w:tcW w:w="242" w:type="pct"/>
            <w:shd w:val="clear" w:color="auto" w:fill="auto"/>
            <w:vAlign w:val="center"/>
          </w:tcPr>
          <w:p w:rsidR="00AB158B" w:rsidRPr="00FB46AF" w:rsidRDefault="00AB158B" w:rsidP="00EB1686">
            <w:pPr>
              <w:contextualSpacing/>
              <w:jc w:val="center"/>
              <w:rPr>
                <w:rFonts w:eastAsia="Calibri"/>
              </w:rPr>
            </w:pPr>
            <w:r w:rsidRPr="00FB46AF">
              <w:rPr>
                <w:rFonts w:eastAsia="Calibri"/>
              </w:rPr>
              <w:t>2</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3</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0</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0,66</w:t>
            </w:r>
          </w:p>
        </w:tc>
        <w:tc>
          <w:tcPr>
            <w:tcW w:w="439"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+66%</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415" w:type="pct"/>
            <w:shd w:val="clear" w:color="auto" w:fill="auto"/>
            <w:vAlign w:val="center"/>
          </w:tcPr>
          <w:p w:rsidR="00AB158B" w:rsidRPr="00FB46AF" w:rsidRDefault="00AB158B" w:rsidP="00EB1686">
            <w:pPr>
              <w:contextualSpacing/>
              <w:jc w:val="center"/>
              <w:rPr>
                <w:rFonts w:eastAsia="Calibri"/>
              </w:rPr>
            </w:pPr>
            <w:r w:rsidRPr="00FB46AF">
              <w:rPr>
                <w:rFonts w:eastAsia="Calibri"/>
              </w:rPr>
              <w:t>1</w:t>
            </w:r>
          </w:p>
        </w:tc>
        <w:tc>
          <w:tcPr>
            <w:tcW w:w="334" w:type="pct"/>
            <w:shd w:val="clear" w:color="auto" w:fill="auto"/>
            <w:vAlign w:val="center"/>
          </w:tcPr>
          <w:p w:rsidR="00AB158B" w:rsidRPr="00FB46AF" w:rsidRDefault="00AB158B" w:rsidP="00EB1686">
            <w:pPr>
              <w:contextualSpacing/>
              <w:jc w:val="center"/>
              <w:rPr>
                <w:rFonts w:eastAsia="Calibri"/>
              </w:rPr>
            </w:pPr>
            <w:r w:rsidRPr="00FB46AF">
              <w:rPr>
                <w:rFonts w:eastAsia="Calibri"/>
              </w:rPr>
              <w:t>0</w:t>
            </w:r>
          </w:p>
        </w:tc>
        <w:tc>
          <w:tcPr>
            <w:tcW w:w="334"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w:t>
            </w:r>
          </w:p>
        </w:tc>
        <w:tc>
          <w:tcPr>
            <w:tcW w:w="438" w:type="pct"/>
            <w:shd w:val="clear" w:color="auto" w:fill="FBD4B4"/>
            <w:vAlign w:val="center"/>
          </w:tcPr>
          <w:p w:rsidR="00AB158B" w:rsidRPr="00FB46AF" w:rsidRDefault="00AB158B" w:rsidP="00EB1686">
            <w:pPr>
              <w:contextualSpacing/>
              <w:jc w:val="center"/>
              <w:rPr>
                <w:rFonts w:eastAsia="Calibri"/>
              </w:rPr>
            </w:pPr>
            <w:r w:rsidRPr="00FB46AF">
              <w:rPr>
                <w:rFonts w:eastAsia="Calibri"/>
              </w:rPr>
              <w:t>+200%</w:t>
            </w:r>
          </w:p>
        </w:tc>
      </w:tr>
    </w:tbl>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lastRenderedPageBreak/>
        <w:t>В течение 1 полугодия 2015 года Управлением проведено 7 мероприятий (3 - во 2-м квартале 2015 года) систематического наблюдения в отношении сетевых изданий, информационных агентств и электронных периодических изданий. В ходе мероприятий выявлено 6 нарушений требований законодательства в сфере средств массовой информации (3 – во 2-м квартале 2015 года):</w:t>
      </w:r>
    </w:p>
    <w:p w:rsidR="00E7095F" w:rsidRPr="00FB46AF" w:rsidRDefault="00E7095F" w:rsidP="00E7095F">
      <w:pPr>
        <w:ind w:firstLine="708"/>
        <w:contextualSpacing/>
        <w:jc w:val="both"/>
        <w:rPr>
          <w:sz w:val="28"/>
          <w:szCs w:val="28"/>
        </w:rPr>
      </w:pPr>
      <w:r w:rsidRPr="00FB46AF">
        <w:rPr>
          <w:sz w:val="28"/>
          <w:szCs w:val="28"/>
        </w:rPr>
        <w:t>- невыход средства массовой информации в свет более одного года – 1 (0 – во 2-м квартале 2015 года);</w:t>
      </w:r>
    </w:p>
    <w:p w:rsidR="00E7095F" w:rsidRPr="00FB46AF" w:rsidRDefault="00E7095F" w:rsidP="00E7095F">
      <w:pPr>
        <w:ind w:firstLine="708"/>
        <w:contextualSpacing/>
        <w:jc w:val="both"/>
        <w:rPr>
          <w:sz w:val="28"/>
          <w:szCs w:val="28"/>
        </w:rPr>
      </w:pPr>
      <w:r w:rsidRPr="00FB46AF">
        <w:rPr>
          <w:sz w:val="28"/>
          <w:szCs w:val="28"/>
        </w:rPr>
        <w:t xml:space="preserve">- - </w:t>
      </w:r>
      <w:proofErr w:type="spellStart"/>
      <w:r w:rsidRPr="00FB46AF">
        <w:rPr>
          <w:sz w:val="28"/>
          <w:szCs w:val="28"/>
        </w:rPr>
        <w:t>непредоставление</w:t>
      </w:r>
      <w:proofErr w:type="spellEnd"/>
      <w:r w:rsidRPr="00FB46AF">
        <w:rPr>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4 (2 – во 2-м квартале 2015 года);</w:t>
      </w:r>
    </w:p>
    <w:p w:rsidR="00E7095F" w:rsidRPr="00FB46AF" w:rsidRDefault="00E7095F" w:rsidP="00E7095F">
      <w:pPr>
        <w:ind w:firstLine="708"/>
        <w:contextualSpacing/>
        <w:jc w:val="both"/>
        <w:rPr>
          <w:sz w:val="28"/>
          <w:szCs w:val="28"/>
        </w:rPr>
      </w:pPr>
      <w:r w:rsidRPr="00FB46AF">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 – 1 (1 – во 2-м квартале 2015 года).</w:t>
      </w:r>
    </w:p>
    <w:p w:rsidR="00E7095F" w:rsidRPr="00FB46AF" w:rsidRDefault="00E7095F" w:rsidP="00E7095F">
      <w:pPr>
        <w:ind w:firstLine="708"/>
        <w:contextualSpacing/>
        <w:jc w:val="both"/>
        <w:rPr>
          <w:sz w:val="28"/>
          <w:szCs w:val="28"/>
        </w:rPr>
      </w:pPr>
      <w:r w:rsidRPr="00FB46AF">
        <w:rPr>
          <w:color w:val="000000"/>
          <w:spacing w:val="-1"/>
          <w:sz w:val="28"/>
          <w:szCs w:val="28"/>
        </w:rPr>
        <w:t>По данным фактам протоколы об административных правонарушениях не составлялись по следующим причинам:</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административная ответственность не предусмотрена – 1 (0 – во 2-м квартале 2015 года);</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истек срок привлечения к административной ответственности – 4 (2 – во 2-м квартале 2015 года).</w:t>
      </w:r>
    </w:p>
    <w:p w:rsidR="00E7095F" w:rsidRPr="00FB46AF" w:rsidRDefault="00E7095F" w:rsidP="00E7095F">
      <w:pPr>
        <w:ind w:firstLine="708"/>
        <w:contextualSpacing/>
        <w:jc w:val="both"/>
        <w:rPr>
          <w:color w:val="000000"/>
          <w:spacing w:val="-1"/>
          <w:sz w:val="28"/>
          <w:szCs w:val="28"/>
        </w:rPr>
      </w:pPr>
      <w:proofErr w:type="gramStart"/>
      <w:r w:rsidRPr="00FB46AF">
        <w:rPr>
          <w:color w:val="000000"/>
          <w:spacing w:val="-1"/>
          <w:sz w:val="28"/>
          <w:szCs w:val="28"/>
        </w:rPr>
        <w:t>В течение 1-го полугодия 2015 года составлено 2 протокола об административных правонарушениях (1 - по результатам мероприятия, проведенного в декабре 2014 года (СМИ «56 медиа) (1 – во 2-м полугодии 2015 года).</w:t>
      </w:r>
      <w:proofErr w:type="gramEnd"/>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В течение 1 полугодия 2015 года по результатам мероприятий систематического наблюдения Предупреждения редакциям электронных СМИ не выносились.</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В течение 1 полугодия 2015 года государственный контроль и надзор за соблюдением законодательства Российской Федерации в сфере электронных СМИ - сетевых изданий, иных интернет-изданий осуществлялся также методом мониторинга.</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xml:space="preserve">По состоянию на 30.06.2015 количество сетевых изданий и электронных периодических изданий (интернет-сайтов), редакции которых находятся на территории Оренбургской области, составляет 24, а также 3 информационных агентства. </w:t>
      </w:r>
    </w:p>
    <w:p w:rsidR="00E7095F" w:rsidRPr="00FB46AF" w:rsidRDefault="00E7095F" w:rsidP="00E7095F">
      <w:pPr>
        <w:ind w:firstLine="708"/>
        <w:contextualSpacing/>
        <w:jc w:val="both"/>
        <w:rPr>
          <w:color w:val="000000"/>
          <w:spacing w:val="-1"/>
          <w:sz w:val="28"/>
          <w:szCs w:val="28"/>
        </w:rPr>
      </w:pPr>
      <w:proofErr w:type="gramStart"/>
      <w:r w:rsidRPr="00FB46AF">
        <w:rPr>
          <w:color w:val="000000"/>
          <w:spacing w:val="-1"/>
          <w:sz w:val="28"/>
          <w:szCs w:val="28"/>
        </w:rPr>
        <w:t>7 следующих электронных СМИ (электронных периодических изданий и сетевых изданий) включены в план мониторинга на 2015 год по всем приоритетным направлениям:</w:t>
      </w:r>
      <w:proofErr w:type="gramEnd"/>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xml:space="preserve">- «В </w:t>
      </w:r>
      <w:proofErr w:type="gramStart"/>
      <w:r w:rsidRPr="00FB46AF">
        <w:rPr>
          <w:color w:val="000000"/>
          <w:spacing w:val="-1"/>
          <w:sz w:val="28"/>
          <w:szCs w:val="28"/>
        </w:rPr>
        <w:t>ГАЕ РУ</w:t>
      </w:r>
      <w:proofErr w:type="gramEnd"/>
      <w:r w:rsidRPr="00FB46AF">
        <w:rPr>
          <w:color w:val="000000"/>
          <w:spacing w:val="-1"/>
          <w:sz w:val="28"/>
          <w:szCs w:val="28"/>
        </w:rPr>
        <w:t>»;</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«Оренбургская неделя – «</w:t>
      </w:r>
      <w:proofErr w:type="spellStart"/>
      <w:r w:rsidRPr="00FB46AF">
        <w:rPr>
          <w:color w:val="000000"/>
          <w:spacing w:val="-1"/>
          <w:sz w:val="28"/>
          <w:szCs w:val="28"/>
        </w:rPr>
        <w:t>ОНлайн</w:t>
      </w:r>
      <w:proofErr w:type="spellEnd"/>
      <w:r w:rsidRPr="00FB46AF">
        <w:rPr>
          <w:color w:val="000000"/>
          <w:spacing w:val="-1"/>
          <w:sz w:val="28"/>
          <w:szCs w:val="28"/>
        </w:rPr>
        <w:t>»;</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«Интернет газета бесплатных объявлений «Объявления Оренбуржья»;</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«ЁТУТ</w:t>
      </w:r>
      <w:proofErr w:type="gramStart"/>
      <w:r w:rsidRPr="00FB46AF">
        <w:rPr>
          <w:color w:val="000000"/>
          <w:spacing w:val="-1"/>
          <w:sz w:val="28"/>
          <w:szCs w:val="28"/>
        </w:rPr>
        <w:t>.Р</w:t>
      </w:r>
      <w:proofErr w:type="gramEnd"/>
      <w:r w:rsidRPr="00FB46AF">
        <w:rPr>
          <w:color w:val="000000"/>
          <w:spacing w:val="-1"/>
          <w:sz w:val="28"/>
          <w:szCs w:val="28"/>
        </w:rPr>
        <w:t>Ф»;</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«ИНФОМАН»;</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«МК в Оренбурге»;</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«56 медиа».</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lastRenderedPageBreak/>
        <w:t>Кроме этого, Управлением осуществляется постоянный мониторинг всех сетевых изданий и электронных периодических изданий, редакции и (или) учредители которых находятся на территории Оренбургской области.</w:t>
      </w:r>
    </w:p>
    <w:p w:rsidR="00E7095F" w:rsidRPr="00FB46AF" w:rsidRDefault="00E7095F" w:rsidP="00E7095F">
      <w:pPr>
        <w:ind w:firstLine="708"/>
        <w:contextualSpacing/>
        <w:jc w:val="both"/>
        <w:rPr>
          <w:color w:val="000000"/>
          <w:spacing w:val="-1"/>
          <w:sz w:val="28"/>
          <w:szCs w:val="28"/>
        </w:rPr>
      </w:pPr>
      <w:r w:rsidRPr="00FB46AF">
        <w:rPr>
          <w:color w:val="000000"/>
          <w:spacing w:val="-1"/>
          <w:sz w:val="28"/>
          <w:szCs w:val="28"/>
        </w:rPr>
        <w:t xml:space="preserve">Результаты мониторинга размещаются в ЕИС </w:t>
      </w:r>
      <w:proofErr w:type="spellStart"/>
      <w:r w:rsidRPr="00FB46AF">
        <w:rPr>
          <w:color w:val="000000"/>
          <w:spacing w:val="-1"/>
          <w:sz w:val="28"/>
          <w:szCs w:val="28"/>
        </w:rPr>
        <w:t>Роскомнадзора</w:t>
      </w:r>
      <w:proofErr w:type="spellEnd"/>
      <w:r w:rsidRPr="00FB46AF">
        <w:rPr>
          <w:color w:val="000000"/>
          <w:spacing w:val="-1"/>
          <w:sz w:val="28"/>
          <w:szCs w:val="28"/>
        </w:rPr>
        <w:t>.</w:t>
      </w:r>
    </w:p>
    <w:p w:rsidR="00E7095F" w:rsidRPr="00FB46AF" w:rsidRDefault="00E7095F" w:rsidP="00E7095F">
      <w:pPr>
        <w:ind w:firstLine="708"/>
        <w:contextualSpacing/>
        <w:jc w:val="both"/>
        <w:rPr>
          <w:sz w:val="28"/>
          <w:szCs w:val="28"/>
        </w:rPr>
      </w:pPr>
      <w:proofErr w:type="gramStart"/>
      <w:r w:rsidRPr="00FB46AF">
        <w:rPr>
          <w:sz w:val="28"/>
          <w:szCs w:val="28"/>
        </w:rPr>
        <w:t xml:space="preserve">В соответствии с указанием Управления </w:t>
      </w:r>
      <w:proofErr w:type="spellStart"/>
      <w:r w:rsidRPr="00FB46AF">
        <w:rPr>
          <w:sz w:val="28"/>
          <w:szCs w:val="28"/>
        </w:rPr>
        <w:t>Роскомнадзора</w:t>
      </w:r>
      <w:proofErr w:type="spellEnd"/>
      <w:r w:rsidRPr="00FB46AF">
        <w:rPr>
          <w:sz w:val="28"/>
          <w:szCs w:val="28"/>
        </w:rPr>
        <w:t xml:space="preserve">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распространения в СМИ информации о несовершеннолетнем, пострадавшем в результате противоправных действий (бездействия). </w:t>
      </w:r>
      <w:proofErr w:type="gramEnd"/>
    </w:p>
    <w:p w:rsidR="00E7095F" w:rsidRPr="00FB46AF" w:rsidRDefault="00E7095F" w:rsidP="00E7095F">
      <w:pPr>
        <w:ind w:firstLine="708"/>
        <w:contextualSpacing/>
        <w:jc w:val="both"/>
        <w:rPr>
          <w:sz w:val="28"/>
          <w:szCs w:val="28"/>
        </w:rPr>
      </w:pPr>
      <w:r w:rsidRPr="00FB46AF">
        <w:rPr>
          <w:sz w:val="28"/>
          <w:szCs w:val="28"/>
        </w:rPr>
        <w:t xml:space="preserve">В </w:t>
      </w:r>
      <w:r w:rsidRPr="00FB46AF">
        <w:rPr>
          <w:color w:val="000000"/>
          <w:spacing w:val="-1"/>
          <w:sz w:val="28"/>
          <w:szCs w:val="28"/>
        </w:rPr>
        <w:t xml:space="preserve">течение 1 полугодия </w:t>
      </w:r>
      <w:r w:rsidRPr="00FB46AF">
        <w:rPr>
          <w:sz w:val="28"/>
          <w:szCs w:val="28"/>
        </w:rPr>
        <w:t xml:space="preserve">2015 года выявлено 10 случаев (5 – во 2-м квартале 2015 года)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FB46AF">
        <w:rPr>
          <w:sz w:val="28"/>
          <w:szCs w:val="28"/>
        </w:rPr>
        <w:t>обсценную</w:t>
      </w:r>
      <w:proofErr w:type="spellEnd"/>
      <w:r w:rsidRPr="00FB46AF">
        <w:rPr>
          <w:sz w:val="28"/>
          <w:szCs w:val="28"/>
        </w:rPr>
        <w:t xml:space="preserve"> лексику и (или) нецензурную брань) в комментариях и форумах, размещенных в комментариях на </w:t>
      </w:r>
      <w:r w:rsidRPr="00FB46AF">
        <w:rPr>
          <w:sz w:val="28"/>
          <w:szCs w:val="28"/>
          <w:lang w:val="en-US"/>
        </w:rPr>
        <w:t>web</w:t>
      </w:r>
      <w:r w:rsidRPr="00FB46AF">
        <w:rPr>
          <w:sz w:val="28"/>
          <w:szCs w:val="28"/>
        </w:rPr>
        <w:t xml:space="preserve">-страницах сетевого издания «56 медиа». </w:t>
      </w:r>
    </w:p>
    <w:p w:rsidR="00E7095F" w:rsidRPr="00FB46AF" w:rsidRDefault="00E7095F" w:rsidP="00E7095F">
      <w:pPr>
        <w:ind w:firstLine="708"/>
        <w:contextualSpacing/>
        <w:jc w:val="both"/>
        <w:rPr>
          <w:sz w:val="28"/>
          <w:szCs w:val="28"/>
        </w:rPr>
      </w:pPr>
      <w:r w:rsidRPr="00FB46AF">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FB46AF">
        <w:rPr>
          <w:sz w:val="28"/>
          <w:szCs w:val="28"/>
          <w:lang w:val="en-US"/>
        </w:rPr>
        <w:t>web</w:t>
      </w:r>
      <w:r w:rsidRPr="00FB46AF">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FB46AF">
        <w:rPr>
          <w:sz w:val="28"/>
          <w:szCs w:val="28"/>
          <w:lang w:val="en-US"/>
        </w:rPr>
        <w:t>web</w:t>
      </w:r>
      <w:r w:rsidRPr="00FB46AF">
        <w:rPr>
          <w:sz w:val="28"/>
          <w:szCs w:val="28"/>
        </w:rPr>
        <w:t xml:space="preserve">-страниц сетевых изданий в течение суток после получения информации. </w:t>
      </w:r>
    </w:p>
    <w:p w:rsidR="00E7095F" w:rsidRPr="00FB46AF" w:rsidRDefault="00E7095F" w:rsidP="00E7095F">
      <w:pPr>
        <w:ind w:firstLine="708"/>
        <w:contextualSpacing/>
        <w:jc w:val="both"/>
        <w:rPr>
          <w:sz w:val="28"/>
          <w:szCs w:val="28"/>
        </w:rPr>
      </w:pPr>
      <w:r w:rsidRPr="00FB46AF">
        <w:rPr>
          <w:sz w:val="28"/>
          <w:szCs w:val="28"/>
        </w:rPr>
        <w:t>Также в течение 1 полугодия 2015 года выявлены 2 факта опубликования материалов с признаками пропаганды порнографии и материалов, содержащих информацию, способную вызвать у детей желание принять участие в азартных играх</w:t>
      </w:r>
      <w:r w:rsidRPr="00FB46AF">
        <w:rPr>
          <w:szCs w:val="28"/>
        </w:rPr>
        <w:t xml:space="preserve"> </w:t>
      </w:r>
      <w:r w:rsidRPr="00FB46AF">
        <w:rPr>
          <w:sz w:val="28"/>
          <w:szCs w:val="28"/>
        </w:rPr>
        <w:t xml:space="preserve">в редакционном материале СМИ «56 медиа» (0 – во 2-м квартале 2015 года). Материалы по данному факту направлены в Центральный аппарат </w:t>
      </w:r>
      <w:proofErr w:type="spellStart"/>
      <w:r w:rsidRPr="00FB46AF">
        <w:rPr>
          <w:sz w:val="28"/>
          <w:szCs w:val="28"/>
        </w:rPr>
        <w:t>Роскомнадзора</w:t>
      </w:r>
      <w:proofErr w:type="spellEnd"/>
      <w:r w:rsidRPr="00FB46AF">
        <w:rPr>
          <w:sz w:val="28"/>
          <w:szCs w:val="28"/>
        </w:rPr>
        <w:t xml:space="preserve">. </w:t>
      </w:r>
    </w:p>
    <w:p w:rsidR="00E7095F" w:rsidRPr="00FB46AF" w:rsidRDefault="00E7095F" w:rsidP="00E7095F">
      <w:pPr>
        <w:ind w:firstLine="708"/>
        <w:contextualSpacing/>
        <w:jc w:val="both"/>
        <w:rPr>
          <w:sz w:val="28"/>
          <w:szCs w:val="28"/>
        </w:rPr>
      </w:pPr>
      <w:r w:rsidRPr="00FB46AF">
        <w:rPr>
          <w:sz w:val="28"/>
          <w:szCs w:val="28"/>
        </w:rPr>
        <w:t>Кроме того, информационное агентство «</w:t>
      </w:r>
      <w:proofErr w:type="spellStart"/>
      <w:r w:rsidRPr="00FB46AF">
        <w:rPr>
          <w:sz w:val="28"/>
          <w:szCs w:val="28"/>
        </w:rPr>
        <w:t>Оренинформ</w:t>
      </w:r>
      <w:proofErr w:type="spellEnd"/>
      <w:r w:rsidRPr="00FB46AF">
        <w:rPr>
          <w:sz w:val="28"/>
          <w:szCs w:val="28"/>
        </w:rPr>
        <w:t xml:space="preserve">», распространение материалов и сообщений которого осуществляется посредством сети Интернет, также включено в плановый мониторинг. </w:t>
      </w:r>
      <w:r w:rsidRPr="00FB46AF">
        <w:rPr>
          <w:color w:val="000000"/>
          <w:spacing w:val="-1"/>
          <w:sz w:val="28"/>
          <w:szCs w:val="28"/>
        </w:rPr>
        <w:t>В течение 1 полугодия 2015</w:t>
      </w:r>
      <w:r w:rsidRPr="00FB46AF">
        <w:rPr>
          <w:sz w:val="28"/>
          <w:szCs w:val="28"/>
        </w:rPr>
        <w:t xml:space="preserve"> года в ходе мониторинга  проанализировано 176 выходов в свет информационных агентств (88 – во 2-м квартале 2015 года).</w:t>
      </w:r>
    </w:p>
    <w:p w:rsidR="00E7095F" w:rsidRPr="00FB46AF" w:rsidRDefault="00E7095F" w:rsidP="00E7095F">
      <w:pPr>
        <w:ind w:firstLine="708"/>
        <w:contextualSpacing/>
        <w:jc w:val="both"/>
        <w:rPr>
          <w:sz w:val="28"/>
          <w:szCs w:val="28"/>
        </w:rPr>
      </w:pPr>
      <w:r w:rsidRPr="00FB46AF">
        <w:rPr>
          <w:sz w:val="28"/>
          <w:szCs w:val="28"/>
        </w:rPr>
        <w:t>Таким образом, в течение 1 полугодия 2015 года в ходе мониторинга  проанализировано 1434 выпуска электронных периодических изданий и ИА.</w:t>
      </w:r>
    </w:p>
    <w:p w:rsidR="00E7095F" w:rsidRPr="00FB46AF" w:rsidRDefault="00E7095F" w:rsidP="00E7095F"/>
    <w:p w:rsidR="008C7B37" w:rsidRPr="00FB46AF" w:rsidRDefault="008C7B37" w:rsidP="008C7B37">
      <w:pPr>
        <w:tabs>
          <w:tab w:val="left" w:pos="1178"/>
          <w:tab w:val="left" w:pos="9053"/>
        </w:tabs>
        <w:ind w:firstLine="567"/>
        <w:contextualSpacing/>
        <w:jc w:val="both"/>
        <w:rPr>
          <w:color w:val="000000"/>
          <w:spacing w:val="-1"/>
          <w:sz w:val="28"/>
          <w:szCs w:val="28"/>
        </w:rPr>
      </w:pPr>
      <w:r w:rsidRPr="00FB46AF">
        <w:rPr>
          <w:color w:val="000000"/>
          <w:spacing w:val="-1"/>
          <w:sz w:val="28"/>
          <w:szCs w:val="28"/>
        </w:rPr>
        <w:t>1.4.4. Государственный контроль и надзор за соблюдением законодательства Российской Федерации в сфере печатных СМИ</w:t>
      </w:r>
    </w:p>
    <w:p w:rsidR="008C7B37" w:rsidRPr="00FB46AF" w:rsidRDefault="008C7B37" w:rsidP="008C7B37">
      <w:pPr>
        <w:ind w:firstLine="709"/>
        <w:contextualSpacing/>
        <w:jc w:val="both"/>
        <w:rPr>
          <w:sz w:val="28"/>
          <w:szCs w:val="28"/>
        </w:rPr>
      </w:pPr>
      <w:r w:rsidRPr="00FB46AF">
        <w:rPr>
          <w:sz w:val="28"/>
          <w:szCs w:val="28"/>
        </w:rPr>
        <w:t>Полномочие осуществляется на основании п. 7.1.1 Положения.</w:t>
      </w:r>
    </w:p>
    <w:p w:rsidR="008C7B37" w:rsidRPr="00FB46AF" w:rsidRDefault="008C7B37" w:rsidP="008C7B37">
      <w:pPr>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3.</w:t>
      </w:r>
    </w:p>
    <w:p w:rsidR="008C7B37" w:rsidRPr="00FB46AF" w:rsidRDefault="008C7B37" w:rsidP="008C7B37">
      <w:pPr>
        <w:pStyle w:val="af2"/>
        <w:ind w:left="0" w:firstLine="709"/>
        <w:contextualSpacing/>
        <w:jc w:val="both"/>
        <w:rPr>
          <w:sz w:val="28"/>
          <w:szCs w:val="28"/>
        </w:rPr>
      </w:pPr>
      <w:r w:rsidRPr="00FB46AF">
        <w:rPr>
          <w:sz w:val="28"/>
          <w:szCs w:val="28"/>
        </w:rPr>
        <w:t>Количество объектов, в отношении которых исполняется полномочие - 188.</w:t>
      </w:r>
    </w:p>
    <w:p w:rsidR="008C7B37" w:rsidRPr="00FB46AF" w:rsidRDefault="008C7B37" w:rsidP="008C7B37">
      <w:pPr>
        <w:pStyle w:val="af2"/>
        <w:ind w:left="0" w:firstLine="709"/>
        <w:contextualSpacing/>
        <w:rPr>
          <w:sz w:val="28"/>
          <w:szCs w:val="28"/>
        </w:rPr>
      </w:pPr>
      <w:r w:rsidRPr="00FB46AF">
        <w:rPr>
          <w:sz w:val="28"/>
          <w:szCs w:val="28"/>
        </w:rPr>
        <w:lastRenderedPageBreak/>
        <w:t>Средняя нагрузка на сотрудника – 62,7.</w:t>
      </w:r>
    </w:p>
    <w:p w:rsidR="008C7B37" w:rsidRPr="00FB46AF" w:rsidRDefault="008C7B37" w:rsidP="008C7B37">
      <w:pPr>
        <w:tabs>
          <w:tab w:val="left" w:pos="1178"/>
          <w:tab w:val="left" w:pos="9053"/>
        </w:tabs>
        <w:ind w:firstLine="70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8C7B37" w:rsidRPr="00FB46AF" w:rsidRDefault="008C7B37" w:rsidP="008C7B37">
      <w:pPr>
        <w:tabs>
          <w:tab w:val="left" w:pos="1178"/>
          <w:tab w:val="left" w:pos="9053"/>
        </w:tabs>
        <w:ind w:firstLine="70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8C7B37" w:rsidRPr="00FB46AF" w:rsidRDefault="008C7B37" w:rsidP="008C7B37">
      <w:pPr>
        <w:tabs>
          <w:tab w:val="left" w:pos="1178"/>
          <w:tab w:val="left" w:pos="9053"/>
        </w:tabs>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8C7B37" w:rsidRPr="00FB46AF" w:rsidRDefault="008C7B37" w:rsidP="008C7B37">
      <w:pPr>
        <w:ind w:firstLine="709"/>
        <w:contextualSpacing/>
        <w:jc w:val="both"/>
        <w:rPr>
          <w:bCs/>
          <w:sz w:val="28"/>
          <w:szCs w:val="28"/>
        </w:rPr>
      </w:pPr>
      <w:r w:rsidRPr="00FB46AF">
        <w:rPr>
          <w:bCs/>
          <w:sz w:val="28"/>
          <w:szCs w:val="28"/>
        </w:rPr>
        <w:t>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а также разъясняются положения действующего законодательства при составлении протоколов об административных правонарушениях в сфере СМИ.</w:t>
      </w:r>
    </w:p>
    <w:p w:rsidR="008C7B37" w:rsidRPr="00FB46AF" w:rsidRDefault="008C7B37" w:rsidP="008C7B37">
      <w:pPr>
        <w:ind w:firstLine="709"/>
        <w:contextualSpacing/>
        <w:jc w:val="both"/>
        <w:rPr>
          <w:bCs/>
          <w:sz w:val="28"/>
          <w:szCs w:val="28"/>
        </w:rPr>
      </w:pPr>
      <w:r w:rsidRPr="00FB46AF">
        <w:rPr>
          <w:bCs/>
          <w:sz w:val="28"/>
          <w:szCs w:val="28"/>
        </w:rPr>
        <w:t xml:space="preserve">Результаты надзорной деятельности в сфере СМИ ежемесячно публикуются на сайте Управления </w:t>
      </w:r>
      <w:proofErr w:type="spellStart"/>
      <w:r w:rsidRPr="00FB46AF">
        <w:rPr>
          <w:bCs/>
          <w:sz w:val="28"/>
          <w:szCs w:val="28"/>
        </w:rPr>
        <w:t>Роскомнадзора</w:t>
      </w:r>
      <w:proofErr w:type="spellEnd"/>
      <w:r w:rsidRPr="00FB46AF">
        <w:rPr>
          <w:bCs/>
          <w:sz w:val="28"/>
          <w:szCs w:val="28"/>
        </w:rPr>
        <w:t xml:space="preserve"> по Оренбургской области.</w:t>
      </w:r>
    </w:p>
    <w:p w:rsidR="008C7B37" w:rsidRPr="00FB46AF" w:rsidRDefault="008C7B37" w:rsidP="008C7B37">
      <w:pPr>
        <w:ind w:firstLine="709"/>
        <w:contextualSpacing/>
        <w:jc w:val="both"/>
        <w:rPr>
          <w:bCs/>
          <w:sz w:val="28"/>
          <w:szCs w:val="28"/>
        </w:rPr>
      </w:pPr>
      <w:r w:rsidRPr="00FB46AF">
        <w:rPr>
          <w:bCs/>
          <w:sz w:val="28"/>
          <w:szCs w:val="28"/>
        </w:rPr>
        <w:t xml:space="preserve">По поручению ЦА </w:t>
      </w:r>
      <w:proofErr w:type="spellStart"/>
      <w:r w:rsidRPr="00FB46AF">
        <w:rPr>
          <w:bCs/>
          <w:sz w:val="28"/>
          <w:szCs w:val="28"/>
        </w:rPr>
        <w:t>Роскомнадзора</w:t>
      </w:r>
      <w:proofErr w:type="spellEnd"/>
      <w:r w:rsidRPr="00FB46AF">
        <w:rPr>
          <w:bCs/>
          <w:sz w:val="28"/>
          <w:szCs w:val="28"/>
        </w:rPr>
        <w:t xml:space="preserve"> в сфере печатных СМИ проводится контроль с целью выявления признаков нарушений законодательства о рекламе (реклама алкогольной продукции), а также с вступлением в силу закона о СМИ – на предмет нарушения ст. 4 Закона о СМИ (нецензурная брань и распространение информации о несовершеннолетних, пострадавших в результате противоправных действий).</w:t>
      </w:r>
    </w:p>
    <w:p w:rsidR="007D763D" w:rsidRPr="00FB46AF" w:rsidRDefault="007D763D" w:rsidP="007D763D">
      <w:pPr>
        <w:pStyle w:val="af2"/>
        <w:ind w:left="709"/>
        <w:contextualSpacing/>
        <w:jc w:val="right"/>
        <w:rPr>
          <w:b/>
          <w:i/>
          <w:sz w:val="28"/>
          <w:szCs w:val="28"/>
        </w:rPr>
      </w:pPr>
      <w:r w:rsidRPr="00FB46A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7D763D" w:rsidRPr="00FB46AF" w:rsidTr="003C4FE1">
        <w:trPr>
          <w:cantSplit/>
          <w:trHeight w:val="265"/>
          <w:tblHeader/>
        </w:trPr>
        <w:tc>
          <w:tcPr>
            <w:tcW w:w="2918" w:type="pct"/>
            <w:shd w:val="clear" w:color="auto" w:fill="auto"/>
            <w:vAlign w:val="center"/>
          </w:tcPr>
          <w:p w:rsidR="007D763D" w:rsidRPr="00FB46AF" w:rsidRDefault="007D763D" w:rsidP="003C4FE1">
            <w:pPr>
              <w:contextualSpacing/>
              <w:jc w:val="center"/>
              <w:rPr>
                <w:rFonts w:eastAsia="Calibri"/>
                <w:b/>
              </w:rPr>
            </w:pPr>
            <w:r w:rsidRPr="00FB46AF">
              <w:rPr>
                <w:rFonts w:eastAsia="Calibri"/>
                <w:b/>
              </w:rPr>
              <w:t>Показатель</w:t>
            </w:r>
          </w:p>
        </w:tc>
        <w:tc>
          <w:tcPr>
            <w:tcW w:w="669" w:type="pct"/>
            <w:shd w:val="clear" w:color="auto" w:fill="auto"/>
            <w:vAlign w:val="center"/>
          </w:tcPr>
          <w:p w:rsidR="007D763D" w:rsidRPr="00FB46AF" w:rsidRDefault="007D763D" w:rsidP="003C4FE1">
            <w:pPr>
              <w:contextualSpacing/>
              <w:jc w:val="center"/>
              <w:rPr>
                <w:rFonts w:eastAsia="Calibri"/>
                <w:b/>
              </w:rPr>
            </w:pPr>
            <w:r w:rsidRPr="00FB46AF">
              <w:rPr>
                <w:rFonts w:eastAsia="Calibri"/>
                <w:b/>
              </w:rPr>
              <w:t>по состоянию на 30.06.201</w:t>
            </w:r>
            <w:r w:rsidR="007C5ABD" w:rsidRPr="00FB46AF">
              <w:rPr>
                <w:rFonts w:eastAsia="Calibri"/>
                <w:b/>
              </w:rPr>
              <w:t>4</w:t>
            </w:r>
          </w:p>
        </w:tc>
        <w:tc>
          <w:tcPr>
            <w:tcW w:w="669" w:type="pct"/>
            <w:shd w:val="clear" w:color="auto" w:fill="auto"/>
            <w:vAlign w:val="center"/>
          </w:tcPr>
          <w:p w:rsidR="007D763D" w:rsidRPr="00FB46AF" w:rsidRDefault="007D763D" w:rsidP="003C4FE1">
            <w:pPr>
              <w:contextualSpacing/>
              <w:jc w:val="center"/>
              <w:rPr>
                <w:rFonts w:eastAsia="Calibri"/>
                <w:b/>
              </w:rPr>
            </w:pPr>
            <w:r w:rsidRPr="00FB46AF">
              <w:rPr>
                <w:rFonts w:eastAsia="Calibri"/>
                <w:b/>
              </w:rPr>
              <w:t>по состоянию на 30.06.201</w:t>
            </w:r>
            <w:r w:rsidR="007C5ABD" w:rsidRPr="00FB46AF">
              <w:rPr>
                <w:rFonts w:eastAsia="Calibri"/>
                <w:b/>
              </w:rPr>
              <w:t>5</w:t>
            </w:r>
          </w:p>
        </w:tc>
        <w:tc>
          <w:tcPr>
            <w:tcW w:w="744" w:type="pct"/>
            <w:vAlign w:val="center"/>
          </w:tcPr>
          <w:p w:rsidR="007D763D" w:rsidRPr="00FB46AF" w:rsidRDefault="007D763D" w:rsidP="003C4FE1">
            <w:pPr>
              <w:contextualSpacing/>
              <w:jc w:val="center"/>
              <w:rPr>
                <w:rFonts w:eastAsia="Calibri"/>
                <w:b/>
              </w:rPr>
            </w:pPr>
            <w:r w:rsidRPr="00FB46AF">
              <w:rPr>
                <w:rFonts w:eastAsia="Calibri"/>
                <w:b/>
              </w:rPr>
              <w:t xml:space="preserve">отклонение, </w:t>
            </w:r>
          </w:p>
          <w:p w:rsidR="007D763D" w:rsidRPr="00FB46AF" w:rsidRDefault="007D763D" w:rsidP="003C4FE1">
            <w:pPr>
              <w:contextualSpacing/>
              <w:jc w:val="center"/>
              <w:rPr>
                <w:rFonts w:eastAsia="Calibri"/>
                <w:b/>
              </w:rPr>
            </w:pPr>
            <w:r w:rsidRPr="00FB46AF">
              <w:rPr>
                <w:rFonts w:eastAsia="Calibri"/>
                <w:b/>
              </w:rPr>
              <w:t>%</w:t>
            </w:r>
          </w:p>
        </w:tc>
      </w:tr>
      <w:tr w:rsidR="0041674F" w:rsidRPr="00FB46AF" w:rsidTr="003C4FE1">
        <w:trPr>
          <w:cantSplit/>
        </w:trPr>
        <w:tc>
          <w:tcPr>
            <w:tcW w:w="2918" w:type="pct"/>
            <w:tcBorders>
              <w:bottom w:val="single" w:sz="4" w:space="0" w:color="auto"/>
            </w:tcBorders>
            <w:shd w:val="clear" w:color="auto" w:fill="auto"/>
            <w:vAlign w:val="center"/>
          </w:tcPr>
          <w:p w:rsidR="0041674F" w:rsidRPr="00FB46AF" w:rsidRDefault="0041674F" w:rsidP="003C4FE1">
            <w:pPr>
              <w:contextualSpacing/>
              <w:jc w:val="center"/>
              <w:rPr>
                <w:rFonts w:eastAsia="Calibri"/>
                <w:b/>
              </w:rPr>
            </w:pPr>
            <w:r w:rsidRPr="00FB46AF">
              <w:rPr>
                <w:rFonts w:eastAsia="Calibri"/>
                <w:b/>
              </w:rPr>
              <w:t>Предметы надзора в сфере массовых коммуникаций</w:t>
            </w:r>
          </w:p>
        </w:tc>
        <w:tc>
          <w:tcPr>
            <w:tcW w:w="669" w:type="pct"/>
            <w:shd w:val="clear" w:color="auto" w:fill="auto"/>
            <w:vAlign w:val="center"/>
          </w:tcPr>
          <w:p w:rsidR="0041674F" w:rsidRPr="00FB46AF" w:rsidRDefault="0041674F" w:rsidP="00EB1686">
            <w:pPr>
              <w:contextualSpacing/>
              <w:jc w:val="center"/>
              <w:rPr>
                <w:rFonts w:eastAsia="Calibri"/>
                <w:b/>
                <w:i/>
              </w:rPr>
            </w:pPr>
          </w:p>
        </w:tc>
        <w:tc>
          <w:tcPr>
            <w:tcW w:w="669" w:type="pct"/>
            <w:shd w:val="clear" w:color="auto" w:fill="auto"/>
            <w:vAlign w:val="center"/>
          </w:tcPr>
          <w:p w:rsidR="0041674F" w:rsidRPr="00FB46AF" w:rsidRDefault="0041674F" w:rsidP="00EB1686">
            <w:pPr>
              <w:contextualSpacing/>
              <w:jc w:val="center"/>
              <w:rPr>
                <w:rFonts w:eastAsia="Calibri"/>
                <w:b/>
                <w:i/>
              </w:rPr>
            </w:pPr>
          </w:p>
        </w:tc>
        <w:tc>
          <w:tcPr>
            <w:tcW w:w="744" w:type="pct"/>
            <w:vAlign w:val="center"/>
          </w:tcPr>
          <w:p w:rsidR="0041674F" w:rsidRPr="00FB46AF" w:rsidRDefault="0041674F" w:rsidP="00EB1686">
            <w:pPr>
              <w:contextualSpacing/>
              <w:jc w:val="center"/>
              <w:rPr>
                <w:rFonts w:eastAsia="Calibri"/>
                <w:b/>
                <w:i/>
              </w:rPr>
            </w:pPr>
          </w:p>
        </w:tc>
      </w:tr>
      <w:tr w:rsidR="0041674F" w:rsidRPr="00FB46AF" w:rsidTr="007C5ABD">
        <w:trPr>
          <w:cantSplit/>
          <w:trHeight w:val="315"/>
        </w:trPr>
        <w:tc>
          <w:tcPr>
            <w:tcW w:w="2918" w:type="pct"/>
            <w:shd w:val="clear" w:color="auto" w:fill="auto"/>
            <w:vAlign w:val="center"/>
          </w:tcPr>
          <w:p w:rsidR="0041674F" w:rsidRPr="00FB46AF" w:rsidRDefault="0041674F" w:rsidP="003C4FE1">
            <w:pPr>
              <w:contextualSpacing/>
              <w:rPr>
                <w:rFonts w:eastAsia="Calibri"/>
              </w:rPr>
            </w:pPr>
            <w:r w:rsidRPr="00FB46AF">
              <w:rPr>
                <w:rFonts w:eastAsia="Calibri"/>
              </w:rPr>
              <w:t>Количество  СМИ, зарегистрированных на территории региона</w:t>
            </w:r>
          </w:p>
        </w:tc>
        <w:tc>
          <w:tcPr>
            <w:tcW w:w="669" w:type="pct"/>
            <w:shd w:val="clear" w:color="auto" w:fill="auto"/>
            <w:vAlign w:val="center"/>
          </w:tcPr>
          <w:p w:rsidR="0041674F" w:rsidRPr="00FB46AF" w:rsidRDefault="0041674F" w:rsidP="00EB1686">
            <w:pPr>
              <w:contextualSpacing/>
              <w:jc w:val="center"/>
              <w:rPr>
                <w:rFonts w:eastAsia="Calibri"/>
                <w:i/>
              </w:rPr>
            </w:pPr>
            <w:r w:rsidRPr="00FB46AF">
              <w:rPr>
                <w:rFonts w:eastAsia="Calibri"/>
                <w:i/>
              </w:rPr>
              <w:t>213</w:t>
            </w:r>
          </w:p>
        </w:tc>
        <w:tc>
          <w:tcPr>
            <w:tcW w:w="669" w:type="pct"/>
            <w:shd w:val="clear" w:color="auto" w:fill="auto"/>
            <w:vAlign w:val="center"/>
          </w:tcPr>
          <w:p w:rsidR="0041674F" w:rsidRPr="00FB46AF" w:rsidRDefault="0041674F" w:rsidP="00EB1686">
            <w:pPr>
              <w:contextualSpacing/>
              <w:jc w:val="center"/>
              <w:rPr>
                <w:rFonts w:eastAsia="Calibri"/>
                <w:i/>
              </w:rPr>
            </w:pPr>
            <w:r w:rsidRPr="00FB46AF">
              <w:rPr>
                <w:rFonts w:eastAsia="Calibri"/>
                <w:i/>
              </w:rPr>
              <w:t>188</w:t>
            </w:r>
          </w:p>
        </w:tc>
        <w:tc>
          <w:tcPr>
            <w:tcW w:w="744" w:type="pct"/>
            <w:vAlign w:val="center"/>
          </w:tcPr>
          <w:p w:rsidR="0041674F" w:rsidRPr="00FB46AF" w:rsidRDefault="0041674F" w:rsidP="00EB1686">
            <w:pPr>
              <w:contextualSpacing/>
              <w:jc w:val="center"/>
              <w:rPr>
                <w:rFonts w:eastAsia="Calibri"/>
                <w:i/>
              </w:rPr>
            </w:pPr>
            <w:r w:rsidRPr="00FB46AF">
              <w:rPr>
                <w:rFonts w:eastAsia="Calibri"/>
                <w:i/>
              </w:rPr>
              <w:t>11,7 %</w:t>
            </w:r>
          </w:p>
        </w:tc>
      </w:tr>
    </w:tbl>
    <w:p w:rsidR="007D763D" w:rsidRPr="00FB46AF" w:rsidRDefault="007D763D" w:rsidP="007D763D">
      <w:pPr>
        <w:pStyle w:val="af2"/>
        <w:ind w:left="709"/>
        <w:contextualSpacing/>
        <w:jc w:val="right"/>
        <w:rPr>
          <w:b/>
          <w:i/>
          <w:sz w:val="28"/>
          <w:szCs w:val="28"/>
        </w:rPr>
      </w:pPr>
    </w:p>
    <w:p w:rsidR="007D763D" w:rsidRPr="00FB46AF" w:rsidRDefault="007D763D" w:rsidP="007D763D">
      <w:pPr>
        <w:pStyle w:val="af2"/>
        <w:ind w:left="1429" w:firstLine="695"/>
        <w:contextualSpacing/>
        <w:jc w:val="right"/>
        <w:rPr>
          <w:b/>
          <w:i/>
          <w:sz w:val="28"/>
          <w:szCs w:val="28"/>
        </w:rPr>
      </w:pPr>
      <w:r w:rsidRPr="00FB46AF">
        <w:rPr>
          <w:b/>
          <w:i/>
          <w:sz w:val="28"/>
          <w:szCs w:val="28"/>
        </w:rPr>
        <w:t>Таблица № 2-СМК</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868"/>
        <w:gridCol w:w="868"/>
        <w:gridCol w:w="815"/>
        <w:gridCol w:w="851"/>
        <w:gridCol w:w="850"/>
        <w:gridCol w:w="992"/>
        <w:gridCol w:w="993"/>
        <w:gridCol w:w="850"/>
        <w:gridCol w:w="851"/>
        <w:gridCol w:w="850"/>
        <w:gridCol w:w="1559"/>
      </w:tblGrid>
      <w:tr w:rsidR="007D763D" w:rsidRPr="00FB46AF" w:rsidTr="003C4FE1">
        <w:trPr>
          <w:cantSplit/>
          <w:trHeight w:val="305"/>
          <w:tblHeader/>
        </w:trPr>
        <w:tc>
          <w:tcPr>
            <w:tcW w:w="5070" w:type="dxa"/>
            <w:vMerge w:val="restart"/>
            <w:shd w:val="clear" w:color="auto" w:fill="auto"/>
            <w:vAlign w:val="center"/>
          </w:tcPr>
          <w:p w:rsidR="007D763D" w:rsidRPr="00FB46AF" w:rsidRDefault="007D763D" w:rsidP="003C4FE1">
            <w:pPr>
              <w:jc w:val="center"/>
              <w:rPr>
                <w:rFonts w:eastAsia="Calibri"/>
                <w:b/>
              </w:rPr>
            </w:pPr>
            <w:r w:rsidRPr="00FB46AF">
              <w:rPr>
                <w:rFonts w:eastAsia="Calibri"/>
                <w:b/>
              </w:rPr>
              <w:t>Показатель</w:t>
            </w:r>
          </w:p>
        </w:tc>
        <w:tc>
          <w:tcPr>
            <w:tcW w:w="4252" w:type="dxa"/>
            <w:gridSpan w:val="5"/>
            <w:shd w:val="clear" w:color="auto" w:fill="auto"/>
            <w:vAlign w:val="center"/>
          </w:tcPr>
          <w:p w:rsidR="007D763D" w:rsidRPr="00FB46AF" w:rsidRDefault="007D763D" w:rsidP="003C4FE1">
            <w:pPr>
              <w:jc w:val="center"/>
              <w:rPr>
                <w:rFonts w:eastAsia="Calibri"/>
                <w:b/>
                <w:sz w:val="22"/>
                <w:szCs w:val="22"/>
              </w:rPr>
            </w:pPr>
            <w:r w:rsidRPr="00FB46AF">
              <w:rPr>
                <w:rFonts w:eastAsia="Calibri"/>
                <w:b/>
                <w:sz w:val="22"/>
                <w:szCs w:val="22"/>
              </w:rPr>
              <w:t>20</w:t>
            </w:r>
            <w:r w:rsidR="002E2004" w:rsidRPr="00FB46AF">
              <w:rPr>
                <w:rFonts w:eastAsia="Calibri"/>
                <w:b/>
                <w:sz w:val="22"/>
                <w:szCs w:val="22"/>
              </w:rPr>
              <w:t>14</w:t>
            </w:r>
            <w:r w:rsidRPr="00FB46AF">
              <w:rPr>
                <w:rFonts w:eastAsia="Calibri"/>
                <w:b/>
                <w:sz w:val="22"/>
                <w:szCs w:val="22"/>
              </w:rPr>
              <w:t xml:space="preserve"> год</w:t>
            </w:r>
          </w:p>
        </w:tc>
        <w:tc>
          <w:tcPr>
            <w:tcW w:w="4536" w:type="dxa"/>
            <w:gridSpan w:val="5"/>
            <w:shd w:val="clear" w:color="auto" w:fill="auto"/>
            <w:vAlign w:val="center"/>
          </w:tcPr>
          <w:p w:rsidR="007D763D" w:rsidRPr="00FB46AF" w:rsidRDefault="002E2004" w:rsidP="003C4FE1">
            <w:pPr>
              <w:jc w:val="center"/>
              <w:rPr>
                <w:rFonts w:eastAsia="Calibri"/>
                <w:b/>
                <w:sz w:val="22"/>
                <w:szCs w:val="22"/>
              </w:rPr>
            </w:pPr>
            <w:r w:rsidRPr="00FB46AF">
              <w:rPr>
                <w:rFonts w:eastAsia="Calibri"/>
                <w:b/>
                <w:sz w:val="22"/>
                <w:szCs w:val="22"/>
              </w:rPr>
              <w:t>2015</w:t>
            </w:r>
            <w:r w:rsidR="007D763D" w:rsidRPr="00FB46AF">
              <w:rPr>
                <w:rFonts w:eastAsia="Calibri"/>
                <w:b/>
                <w:sz w:val="22"/>
                <w:szCs w:val="22"/>
              </w:rPr>
              <w:t xml:space="preserve"> год</w:t>
            </w:r>
          </w:p>
        </w:tc>
        <w:tc>
          <w:tcPr>
            <w:tcW w:w="1559" w:type="dxa"/>
            <w:vMerge w:val="restart"/>
            <w:vAlign w:val="center"/>
          </w:tcPr>
          <w:p w:rsidR="007D763D" w:rsidRPr="00FB46AF" w:rsidRDefault="007D763D" w:rsidP="003C4FE1">
            <w:pPr>
              <w:contextualSpacing/>
              <w:jc w:val="center"/>
              <w:rPr>
                <w:rFonts w:eastAsia="Calibri"/>
                <w:b/>
              </w:rPr>
            </w:pPr>
            <w:r w:rsidRPr="00FB46AF">
              <w:rPr>
                <w:rFonts w:eastAsia="Calibri"/>
                <w:b/>
              </w:rPr>
              <w:t xml:space="preserve">Отклонение показателей за 1 полугодие, </w:t>
            </w:r>
          </w:p>
          <w:p w:rsidR="007D763D" w:rsidRPr="00FB46AF" w:rsidRDefault="007D763D" w:rsidP="003C4FE1">
            <w:pPr>
              <w:jc w:val="center"/>
              <w:rPr>
                <w:rFonts w:eastAsia="Calibri"/>
                <w:b/>
              </w:rPr>
            </w:pPr>
            <w:r w:rsidRPr="00FB46AF">
              <w:rPr>
                <w:rFonts w:eastAsia="Calibri"/>
                <w:b/>
              </w:rPr>
              <w:t xml:space="preserve"> %</w:t>
            </w:r>
          </w:p>
        </w:tc>
      </w:tr>
      <w:tr w:rsidR="007D763D" w:rsidRPr="00FB46AF" w:rsidTr="003C4FE1">
        <w:trPr>
          <w:cantSplit/>
          <w:trHeight w:val="327"/>
          <w:tblHeader/>
        </w:trPr>
        <w:tc>
          <w:tcPr>
            <w:tcW w:w="5070" w:type="dxa"/>
            <w:vMerge/>
            <w:shd w:val="clear" w:color="auto" w:fill="auto"/>
            <w:vAlign w:val="center"/>
          </w:tcPr>
          <w:p w:rsidR="007D763D" w:rsidRPr="00FB46AF" w:rsidRDefault="007D763D" w:rsidP="003C4FE1">
            <w:pPr>
              <w:jc w:val="center"/>
              <w:rPr>
                <w:rFonts w:eastAsia="Calibri"/>
                <w:b/>
              </w:rPr>
            </w:pPr>
          </w:p>
        </w:tc>
        <w:tc>
          <w:tcPr>
            <w:tcW w:w="868" w:type="dxa"/>
            <w:shd w:val="clear" w:color="auto" w:fill="auto"/>
            <w:vAlign w:val="center"/>
          </w:tcPr>
          <w:p w:rsidR="007D763D" w:rsidRPr="00FB46AF" w:rsidRDefault="007D763D" w:rsidP="003C4FE1">
            <w:pPr>
              <w:jc w:val="center"/>
              <w:rPr>
                <w:rFonts w:eastAsia="Calibri"/>
                <w:b/>
              </w:rPr>
            </w:pPr>
            <w:r w:rsidRPr="00FB46AF">
              <w:rPr>
                <w:rFonts w:eastAsia="Calibri"/>
                <w:b/>
              </w:rPr>
              <w:t>1 кв.</w:t>
            </w:r>
          </w:p>
        </w:tc>
        <w:tc>
          <w:tcPr>
            <w:tcW w:w="868" w:type="dxa"/>
            <w:shd w:val="clear" w:color="auto" w:fill="auto"/>
            <w:vAlign w:val="center"/>
          </w:tcPr>
          <w:p w:rsidR="007D763D" w:rsidRPr="00FB46AF" w:rsidRDefault="007D763D" w:rsidP="003C4FE1">
            <w:pPr>
              <w:jc w:val="center"/>
              <w:rPr>
                <w:rFonts w:eastAsia="Calibri"/>
                <w:b/>
              </w:rPr>
            </w:pPr>
            <w:r w:rsidRPr="00FB46AF">
              <w:rPr>
                <w:rFonts w:eastAsia="Calibri"/>
                <w:b/>
              </w:rPr>
              <w:t>2 кв.</w:t>
            </w:r>
          </w:p>
        </w:tc>
        <w:tc>
          <w:tcPr>
            <w:tcW w:w="815" w:type="dxa"/>
            <w:shd w:val="clear" w:color="auto" w:fill="auto"/>
            <w:vAlign w:val="center"/>
          </w:tcPr>
          <w:p w:rsidR="007D763D" w:rsidRPr="00FB46AF" w:rsidRDefault="007D763D" w:rsidP="003C4FE1">
            <w:pPr>
              <w:jc w:val="center"/>
              <w:rPr>
                <w:rFonts w:eastAsia="Calibri"/>
                <w:b/>
              </w:rPr>
            </w:pPr>
            <w:r w:rsidRPr="00FB46AF">
              <w:rPr>
                <w:rFonts w:eastAsia="Calibri"/>
                <w:b/>
                <w:sz w:val="22"/>
                <w:szCs w:val="22"/>
              </w:rPr>
              <w:t>3 кв.</w:t>
            </w:r>
          </w:p>
        </w:tc>
        <w:tc>
          <w:tcPr>
            <w:tcW w:w="851" w:type="dxa"/>
            <w:shd w:val="clear" w:color="auto" w:fill="auto"/>
            <w:vAlign w:val="center"/>
          </w:tcPr>
          <w:p w:rsidR="007D763D" w:rsidRPr="00FB46AF" w:rsidRDefault="007D763D" w:rsidP="003C4FE1">
            <w:pPr>
              <w:jc w:val="center"/>
              <w:rPr>
                <w:rFonts w:eastAsia="Calibri"/>
                <w:b/>
              </w:rPr>
            </w:pPr>
            <w:r w:rsidRPr="00FB46AF">
              <w:rPr>
                <w:rFonts w:eastAsia="Calibri"/>
                <w:b/>
                <w:sz w:val="22"/>
                <w:szCs w:val="22"/>
              </w:rPr>
              <w:t>4 кв.</w:t>
            </w:r>
          </w:p>
        </w:tc>
        <w:tc>
          <w:tcPr>
            <w:tcW w:w="850" w:type="dxa"/>
            <w:shd w:val="clear" w:color="auto" w:fill="FBD4B4"/>
          </w:tcPr>
          <w:p w:rsidR="007D763D" w:rsidRPr="00FB46AF" w:rsidRDefault="00084B4A" w:rsidP="003C4FE1">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w:t>
            </w:r>
          </w:p>
          <w:p w:rsidR="00084B4A" w:rsidRPr="00FB46AF" w:rsidRDefault="00084B4A" w:rsidP="003C4FE1">
            <w:pPr>
              <w:jc w:val="center"/>
              <w:rPr>
                <w:rFonts w:eastAsia="Calibri"/>
                <w:b/>
              </w:rPr>
            </w:pPr>
            <w:r w:rsidRPr="00FB46AF">
              <w:rPr>
                <w:rFonts w:eastAsia="Calibri"/>
                <w:b/>
              </w:rPr>
              <w:t>2015г.</w:t>
            </w:r>
          </w:p>
        </w:tc>
        <w:tc>
          <w:tcPr>
            <w:tcW w:w="992" w:type="dxa"/>
            <w:shd w:val="clear" w:color="auto" w:fill="auto"/>
            <w:vAlign w:val="center"/>
          </w:tcPr>
          <w:p w:rsidR="007D763D" w:rsidRPr="00FB46AF" w:rsidRDefault="007D763D" w:rsidP="003C4FE1">
            <w:pPr>
              <w:jc w:val="center"/>
              <w:rPr>
                <w:rFonts w:eastAsia="Calibri"/>
                <w:b/>
              </w:rPr>
            </w:pPr>
            <w:r w:rsidRPr="00FB46AF">
              <w:rPr>
                <w:rFonts w:eastAsia="Calibri"/>
                <w:b/>
              </w:rPr>
              <w:t>1 кв.</w:t>
            </w:r>
          </w:p>
        </w:tc>
        <w:tc>
          <w:tcPr>
            <w:tcW w:w="993" w:type="dxa"/>
            <w:shd w:val="clear" w:color="auto" w:fill="auto"/>
            <w:vAlign w:val="center"/>
          </w:tcPr>
          <w:p w:rsidR="007D763D" w:rsidRPr="00FB46AF" w:rsidRDefault="007D763D" w:rsidP="003C4FE1">
            <w:pPr>
              <w:jc w:val="center"/>
              <w:rPr>
                <w:rFonts w:eastAsia="Calibri"/>
                <w:b/>
              </w:rPr>
            </w:pPr>
            <w:r w:rsidRPr="00FB46AF">
              <w:rPr>
                <w:rFonts w:eastAsia="Calibri"/>
                <w:b/>
              </w:rPr>
              <w:t>2 кв.</w:t>
            </w:r>
          </w:p>
        </w:tc>
        <w:tc>
          <w:tcPr>
            <w:tcW w:w="850" w:type="dxa"/>
            <w:shd w:val="clear" w:color="auto" w:fill="auto"/>
            <w:vAlign w:val="center"/>
          </w:tcPr>
          <w:p w:rsidR="007D763D" w:rsidRPr="00FB46AF" w:rsidRDefault="007D763D" w:rsidP="003C4FE1">
            <w:pPr>
              <w:jc w:val="center"/>
              <w:rPr>
                <w:rFonts w:eastAsia="Calibri"/>
                <w:b/>
              </w:rPr>
            </w:pPr>
            <w:r w:rsidRPr="00FB46AF">
              <w:rPr>
                <w:rFonts w:eastAsia="Calibri"/>
                <w:b/>
                <w:sz w:val="22"/>
                <w:szCs w:val="22"/>
              </w:rPr>
              <w:t>3 кв.</w:t>
            </w:r>
          </w:p>
        </w:tc>
        <w:tc>
          <w:tcPr>
            <w:tcW w:w="851" w:type="dxa"/>
            <w:shd w:val="clear" w:color="auto" w:fill="auto"/>
            <w:vAlign w:val="center"/>
          </w:tcPr>
          <w:p w:rsidR="007D763D" w:rsidRPr="00FB46AF" w:rsidRDefault="007D763D" w:rsidP="003C4FE1">
            <w:pPr>
              <w:jc w:val="center"/>
              <w:rPr>
                <w:rFonts w:eastAsia="Calibri"/>
                <w:b/>
              </w:rPr>
            </w:pPr>
            <w:r w:rsidRPr="00FB46AF">
              <w:rPr>
                <w:rFonts w:eastAsia="Calibri"/>
                <w:b/>
                <w:sz w:val="22"/>
                <w:szCs w:val="22"/>
              </w:rPr>
              <w:t>4 кв.</w:t>
            </w:r>
          </w:p>
        </w:tc>
        <w:tc>
          <w:tcPr>
            <w:tcW w:w="850" w:type="dxa"/>
            <w:shd w:val="clear" w:color="auto" w:fill="FBD4B4"/>
          </w:tcPr>
          <w:p w:rsidR="007D763D" w:rsidRPr="00FB46AF" w:rsidRDefault="00084B4A" w:rsidP="003C4FE1">
            <w:pPr>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/г. 2015 г.</w:t>
            </w:r>
          </w:p>
        </w:tc>
        <w:tc>
          <w:tcPr>
            <w:tcW w:w="1559" w:type="dxa"/>
            <w:vMerge/>
          </w:tcPr>
          <w:p w:rsidR="007D763D" w:rsidRPr="00FB46AF" w:rsidRDefault="007D763D" w:rsidP="003C4FE1">
            <w:pPr>
              <w:jc w:val="center"/>
              <w:rPr>
                <w:rFonts w:eastAsia="Calibri"/>
                <w:b/>
              </w:rPr>
            </w:pPr>
          </w:p>
        </w:tc>
      </w:tr>
      <w:tr w:rsidR="006D7004" w:rsidRPr="00FB46AF" w:rsidTr="00EB1686">
        <w:trPr>
          <w:cantSplit/>
        </w:trPr>
        <w:tc>
          <w:tcPr>
            <w:tcW w:w="5070" w:type="dxa"/>
            <w:shd w:val="clear" w:color="auto" w:fill="auto"/>
          </w:tcPr>
          <w:p w:rsidR="006D7004" w:rsidRPr="00FB46AF" w:rsidRDefault="006D7004" w:rsidP="003C4FE1">
            <w:pPr>
              <w:jc w:val="both"/>
              <w:rPr>
                <w:rFonts w:eastAsia="Calibri"/>
              </w:rPr>
            </w:pPr>
            <w:r w:rsidRPr="00FB46AF">
              <w:rPr>
                <w:rFonts w:eastAsia="Calibri"/>
              </w:rPr>
              <w:t>Количество выполненных мероприятий государственного контроля  в сфере средств массовой информации (СН СМИ), из них:</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37</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35</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72</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33</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35</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68</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- 5,6%</w:t>
            </w:r>
          </w:p>
        </w:tc>
      </w:tr>
      <w:tr w:rsidR="006D7004" w:rsidRPr="00FB46AF" w:rsidTr="003C4FE1">
        <w:trPr>
          <w:cantSplit/>
        </w:trPr>
        <w:tc>
          <w:tcPr>
            <w:tcW w:w="5070" w:type="dxa"/>
            <w:shd w:val="clear" w:color="auto" w:fill="auto"/>
          </w:tcPr>
          <w:p w:rsidR="006D7004" w:rsidRPr="00FB46AF" w:rsidRDefault="006D7004" w:rsidP="003C4FE1">
            <w:pPr>
              <w:jc w:val="right"/>
              <w:rPr>
                <w:rFonts w:eastAsia="Calibri"/>
                <w:i/>
              </w:rPr>
            </w:pPr>
            <w:r w:rsidRPr="00FB46AF">
              <w:rPr>
                <w:rFonts w:eastAsia="Calibri"/>
                <w:i/>
              </w:rPr>
              <w:t>плановых</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37</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35</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72</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32</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34</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66</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- 8,3%</w:t>
            </w:r>
          </w:p>
        </w:tc>
      </w:tr>
      <w:tr w:rsidR="006D7004" w:rsidRPr="00FB46AF" w:rsidTr="003C4FE1">
        <w:trPr>
          <w:cantSplit/>
        </w:trPr>
        <w:tc>
          <w:tcPr>
            <w:tcW w:w="5070" w:type="dxa"/>
            <w:shd w:val="clear" w:color="auto" w:fill="auto"/>
          </w:tcPr>
          <w:p w:rsidR="006D7004" w:rsidRPr="00FB46AF" w:rsidRDefault="006D7004" w:rsidP="003C4FE1">
            <w:pPr>
              <w:jc w:val="right"/>
              <w:rPr>
                <w:rFonts w:eastAsia="Calibri"/>
                <w:i/>
              </w:rPr>
            </w:pPr>
            <w:r w:rsidRPr="00FB46AF">
              <w:rPr>
                <w:rFonts w:eastAsia="Calibri"/>
                <w:i/>
              </w:rPr>
              <w:lastRenderedPageBreak/>
              <w:t>внеплановых</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2</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+200%</w:t>
            </w:r>
          </w:p>
        </w:tc>
      </w:tr>
      <w:tr w:rsidR="006D7004" w:rsidRPr="00FB46AF" w:rsidTr="00EB1686">
        <w:trPr>
          <w:cantSplit/>
        </w:trPr>
        <w:tc>
          <w:tcPr>
            <w:tcW w:w="5070" w:type="dxa"/>
            <w:shd w:val="clear" w:color="auto" w:fill="auto"/>
          </w:tcPr>
          <w:p w:rsidR="006D7004" w:rsidRPr="00FB46AF" w:rsidRDefault="006D7004" w:rsidP="003C4FE1">
            <w:pPr>
              <w:pStyle w:val="af2"/>
              <w:ind w:left="0"/>
              <w:jc w:val="both"/>
              <w:rPr>
                <w:rFonts w:eastAsia="Calibri"/>
                <w:i/>
              </w:rPr>
            </w:pPr>
            <w:r w:rsidRPr="00FB46A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67</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73</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140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68</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47</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115</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-17,9%</w:t>
            </w:r>
          </w:p>
        </w:tc>
      </w:tr>
      <w:tr w:rsidR="006D7004" w:rsidRPr="00FB46AF" w:rsidTr="003C4FE1">
        <w:trPr>
          <w:cantSplit/>
        </w:trPr>
        <w:tc>
          <w:tcPr>
            <w:tcW w:w="5070" w:type="dxa"/>
            <w:shd w:val="clear" w:color="auto" w:fill="auto"/>
          </w:tcPr>
          <w:p w:rsidR="006D7004" w:rsidRPr="00FB46AF" w:rsidRDefault="006D7004" w:rsidP="003C4FE1">
            <w:pPr>
              <w:jc w:val="right"/>
              <w:rPr>
                <w:rFonts w:eastAsia="Calibri"/>
                <w:i/>
              </w:rPr>
            </w:pPr>
            <w:r w:rsidRPr="00FB46AF">
              <w:rPr>
                <w:rFonts w:eastAsia="Calibri"/>
                <w:i/>
              </w:rPr>
              <w:t xml:space="preserve">плановых мероприятий СН </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67</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73</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140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66</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46</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112</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-20%</w:t>
            </w:r>
          </w:p>
        </w:tc>
      </w:tr>
      <w:tr w:rsidR="006D7004" w:rsidRPr="00FB46AF" w:rsidTr="003C4FE1">
        <w:trPr>
          <w:cantSplit/>
        </w:trPr>
        <w:tc>
          <w:tcPr>
            <w:tcW w:w="5070" w:type="dxa"/>
            <w:shd w:val="clear" w:color="auto" w:fill="auto"/>
          </w:tcPr>
          <w:p w:rsidR="006D7004" w:rsidRPr="00FB46AF" w:rsidRDefault="006D7004" w:rsidP="003C4FE1">
            <w:pPr>
              <w:jc w:val="right"/>
              <w:rPr>
                <w:rFonts w:eastAsia="Calibri"/>
                <w:i/>
              </w:rPr>
            </w:pPr>
            <w:r w:rsidRPr="00FB46AF">
              <w:rPr>
                <w:rFonts w:eastAsia="Calibri"/>
                <w:i/>
              </w:rPr>
              <w:t>внеплановых мероприятий СН</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2</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3</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+300%</w:t>
            </w:r>
          </w:p>
        </w:tc>
      </w:tr>
      <w:tr w:rsidR="006D7004" w:rsidRPr="00FB46AF" w:rsidTr="00EB1686">
        <w:trPr>
          <w:cantSplit/>
        </w:trPr>
        <w:tc>
          <w:tcPr>
            <w:tcW w:w="5070" w:type="dxa"/>
            <w:shd w:val="clear" w:color="auto" w:fill="auto"/>
          </w:tcPr>
          <w:p w:rsidR="006D7004" w:rsidRPr="00FB46AF" w:rsidRDefault="006D7004" w:rsidP="003C4FE1">
            <w:pPr>
              <w:rPr>
                <w:rFonts w:eastAsia="Calibri"/>
              </w:rPr>
            </w:pPr>
            <w:r w:rsidRPr="00FB46AF">
              <w:t xml:space="preserve">Частота выявления нарушений лицензионных требований в расчете на одну проверку </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1,8</w:t>
            </w:r>
          </w:p>
        </w:tc>
        <w:tc>
          <w:tcPr>
            <w:tcW w:w="868" w:type="dxa"/>
            <w:shd w:val="clear" w:color="auto" w:fill="auto"/>
            <w:vAlign w:val="center"/>
          </w:tcPr>
          <w:p w:rsidR="006D7004" w:rsidRPr="00FB46AF" w:rsidRDefault="006D7004" w:rsidP="00EB1686">
            <w:pPr>
              <w:rPr>
                <w:rFonts w:eastAsia="Calibri"/>
                <w:i/>
              </w:rPr>
            </w:pPr>
            <w:r w:rsidRPr="00FB46AF">
              <w:rPr>
                <w:rFonts w:eastAsia="Calibri"/>
                <w:i/>
              </w:rPr>
              <w:t>2,1</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3,9</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2,06</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1,34</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3,4</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-12,8%</w:t>
            </w:r>
          </w:p>
        </w:tc>
      </w:tr>
      <w:tr w:rsidR="006D7004" w:rsidRPr="00FB46AF" w:rsidTr="00EB1686">
        <w:trPr>
          <w:cantSplit/>
        </w:trPr>
        <w:tc>
          <w:tcPr>
            <w:tcW w:w="5070" w:type="dxa"/>
            <w:shd w:val="clear" w:color="auto" w:fill="auto"/>
          </w:tcPr>
          <w:p w:rsidR="006D7004" w:rsidRPr="00FB46AF" w:rsidRDefault="006D7004" w:rsidP="003C4FE1">
            <w:pPr>
              <w:pStyle w:val="af2"/>
              <w:ind w:left="0"/>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массовых коммуникаций, в том числе при проведении:</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27</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47</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74</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24</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10</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34</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-54%</w:t>
            </w:r>
          </w:p>
        </w:tc>
      </w:tr>
      <w:tr w:rsidR="006D7004" w:rsidRPr="00FB46AF" w:rsidTr="003C4FE1">
        <w:trPr>
          <w:cantSplit/>
        </w:trPr>
        <w:tc>
          <w:tcPr>
            <w:tcW w:w="5070" w:type="dxa"/>
            <w:shd w:val="clear" w:color="auto" w:fill="auto"/>
          </w:tcPr>
          <w:p w:rsidR="006D7004" w:rsidRPr="00FB46AF" w:rsidRDefault="006D7004" w:rsidP="003C4FE1">
            <w:pPr>
              <w:jc w:val="right"/>
              <w:rPr>
                <w:rFonts w:eastAsia="Calibri"/>
                <w:i/>
              </w:rPr>
            </w:pPr>
            <w:r w:rsidRPr="00FB46AF">
              <w:rPr>
                <w:rFonts w:eastAsia="Calibri"/>
                <w:i/>
              </w:rPr>
              <w:t xml:space="preserve">плановых мероприятий СН </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27</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47</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74</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23</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10</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33</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-55,4%</w:t>
            </w:r>
          </w:p>
        </w:tc>
      </w:tr>
      <w:tr w:rsidR="006D7004" w:rsidRPr="00FB46AF" w:rsidTr="003C4FE1">
        <w:trPr>
          <w:cantSplit/>
        </w:trPr>
        <w:tc>
          <w:tcPr>
            <w:tcW w:w="5070" w:type="dxa"/>
            <w:shd w:val="clear" w:color="auto" w:fill="auto"/>
          </w:tcPr>
          <w:p w:rsidR="006D7004" w:rsidRPr="00FB46AF" w:rsidRDefault="006D7004" w:rsidP="003C4FE1">
            <w:pPr>
              <w:jc w:val="right"/>
              <w:rPr>
                <w:rFonts w:eastAsia="Calibri"/>
                <w:i/>
              </w:rPr>
            </w:pPr>
            <w:r w:rsidRPr="00FB46AF">
              <w:rPr>
                <w:rFonts w:eastAsia="Calibri"/>
                <w:i/>
              </w:rPr>
              <w:t>внеплановых мероприятий СН</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tcBorders>
              <w:bottom w:val="single" w:sz="4" w:space="0" w:color="auto"/>
            </w:tcBorders>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tcBorders>
              <w:bottom w:val="single" w:sz="4" w:space="0" w:color="auto"/>
            </w:tcBorders>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1</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+100%</w:t>
            </w:r>
          </w:p>
        </w:tc>
      </w:tr>
      <w:tr w:rsidR="006D7004" w:rsidRPr="00FB46AF" w:rsidTr="00EB1686">
        <w:trPr>
          <w:cantSplit/>
        </w:trPr>
        <w:tc>
          <w:tcPr>
            <w:tcW w:w="5070" w:type="dxa"/>
            <w:shd w:val="clear" w:color="auto" w:fill="auto"/>
          </w:tcPr>
          <w:p w:rsidR="006D7004" w:rsidRPr="00FB46AF" w:rsidRDefault="006D7004" w:rsidP="003C4FE1">
            <w:pPr>
              <w:pStyle w:val="af2"/>
              <w:ind w:left="0"/>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15</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28</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43</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31</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22</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53</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+23,3%</w:t>
            </w:r>
          </w:p>
        </w:tc>
      </w:tr>
      <w:tr w:rsidR="006D7004" w:rsidRPr="00FB46AF" w:rsidTr="00EB1686">
        <w:trPr>
          <w:cantSplit/>
        </w:trPr>
        <w:tc>
          <w:tcPr>
            <w:tcW w:w="5070" w:type="dxa"/>
            <w:shd w:val="clear" w:color="auto" w:fill="auto"/>
          </w:tcPr>
          <w:p w:rsidR="006D7004" w:rsidRPr="00FB46AF" w:rsidRDefault="006D7004" w:rsidP="003C4FE1">
            <w:pPr>
              <w:pStyle w:val="af2"/>
              <w:ind w:left="0"/>
              <w:jc w:val="right"/>
              <w:rPr>
                <w:i/>
              </w:rPr>
            </w:pPr>
            <w:r w:rsidRPr="00FB46AF">
              <w:rPr>
                <w:i/>
              </w:rPr>
              <w:t>штраф</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8</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22</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30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18</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13</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31</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+3,3%</w:t>
            </w:r>
          </w:p>
        </w:tc>
      </w:tr>
      <w:tr w:rsidR="006D7004" w:rsidRPr="00FB46AF" w:rsidTr="00EB1686">
        <w:trPr>
          <w:cantSplit/>
        </w:trPr>
        <w:tc>
          <w:tcPr>
            <w:tcW w:w="5070" w:type="dxa"/>
            <w:shd w:val="clear" w:color="auto" w:fill="auto"/>
          </w:tcPr>
          <w:p w:rsidR="006D7004" w:rsidRPr="00FB46AF" w:rsidRDefault="006D7004" w:rsidP="003C4FE1">
            <w:pPr>
              <w:pStyle w:val="af2"/>
              <w:ind w:left="0"/>
              <w:jc w:val="right"/>
              <w:rPr>
                <w:i/>
              </w:rPr>
            </w:pPr>
            <w:r w:rsidRPr="00FB46AF">
              <w:rPr>
                <w:i/>
              </w:rPr>
              <w:t>предупреждение</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6</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6</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12</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9</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12</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0%</w:t>
            </w:r>
          </w:p>
        </w:tc>
      </w:tr>
      <w:tr w:rsidR="006D7004" w:rsidRPr="00FB46AF" w:rsidTr="00EB1686">
        <w:trPr>
          <w:cantSplit/>
        </w:trPr>
        <w:tc>
          <w:tcPr>
            <w:tcW w:w="5070" w:type="dxa"/>
            <w:shd w:val="clear" w:color="auto" w:fill="auto"/>
          </w:tcPr>
          <w:p w:rsidR="006D7004" w:rsidRPr="00FB46AF" w:rsidRDefault="006D7004" w:rsidP="003C4FE1">
            <w:pPr>
              <w:pStyle w:val="af2"/>
              <w:ind w:left="0"/>
              <w:jc w:val="right"/>
              <w:rPr>
                <w:i/>
              </w:rPr>
            </w:pPr>
            <w:r w:rsidRPr="00FB46AF">
              <w:rPr>
                <w:i/>
              </w:rPr>
              <w:t xml:space="preserve">объявление устного замечания (предупреждения) </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4</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+400%</w:t>
            </w:r>
          </w:p>
        </w:tc>
      </w:tr>
      <w:tr w:rsidR="006D7004" w:rsidRPr="00FB46AF" w:rsidTr="00EB1686">
        <w:trPr>
          <w:cantSplit/>
        </w:trPr>
        <w:tc>
          <w:tcPr>
            <w:tcW w:w="5070" w:type="dxa"/>
            <w:shd w:val="clear" w:color="auto" w:fill="auto"/>
          </w:tcPr>
          <w:p w:rsidR="006D7004" w:rsidRPr="00FB46AF" w:rsidRDefault="006D7004" w:rsidP="003C4FE1">
            <w:pPr>
              <w:pStyle w:val="af2"/>
              <w:ind w:left="0"/>
              <w:jc w:val="right"/>
              <w:rPr>
                <w:i/>
              </w:rPr>
            </w:pPr>
            <w:r w:rsidRPr="00FB46AF">
              <w:rPr>
                <w:i/>
              </w:rPr>
              <w:t>прекращение производства по делу об АПН</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3</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tcPr>
          <w:p w:rsidR="006D7004" w:rsidRPr="00FB46AF" w:rsidRDefault="006D7004" w:rsidP="00EB1686">
            <w:pPr>
              <w:jc w:val="center"/>
              <w:rPr>
                <w:rFonts w:ascii="Calibri" w:eastAsia="Calibri" w:hAnsi="Calibri"/>
                <w:i/>
              </w:rPr>
            </w:pPr>
            <w:r w:rsidRPr="00FB46AF">
              <w:rPr>
                <w:rFonts w:ascii="Calibri" w:eastAsia="Calibri" w:hAnsi="Calibri"/>
                <w:i/>
              </w:rPr>
              <w:t>3</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+500%</w:t>
            </w:r>
          </w:p>
        </w:tc>
      </w:tr>
      <w:tr w:rsidR="006D7004" w:rsidRPr="00FB46AF" w:rsidTr="00EB1686">
        <w:trPr>
          <w:cantSplit/>
        </w:trPr>
        <w:tc>
          <w:tcPr>
            <w:tcW w:w="5070" w:type="dxa"/>
            <w:shd w:val="clear" w:color="auto" w:fill="auto"/>
          </w:tcPr>
          <w:p w:rsidR="006D7004" w:rsidRPr="00FB46AF" w:rsidRDefault="006D7004" w:rsidP="003C4FE1">
            <w:pPr>
              <w:pStyle w:val="af2"/>
              <w:ind w:left="0"/>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53,3</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78,6</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131,9</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58,1</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59</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117,1</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-11,2%</w:t>
            </w:r>
          </w:p>
        </w:tc>
      </w:tr>
      <w:tr w:rsidR="006D7004" w:rsidRPr="00FB46AF" w:rsidTr="00EB1686">
        <w:trPr>
          <w:cantSplit/>
        </w:trPr>
        <w:tc>
          <w:tcPr>
            <w:tcW w:w="5070" w:type="dxa"/>
            <w:shd w:val="clear" w:color="auto" w:fill="auto"/>
          </w:tcPr>
          <w:p w:rsidR="006D7004" w:rsidRPr="00FB46AF" w:rsidRDefault="006D7004" w:rsidP="003C4FE1">
            <w:pPr>
              <w:pStyle w:val="af2"/>
              <w:ind w:left="0"/>
              <w:jc w:val="both"/>
              <w:rPr>
                <w:i/>
              </w:rPr>
            </w:pPr>
            <w:r w:rsidRPr="00FB46AF">
              <w:lastRenderedPageBreak/>
              <w:t>Сумма наложенных штрафов (тыс</w:t>
            </w:r>
            <w:proofErr w:type="gramStart"/>
            <w:r w:rsidRPr="00FB46AF">
              <w:t>.р</w:t>
            </w:r>
            <w:proofErr w:type="gramEnd"/>
            <w:r w:rsidRPr="00FB46AF">
              <w:t>уб.), в том числе:</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19600</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50500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70100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141700</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40500</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182200</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+160%</w:t>
            </w:r>
          </w:p>
        </w:tc>
      </w:tr>
      <w:tr w:rsidR="006D7004" w:rsidRPr="00FB46AF" w:rsidTr="00EB1686">
        <w:trPr>
          <w:cantSplit/>
        </w:trPr>
        <w:tc>
          <w:tcPr>
            <w:tcW w:w="5070" w:type="dxa"/>
            <w:shd w:val="clear" w:color="auto" w:fill="auto"/>
          </w:tcPr>
          <w:p w:rsidR="006D7004" w:rsidRPr="00FB46AF" w:rsidRDefault="006D7004" w:rsidP="003C4FE1">
            <w:pPr>
              <w:jc w:val="right"/>
              <w:rPr>
                <w:i/>
              </w:rPr>
            </w:pPr>
            <w:r w:rsidRPr="00FB46AF">
              <w:rPr>
                <w:i/>
              </w:rPr>
              <w:t>самостоятельно</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1600</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4000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5600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0</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500</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500</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-9,1%</w:t>
            </w:r>
          </w:p>
        </w:tc>
      </w:tr>
      <w:tr w:rsidR="006D7004" w:rsidRPr="00FB46AF" w:rsidTr="00EB1686">
        <w:trPr>
          <w:cantSplit/>
        </w:trPr>
        <w:tc>
          <w:tcPr>
            <w:tcW w:w="5070" w:type="dxa"/>
            <w:shd w:val="clear" w:color="auto" w:fill="auto"/>
          </w:tcPr>
          <w:p w:rsidR="006D7004" w:rsidRPr="00FB46AF" w:rsidRDefault="006D7004" w:rsidP="003C4FE1">
            <w:pPr>
              <w:jc w:val="right"/>
              <w:rPr>
                <w:i/>
              </w:rPr>
            </w:pPr>
            <w:r w:rsidRPr="00FB46AF">
              <w:rPr>
                <w:i/>
              </w:rPr>
              <w:t>судами</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18000</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46500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64500</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141700</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40000</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181700</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+181,7%</w:t>
            </w:r>
          </w:p>
        </w:tc>
      </w:tr>
      <w:tr w:rsidR="006D7004" w:rsidRPr="00FB46AF" w:rsidTr="00EB1686">
        <w:trPr>
          <w:cantSplit/>
        </w:trPr>
        <w:tc>
          <w:tcPr>
            <w:tcW w:w="5070" w:type="dxa"/>
            <w:shd w:val="clear" w:color="auto" w:fill="auto"/>
          </w:tcPr>
          <w:p w:rsidR="006D7004" w:rsidRPr="00FB46AF" w:rsidRDefault="006D7004" w:rsidP="003C4FE1">
            <w:pPr>
              <w:pStyle w:val="af2"/>
              <w:ind w:left="0"/>
              <w:jc w:val="both"/>
            </w:pPr>
            <w:r w:rsidRPr="00FB46AF">
              <w:t>Средняя сумма наложенных штрафов на одно контрольно-надзорное мероприятие (тыс. руб.)</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0,49</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1,4</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1,89</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4,29</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1,16</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5,45</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+188,4%</w:t>
            </w:r>
          </w:p>
        </w:tc>
      </w:tr>
      <w:tr w:rsidR="006D7004" w:rsidRPr="00FB46AF" w:rsidTr="00EB1686">
        <w:trPr>
          <w:cantSplit/>
        </w:trPr>
        <w:tc>
          <w:tcPr>
            <w:tcW w:w="5070" w:type="dxa"/>
            <w:shd w:val="clear" w:color="auto" w:fill="auto"/>
          </w:tcPr>
          <w:p w:rsidR="006D7004" w:rsidRPr="00FB46AF" w:rsidRDefault="006D7004" w:rsidP="003C4FE1">
            <w:r w:rsidRPr="00FB46AF">
              <w:t xml:space="preserve">Количество направленных в суды исковых заявлений </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17</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5</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22</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6</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7</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13</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-40%</w:t>
            </w:r>
          </w:p>
        </w:tc>
      </w:tr>
      <w:tr w:rsidR="006D7004" w:rsidRPr="00FB46AF" w:rsidTr="00EB1686">
        <w:trPr>
          <w:cantSplit/>
        </w:trPr>
        <w:tc>
          <w:tcPr>
            <w:tcW w:w="5070" w:type="dxa"/>
            <w:shd w:val="clear" w:color="auto" w:fill="auto"/>
          </w:tcPr>
          <w:p w:rsidR="006D7004" w:rsidRPr="00FB46AF" w:rsidRDefault="006D7004" w:rsidP="003C4FE1">
            <w:r w:rsidRPr="00FB46AF">
              <w:t>Общее количество СМИ, исключенных из реестра зарегистрированных по результатам мероприятий госконтроля</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15</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24</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39</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7</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9</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16</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-59%</w:t>
            </w:r>
          </w:p>
        </w:tc>
      </w:tr>
      <w:tr w:rsidR="006D7004" w:rsidRPr="00FB46AF" w:rsidTr="00EB1686">
        <w:trPr>
          <w:cantSplit/>
        </w:trPr>
        <w:tc>
          <w:tcPr>
            <w:tcW w:w="5070" w:type="dxa"/>
            <w:shd w:val="clear" w:color="auto" w:fill="auto"/>
          </w:tcPr>
          <w:p w:rsidR="006D7004" w:rsidRPr="00FB46AF" w:rsidRDefault="006D7004" w:rsidP="003C4FE1">
            <w:r w:rsidRPr="00FB46AF">
              <w:t>Количество устраненных нарушений, ранее выявленных в ходе мероприятий госконтроля</w:t>
            </w:r>
          </w:p>
        </w:tc>
        <w:tc>
          <w:tcPr>
            <w:tcW w:w="868"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43</w:t>
            </w:r>
          </w:p>
        </w:tc>
        <w:tc>
          <w:tcPr>
            <w:tcW w:w="868" w:type="dxa"/>
            <w:shd w:val="clear" w:color="auto" w:fill="auto"/>
            <w:vAlign w:val="center"/>
          </w:tcPr>
          <w:p w:rsidR="006D7004" w:rsidRPr="00FB46AF" w:rsidRDefault="006D7004" w:rsidP="00EB1686">
            <w:pPr>
              <w:jc w:val="center"/>
              <w:rPr>
                <w:rFonts w:eastAsia="Calibri"/>
                <w:i/>
              </w:rPr>
            </w:pPr>
            <w:r w:rsidRPr="00FB46AF">
              <w:rPr>
                <w:rFonts w:eastAsia="Calibri"/>
                <w:i/>
              </w:rPr>
              <w:t>30</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73</w:t>
            </w:r>
          </w:p>
        </w:tc>
        <w:tc>
          <w:tcPr>
            <w:tcW w:w="992"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56</w:t>
            </w:r>
          </w:p>
        </w:tc>
        <w:tc>
          <w:tcPr>
            <w:tcW w:w="993" w:type="dxa"/>
            <w:shd w:val="clear" w:color="auto" w:fill="auto"/>
            <w:vAlign w:val="center"/>
          </w:tcPr>
          <w:p w:rsidR="006D7004" w:rsidRPr="00FB46AF" w:rsidRDefault="006D7004" w:rsidP="00EB1686">
            <w:pPr>
              <w:jc w:val="center"/>
              <w:rPr>
                <w:rFonts w:ascii="Calibri" w:eastAsia="Calibri" w:hAnsi="Calibri"/>
                <w:i/>
              </w:rPr>
            </w:pPr>
            <w:r w:rsidRPr="00FB46AF">
              <w:rPr>
                <w:rFonts w:ascii="Calibri" w:eastAsia="Calibri" w:hAnsi="Calibri"/>
                <w:i/>
              </w:rPr>
              <w:t>40</w:t>
            </w:r>
          </w:p>
        </w:tc>
        <w:tc>
          <w:tcPr>
            <w:tcW w:w="850"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jc w:val="center"/>
              <w:rPr>
                <w:rFonts w:ascii="Calibri" w:eastAsia="Calibri" w:hAnsi="Calibri"/>
                <w:i/>
              </w:rPr>
            </w:pPr>
            <w:r w:rsidRPr="00FB46AF">
              <w:rPr>
                <w:rFonts w:ascii="Calibri" w:eastAsia="Calibri" w:hAnsi="Calibri"/>
                <w:i/>
              </w:rPr>
              <w:t>96</w:t>
            </w:r>
          </w:p>
        </w:tc>
        <w:tc>
          <w:tcPr>
            <w:tcW w:w="1559" w:type="dxa"/>
            <w:vAlign w:val="center"/>
          </w:tcPr>
          <w:p w:rsidR="006D7004" w:rsidRPr="00FB46AF" w:rsidRDefault="006D7004" w:rsidP="00EB1686">
            <w:pPr>
              <w:jc w:val="center"/>
              <w:rPr>
                <w:rFonts w:ascii="Calibri" w:eastAsia="Calibri" w:hAnsi="Calibri"/>
                <w:i/>
              </w:rPr>
            </w:pPr>
            <w:r w:rsidRPr="00FB46AF">
              <w:rPr>
                <w:rFonts w:ascii="Calibri" w:eastAsia="Calibri" w:hAnsi="Calibri"/>
                <w:i/>
              </w:rPr>
              <w:t>+45,2%</w:t>
            </w:r>
          </w:p>
        </w:tc>
      </w:tr>
      <w:tr w:rsidR="006D7004" w:rsidRPr="00FB46AF" w:rsidTr="003C4FE1">
        <w:trPr>
          <w:cantSplit/>
        </w:trPr>
        <w:tc>
          <w:tcPr>
            <w:tcW w:w="5070" w:type="dxa"/>
            <w:shd w:val="clear" w:color="auto" w:fill="auto"/>
          </w:tcPr>
          <w:p w:rsidR="006D7004" w:rsidRPr="00FB46AF" w:rsidRDefault="006D7004" w:rsidP="003C4FE1">
            <w:r w:rsidRPr="00FB46AF">
              <w:t>Количество проанализированных в ходе мониторинга выпусков СМИ</w:t>
            </w:r>
          </w:p>
        </w:tc>
        <w:tc>
          <w:tcPr>
            <w:tcW w:w="868"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332</w:t>
            </w:r>
          </w:p>
        </w:tc>
        <w:tc>
          <w:tcPr>
            <w:tcW w:w="868"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389</w:t>
            </w:r>
          </w:p>
        </w:tc>
        <w:tc>
          <w:tcPr>
            <w:tcW w:w="815" w:type="dxa"/>
            <w:shd w:val="clear" w:color="auto" w:fill="auto"/>
            <w:vAlign w:val="center"/>
          </w:tcPr>
          <w:p w:rsidR="006D7004" w:rsidRPr="00FB46AF" w:rsidRDefault="006D7004" w:rsidP="00EB1686">
            <w:pPr>
              <w:jc w:val="center"/>
              <w:rPr>
                <w:rFonts w:ascii="Calibri" w:eastAsia="Calibri" w:hAnsi="Calibri"/>
                <w:i/>
              </w:rPr>
            </w:pPr>
          </w:p>
        </w:tc>
        <w:tc>
          <w:tcPr>
            <w:tcW w:w="851" w:type="dxa"/>
            <w:shd w:val="clear" w:color="auto" w:fill="auto"/>
            <w:vAlign w:val="center"/>
          </w:tcPr>
          <w:p w:rsidR="006D7004" w:rsidRPr="00FB46AF" w:rsidRDefault="006D7004" w:rsidP="00EB1686">
            <w:pPr>
              <w:jc w:val="center"/>
              <w:rPr>
                <w:rFonts w:ascii="Calibri" w:eastAsia="Calibri" w:hAnsi="Calibri"/>
                <w:i/>
              </w:rPr>
            </w:pPr>
          </w:p>
        </w:tc>
        <w:tc>
          <w:tcPr>
            <w:tcW w:w="850" w:type="dxa"/>
            <w:shd w:val="clear" w:color="auto" w:fill="FBD4B4"/>
            <w:vAlign w:val="center"/>
          </w:tcPr>
          <w:p w:rsidR="006D7004" w:rsidRPr="00FB46AF" w:rsidRDefault="006D7004" w:rsidP="00EB1686">
            <w:pPr>
              <w:contextualSpacing/>
              <w:jc w:val="center"/>
              <w:rPr>
                <w:rFonts w:eastAsia="Calibri"/>
                <w:i/>
              </w:rPr>
            </w:pPr>
            <w:r w:rsidRPr="00FB46AF">
              <w:rPr>
                <w:rFonts w:eastAsia="Calibri"/>
                <w:i/>
              </w:rPr>
              <w:t>721</w:t>
            </w:r>
          </w:p>
        </w:tc>
        <w:tc>
          <w:tcPr>
            <w:tcW w:w="992"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249</w:t>
            </w:r>
          </w:p>
        </w:tc>
        <w:tc>
          <w:tcPr>
            <w:tcW w:w="993"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492</w:t>
            </w:r>
          </w:p>
        </w:tc>
        <w:tc>
          <w:tcPr>
            <w:tcW w:w="850" w:type="dxa"/>
            <w:shd w:val="clear" w:color="auto" w:fill="auto"/>
            <w:vAlign w:val="center"/>
          </w:tcPr>
          <w:p w:rsidR="006D7004" w:rsidRPr="00FB46AF" w:rsidRDefault="006D7004" w:rsidP="00EB1686">
            <w:pPr>
              <w:contextualSpacing/>
              <w:jc w:val="center"/>
              <w:rPr>
                <w:rFonts w:eastAsia="Calibri"/>
                <w:i/>
              </w:rPr>
            </w:pPr>
          </w:p>
        </w:tc>
        <w:tc>
          <w:tcPr>
            <w:tcW w:w="851" w:type="dxa"/>
            <w:shd w:val="clear" w:color="auto" w:fill="auto"/>
            <w:vAlign w:val="center"/>
          </w:tcPr>
          <w:p w:rsidR="006D7004" w:rsidRPr="00FB46AF" w:rsidRDefault="006D7004" w:rsidP="00EB1686">
            <w:pPr>
              <w:contextualSpacing/>
              <w:jc w:val="center"/>
              <w:rPr>
                <w:rFonts w:eastAsia="Calibri"/>
                <w:i/>
              </w:rPr>
            </w:pPr>
          </w:p>
        </w:tc>
        <w:tc>
          <w:tcPr>
            <w:tcW w:w="850" w:type="dxa"/>
            <w:shd w:val="clear" w:color="auto" w:fill="FBD4B4"/>
            <w:vAlign w:val="center"/>
          </w:tcPr>
          <w:p w:rsidR="006D7004" w:rsidRPr="00FB46AF" w:rsidRDefault="006D7004" w:rsidP="00EB1686">
            <w:pPr>
              <w:contextualSpacing/>
              <w:jc w:val="center"/>
              <w:rPr>
                <w:rFonts w:eastAsia="Calibri"/>
                <w:i/>
              </w:rPr>
            </w:pPr>
            <w:r w:rsidRPr="00FB46AF">
              <w:rPr>
                <w:rFonts w:eastAsia="Calibri"/>
                <w:i/>
              </w:rPr>
              <w:t>741</w:t>
            </w:r>
          </w:p>
        </w:tc>
        <w:tc>
          <w:tcPr>
            <w:tcW w:w="1559" w:type="dxa"/>
            <w:vAlign w:val="center"/>
          </w:tcPr>
          <w:p w:rsidR="006D7004" w:rsidRPr="00FB46AF" w:rsidRDefault="006D7004" w:rsidP="00EB1686">
            <w:pPr>
              <w:contextualSpacing/>
              <w:jc w:val="center"/>
              <w:rPr>
                <w:rFonts w:eastAsia="Calibri"/>
                <w:i/>
              </w:rPr>
            </w:pPr>
            <w:r w:rsidRPr="00FB46AF">
              <w:rPr>
                <w:rFonts w:eastAsia="Calibri"/>
                <w:i/>
              </w:rPr>
              <w:t>+2,8%</w:t>
            </w:r>
          </w:p>
        </w:tc>
      </w:tr>
      <w:tr w:rsidR="006D7004" w:rsidRPr="00FB46AF" w:rsidTr="003C4FE1">
        <w:trPr>
          <w:cantSplit/>
        </w:trPr>
        <w:tc>
          <w:tcPr>
            <w:tcW w:w="5070" w:type="dxa"/>
            <w:shd w:val="clear" w:color="auto" w:fill="auto"/>
          </w:tcPr>
          <w:p w:rsidR="006D7004" w:rsidRPr="00FB46AF" w:rsidRDefault="006D7004" w:rsidP="003C4FE1">
            <w:r w:rsidRPr="00FB46AF">
              <w:t>Общее количество выявленных в ходе мониторинга СМИ нарушений</w:t>
            </w:r>
          </w:p>
        </w:tc>
        <w:tc>
          <w:tcPr>
            <w:tcW w:w="868"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68"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15" w:type="dxa"/>
            <w:shd w:val="clear" w:color="auto" w:fill="auto"/>
            <w:vAlign w:val="center"/>
          </w:tcPr>
          <w:p w:rsidR="006D7004" w:rsidRPr="00FB46AF" w:rsidRDefault="006D7004" w:rsidP="00EB1686">
            <w:pPr>
              <w:contextualSpacing/>
              <w:jc w:val="center"/>
              <w:rPr>
                <w:rFonts w:eastAsia="Calibri"/>
                <w:i/>
              </w:rPr>
            </w:pPr>
          </w:p>
        </w:tc>
        <w:tc>
          <w:tcPr>
            <w:tcW w:w="851" w:type="dxa"/>
            <w:shd w:val="clear" w:color="auto" w:fill="auto"/>
            <w:vAlign w:val="center"/>
          </w:tcPr>
          <w:p w:rsidR="006D7004" w:rsidRPr="00FB46AF" w:rsidRDefault="006D7004" w:rsidP="00EB1686">
            <w:pPr>
              <w:contextualSpacing/>
              <w:jc w:val="center"/>
              <w:rPr>
                <w:rFonts w:eastAsia="Calibri"/>
                <w:i/>
              </w:rPr>
            </w:pPr>
          </w:p>
        </w:tc>
        <w:tc>
          <w:tcPr>
            <w:tcW w:w="850" w:type="dxa"/>
            <w:shd w:val="clear" w:color="auto" w:fill="FBD4B4"/>
            <w:vAlign w:val="center"/>
          </w:tcPr>
          <w:p w:rsidR="006D7004" w:rsidRPr="00FB46AF" w:rsidRDefault="006D7004" w:rsidP="00EB1686">
            <w:pPr>
              <w:contextualSpacing/>
              <w:jc w:val="center"/>
              <w:rPr>
                <w:rFonts w:eastAsia="Calibri"/>
                <w:i/>
              </w:rPr>
            </w:pPr>
            <w:r w:rsidRPr="00FB46AF">
              <w:rPr>
                <w:rFonts w:eastAsia="Calibri"/>
                <w:i/>
              </w:rPr>
              <w:t>0</w:t>
            </w:r>
          </w:p>
        </w:tc>
        <w:tc>
          <w:tcPr>
            <w:tcW w:w="992"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993"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50" w:type="dxa"/>
            <w:shd w:val="clear" w:color="auto" w:fill="auto"/>
            <w:vAlign w:val="center"/>
          </w:tcPr>
          <w:p w:rsidR="006D7004" w:rsidRPr="00FB46AF" w:rsidRDefault="006D7004" w:rsidP="00EB1686">
            <w:pPr>
              <w:contextualSpacing/>
              <w:jc w:val="center"/>
              <w:rPr>
                <w:rFonts w:eastAsia="Calibri"/>
                <w:i/>
              </w:rPr>
            </w:pPr>
          </w:p>
        </w:tc>
        <w:tc>
          <w:tcPr>
            <w:tcW w:w="851" w:type="dxa"/>
            <w:shd w:val="clear" w:color="auto" w:fill="auto"/>
            <w:vAlign w:val="center"/>
          </w:tcPr>
          <w:p w:rsidR="006D7004" w:rsidRPr="00FB46AF" w:rsidRDefault="006D7004" w:rsidP="00EB1686">
            <w:pPr>
              <w:contextualSpacing/>
              <w:jc w:val="center"/>
              <w:rPr>
                <w:rFonts w:eastAsia="Calibri"/>
                <w:i/>
              </w:rPr>
            </w:pPr>
          </w:p>
        </w:tc>
        <w:tc>
          <w:tcPr>
            <w:tcW w:w="850" w:type="dxa"/>
            <w:shd w:val="clear" w:color="auto" w:fill="FBD4B4"/>
            <w:vAlign w:val="center"/>
          </w:tcPr>
          <w:p w:rsidR="006D7004" w:rsidRPr="00FB46AF" w:rsidRDefault="006D7004" w:rsidP="00EB1686">
            <w:pPr>
              <w:contextualSpacing/>
              <w:jc w:val="center"/>
              <w:rPr>
                <w:rFonts w:eastAsia="Calibri"/>
                <w:i/>
              </w:rPr>
            </w:pPr>
            <w:r w:rsidRPr="00FB46AF">
              <w:rPr>
                <w:rFonts w:eastAsia="Calibri"/>
                <w:i/>
              </w:rPr>
              <w:t>0</w:t>
            </w:r>
          </w:p>
        </w:tc>
        <w:tc>
          <w:tcPr>
            <w:tcW w:w="1559" w:type="dxa"/>
            <w:vAlign w:val="center"/>
          </w:tcPr>
          <w:p w:rsidR="006D7004" w:rsidRPr="00FB46AF" w:rsidRDefault="006D7004" w:rsidP="00EB1686">
            <w:pPr>
              <w:contextualSpacing/>
              <w:jc w:val="center"/>
              <w:rPr>
                <w:rFonts w:eastAsia="Calibri"/>
                <w:i/>
              </w:rPr>
            </w:pPr>
            <w:r w:rsidRPr="00FB46AF">
              <w:rPr>
                <w:rFonts w:eastAsia="Calibri"/>
                <w:i/>
              </w:rPr>
              <w:t>0%</w:t>
            </w:r>
          </w:p>
        </w:tc>
      </w:tr>
      <w:tr w:rsidR="006D7004" w:rsidRPr="00FB46AF" w:rsidTr="003C4FE1">
        <w:trPr>
          <w:cantSplit/>
        </w:trPr>
        <w:tc>
          <w:tcPr>
            <w:tcW w:w="5070" w:type="dxa"/>
            <w:shd w:val="clear" w:color="auto" w:fill="auto"/>
          </w:tcPr>
          <w:p w:rsidR="006D7004" w:rsidRPr="00FB46AF" w:rsidRDefault="006D7004" w:rsidP="003C4FE1">
            <w:r w:rsidRPr="00FB46AF">
              <w:t>Количество предупреждений, вынесенных по результатам мониторинга СМИ</w:t>
            </w:r>
          </w:p>
        </w:tc>
        <w:tc>
          <w:tcPr>
            <w:tcW w:w="868"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68"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15" w:type="dxa"/>
            <w:shd w:val="clear" w:color="auto" w:fill="auto"/>
            <w:vAlign w:val="center"/>
          </w:tcPr>
          <w:p w:rsidR="006D7004" w:rsidRPr="00FB46AF" w:rsidRDefault="006D7004" w:rsidP="00EB1686">
            <w:pPr>
              <w:contextualSpacing/>
              <w:jc w:val="center"/>
              <w:rPr>
                <w:rFonts w:eastAsia="Calibri"/>
                <w:i/>
              </w:rPr>
            </w:pPr>
          </w:p>
        </w:tc>
        <w:tc>
          <w:tcPr>
            <w:tcW w:w="851" w:type="dxa"/>
            <w:shd w:val="clear" w:color="auto" w:fill="auto"/>
            <w:vAlign w:val="center"/>
          </w:tcPr>
          <w:p w:rsidR="006D7004" w:rsidRPr="00FB46AF" w:rsidRDefault="006D7004" w:rsidP="00EB1686">
            <w:pPr>
              <w:contextualSpacing/>
              <w:jc w:val="center"/>
              <w:rPr>
                <w:rFonts w:eastAsia="Calibri"/>
                <w:i/>
              </w:rPr>
            </w:pPr>
          </w:p>
        </w:tc>
        <w:tc>
          <w:tcPr>
            <w:tcW w:w="850" w:type="dxa"/>
            <w:shd w:val="clear" w:color="auto" w:fill="FBD4B4"/>
            <w:vAlign w:val="center"/>
          </w:tcPr>
          <w:p w:rsidR="006D7004" w:rsidRPr="00FB46AF" w:rsidRDefault="006D7004" w:rsidP="00EB1686">
            <w:pPr>
              <w:contextualSpacing/>
              <w:jc w:val="center"/>
              <w:rPr>
                <w:rFonts w:eastAsia="Calibri"/>
                <w:i/>
              </w:rPr>
            </w:pPr>
            <w:r w:rsidRPr="00FB46AF">
              <w:rPr>
                <w:rFonts w:eastAsia="Calibri"/>
                <w:i/>
              </w:rPr>
              <w:t>0</w:t>
            </w:r>
          </w:p>
        </w:tc>
        <w:tc>
          <w:tcPr>
            <w:tcW w:w="992"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993"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50" w:type="dxa"/>
            <w:shd w:val="clear" w:color="auto" w:fill="auto"/>
            <w:vAlign w:val="center"/>
          </w:tcPr>
          <w:p w:rsidR="006D7004" w:rsidRPr="00FB46AF" w:rsidRDefault="006D7004" w:rsidP="00EB1686">
            <w:pPr>
              <w:contextualSpacing/>
              <w:jc w:val="center"/>
              <w:rPr>
                <w:rFonts w:eastAsia="Calibri"/>
                <w:i/>
              </w:rPr>
            </w:pPr>
          </w:p>
        </w:tc>
        <w:tc>
          <w:tcPr>
            <w:tcW w:w="851" w:type="dxa"/>
            <w:shd w:val="clear" w:color="auto" w:fill="auto"/>
            <w:vAlign w:val="center"/>
          </w:tcPr>
          <w:p w:rsidR="006D7004" w:rsidRPr="00FB46AF" w:rsidRDefault="006D7004" w:rsidP="00EB1686">
            <w:pPr>
              <w:contextualSpacing/>
              <w:jc w:val="center"/>
              <w:rPr>
                <w:rFonts w:eastAsia="Calibri"/>
                <w:i/>
              </w:rPr>
            </w:pPr>
          </w:p>
        </w:tc>
        <w:tc>
          <w:tcPr>
            <w:tcW w:w="850" w:type="dxa"/>
            <w:shd w:val="clear" w:color="auto" w:fill="FBD4B4"/>
            <w:vAlign w:val="center"/>
          </w:tcPr>
          <w:p w:rsidR="006D7004" w:rsidRPr="00FB46AF" w:rsidRDefault="006D7004" w:rsidP="00EB1686">
            <w:pPr>
              <w:contextualSpacing/>
              <w:jc w:val="center"/>
              <w:rPr>
                <w:rFonts w:eastAsia="Calibri"/>
                <w:i/>
              </w:rPr>
            </w:pPr>
            <w:r w:rsidRPr="00FB46AF">
              <w:rPr>
                <w:rFonts w:eastAsia="Calibri"/>
                <w:i/>
              </w:rPr>
              <w:t>0</w:t>
            </w:r>
          </w:p>
        </w:tc>
        <w:tc>
          <w:tcPr>
            <w:tcW w:w="1559" w:type="dxa"/>
            <w:vAlign w:val="center"/>
          </w:tcPr>
          <w:p w:rsidR="006D7004" w:rsidRPr="00FB46AF" w:rsidRDefault="006D7004" w:rsidP="00EB1686">
            <w:pPr>
              <w:contextualSpacing/>
              <w:jc w:val="center"/>
              <w:rPr>
                <w:rFonts w:eastAsia="Calibri"/>
                <w:i/>
              </w:rPr>
            </w:pPr>
            <w:r w:rsidRPr="00FB46AF">
              <w:rPr>
                <w:rFonts w:eastAsia="Calibri"/>
                <w:i/>
              </w:rPr>
              <w:t>0%</w:t>
            </w:r>
          </w:p>
        </w:tc>
      </w:tr>
      <w:tr w:rsidR="006D7004" w:rsidRPr="00FB46AF" w:rsidTr="003C4FE1">
        <w:trPr>
          <w:cantSplit/>
        </w:trPr>
        <w:tc>
          <w:tcPr>
            <w:tcW w:w="5070" w:type="dxa"/>
            <w:shd w:val="clear" w:color="auto" w:fill="auto"/>
          </w:tcPr>
          <w:p w:rsidR="006D7004" w:rsidRPr="00FB46AF" w:rsidRDefault="006D7004" w:rsidP="003C4FE1">
            <w:r w:rsidRPr="00FB46AF">
              <w:t>Количество обращений в редакцию (учредителям) СМИ по результатам мониторинга СМИ</w:t>
            </w:r>
          </w:p>
        </w:tc>
        <w:tc>
          <w:tcPr>
            <w:tcW w:w="868"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68"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15" w:type="dxa"/>
            <w:shd w:val="clear" w:color="auto" w:fill="auto"/>
            <w:vAlign w:val="center"/>
          </w:tcPr>
          <w:p w:rsidR="006D7004" w:rsidRPr="00FB46AF" w:rsidRDefault="006D7004" w:rsidP="00EB1686">
            <w:pPr>
              <w:contextualSpacing/>
              <w:jc w:val="center"/>
              <w:rPr>
                <w:rFonts w:eastAsia="Calibri"/>
                <w:i/>
              </w:rPr>
            </w:pPr>
          </w:p>
        </w:tc>
        <w:tc>
          <w:tcPr>
            <w:tcW w:w="851" w:type="dxa"/>
            <w:shd w:val="clear" w:color="auto" w:fill="auto"/>
            <w:vAlign w:val="center"/>
          </w:tcPr>
          <w:p w:rsidR="006D7004" w:rsidRPr="00FB46AF" w:rsidRDefault="006D7004" w:rsidP="00EB1686">
            <w:pPr>
              <w:contextualSpacing/>
              <w:jc w:val="center"/>
              <w:rPr>
                <w:rFonts w:eastAsia="Calibri"/>
                <w:i/>
              </w:rPr>
            </w:pPr>
          </w:p>
        </w:tc>
        <w:tc>
          <w:tcPr>
            <w:tcW w:w="850" w:type="dxa"/>
            <w:shd w:val="clear" w:color="auto" w:fill="FBD4B4"/>
            <w:vAlign w:val="center"/>
          </w:tcPr>
          <w:p w:rsidR="006D7004" w:rsidRPr="00FB46AF" w:rsidRDefault="006D7004" w:rsidP="00EB1686">
            <w:pPr>
              <w:contextualSpacing/>
              <w:jc w:val="center"/>
              <w:rPr>
                <w:rFonts w:eastAsia="Calibri"/>
                <w:i/>
              </w:rPr>
            </w:pPr>
            <w:r w:rsidRPr="00FB46AF">
              <w:rPr>
                <w:rFonts w:eastAsia="Calibri"/>
                <w:i/>
              </w:rPr>
              <w:t>0</w:t>
            </w:r>
          </w:p>
        </w:tc>
        <w:tc>
          <w:tcPr>
            <w:tcW w:w="992"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993" w:type="dxa"/>
            <w:shd w:val="clear" w:color="auto" w:fill="auto"/>
            <w:vAlign w:val="center"/>
          </w:tcPr>
          <w:p w:rsidR="006D7004" w:rsidRPr="00FB46AF" w:rsidRDefault="006D7004" w:rsidP="00EB1686">
            <w:pPr>
              <w:contextualSpacing/>
              <w:jc w:val="center"/>
              <w:rPr>
                <w:rFonts w:eastAsia="Calibri"/>
                <w:i/>
              </w:rPr>
            </w:pPr>
            <w:r w:rsidRPr="00FB46AF">
              <w:rPr>
                <w:rFonts w:eastAsia="Calibri"/>
                <w:i/>
              </w:rPr>
              <w:t>0</w:t>
            </w:r>
          </w:p>
        </w:tc>
        <w:tc>
          <w:tcPr>
            <w:tcW w:w="850" w:type="dxa"/>
            <w:shd w:val="clear" w:color="auto" w:fill="auto"/>
            <w:vAlign w:val="center"/>
          </w:tcPr>
          <w:p w:rsidR="006D7004" w:rsidRPr="00FB46AF" w:rsidRDefault="006D7004" w:rsidP="00EB1686">
            <w:pPr>
              <w:contextualSpacing/>
              <w:jc w:val="center"/>
              <w:rPr>
                <w:rFonts w:eastAsia="Calibri"/>
                <w:i/>
              </w:rPr>
            </w:pPr>
          </w:p>
        </w:tc>
        <w:tc>
          <w:tcPr>
            <w:tcW w:w="851" w:type="dxa"/>
            <w:shd w:val="clear" w:color="auto" w:fill="auto"/>
            <w:vAlign w:val="center"/>
          </w:tcPr>
          <w:p w:rsidR="006D7004" w:rsidRPr="00FB46AF" w:rsidRDefault="006D7004" w:rsidP="00EB1686">
            <w:pPr>
              <w:contextualSpacing/>
              <w:jc w:val="center"/>
              <w:rPr>
                <w:rFonts w:eastAsia="Calibri"/>
                <w:i/>
              </w:rPr>
            </w:pPr>
          </w:p>
        </w:tc>
        <w:tc>
          <w:tcPr>
            <w:tcW w:w="850" w:type="dxa"/>
            <w:shd w:val="clear" w:color="auto" w:fill="FBD4B4"/>
            <w:vAlign w:val="center"/>
          </w:tcPr>
          <w:p w:rsidR="006D7004" w:rsidRPr="00FB46AF" w:rsidRDefault="006D7004" w:rsidP="00EB1686">
            <w:pPr>
              <w:contextualSpacing/>
              <w:jc w:val="center"/>
              <w:rPr>
                <w:rFonts w:eastAsia="Calibri"/>
                <w:i/>
              </w:rPr>
            </w:pPr>
            <w:r w:rsidRPr="00FB46AF">
              <w:rPr>
                <w:rFonts w:eastAsia="Calibri"/>
                <w:i/>
              </w:rPr>
              <w:t>0</w:t>
            </w:r>
          </w:p>
        </w:tc>
        <w:tc>
          <w:tcPr>
            <w:tcW w:w="1559" w:type="dxa"/>
            <w:vAlign w:val="center"/>
          </w:tcPr>
          <w:p w:rsidR="006D7004" w:rsidRPr="00FB46AF" w:rsidRDefault="006D7004" w:rsidP="00EB1686">
            <w:pPr>
              <w:contextualSpacing/>
              <w:jc w:val="center"/>
              <w:rPr>
                <w:rFonts w:eastAsia="Calibri"/>
                <w:i/>
              </w:rPr>
            </w:pPr>
            <w:r w:rsidRPr="00FB46AF">
              <w:rPr>
                <w:rFonts w:eastAsia="Calibri"/>
                <w:i/>
              </w:rPr>
              <w:t>0%</w:t>
            </w:r>
          </w:p>
        </w:tc>
      </w:tr>
    </w:tbl>
    <w:p w:rsidR="007D763D" w:rsidRPr="00FB46AF" w:rsidRDefault="007D763D" w:rsidP="007D763D">
      <w:pPr>
        <w:pStyle w:val="af2"/>
        <w:ind w:left="1429" w:firstLine="695"/>
        <w:contextualSpacing/>
        <w:jc w:val="right"/>
        <w:rPr>
          <w:b/>
          <w:i/>
          <w:sz w:val="28"/>
          <w:szCs w:val="28"/>
        </w:rPr>
      </w:pPr>
    </w:p>
    <w:p w:rsidR="007D763D" w:rsidRPr="00FB46AF" w:rsidRDefault="007D763D" w:rsidP="007D763D">
      <w:pPr>
        <w:pStyle w:val="af2"/>
        <w:ind w:left="1429" w:firstLine="695"/>
        <w:contextualSpacing/>
        <w:jc w:val="right"/>
        <w:rPr>
          <w:b/>
          <w:i/>
          <w:sz w:val="28"/>
          <w:szCs w:val="28"/>
        </w:rPr>
      </w:pPr>
    </w:p>
    <w:p w:rsidR="007D763D" w:rsidRPr="00FB46AF" w:rsidRDefault="007D763D" w:rsidP="007D763D">
      <w:pPr>
        <w:ind w:left="1069"/>
        <w:contextualSpacing/>
        <w:jc w:val="both"/>
        <w:rPr>
          <w:bCs/>
          <w:sz w:val="28"/>
          <w:szCs w:val="28"/>
        </w:rPr>
      </w:pPr>
    </w:p>
    <w:p w:rsidR="007D763D" w:rsidRPr="00FB46AF" w:rsidRDefault="007D763D" w:rsidP="007D763D">
      <w:pPr>
        <w:spacing w:before="120"/>
        <w:contextualSpacing/>
        <w:jc w:val="right"/>
        <w:rPr>
          <w:b/>
          <w:bCs/>
          <w:i/>
          <w:sz w:val="28"/>
          <w:szCs w:val="28"/>
        </w:rPr>
      </w:pPr>
      <w:r w:rsidRPr="00FB46A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126"/>
        <w:gridCol w:w="1126"/>
        <w:gridCol w:w="1160"/>
        <w:gridCol w:w="1160"/>
        <w:gridCol w:w="1125"/>
        <w:gridCol w:w="1125"/>
        <w:gridCol w:w="1224"/>
        <w:gridCol w:w="1160"/>
        <w:gridCol w:w="1160"/>
        <w:gridCol w:w="1125"/>
        <w:gridCol w:w="1125"/>
        <w:gridCol w:w="1224"/>
      </w:tblGrid>
      <w:tr w:rsidR="007D763D" w:rsidRPr="00FB46AF" w:rsidTr="002E2004">
        <w:trPr>
          <w:cantSplit/>
          <w:tblHeader/>
        </w:trPr>
        <w:tc>
          <w:tcPr>
            <w:tcW w:w="653" w:type="pct"/>
            <w:vMerge w:val="restart"/>
            <w:shd w:val="clear" w:color="auto" w:fill="auto"/>
            <w:vAlign w:val="center"/>
          </w:tcPr>
          <w:p w:rsidR="007D763D" w:rsidRPr="00FB46AF" w:rsidRDefault="007D763D" w:rsidP="003C4FE1">
            <w:pPr>
              <w:contextualSpacing/>
              <w:jc w:val="center"/>
              <w:rPr>
                <w:rFonts w:eastAsia="Calibri"/>
              </w:rPr>
            </w:pPr>
            <w:r w:rsidRPr="00FB46AF">
              <w:rPr>
                <w:rFonts w:eastAsia="Calibri"/>
              </w:rPr>
              <w:lastRenderedPageBreak/>
              <w:t>Показатель</w:t>
            </w:r>
          </w:p>
        </w:tc>
        <w:tc>
          <w:tcPr>
            <w:tcW w:w="707" w:type="pct"/>
            <w:gridSpan w:val="2"/>
            <w:shd w:val="clear" w:color="auto" w:fill="auto"/>
            <w:vAlign w:val="center"/>
          </w:tcPr>
          <w:p w:rsidR="007D763D" w:rsidRPr="00FB46AF" w:rsidRDefault="007D763D" w:rsidP="003C4FE1">
            <w:pPr>
              <w:contextualSpacing/>
              <w:jc w:val="center"/>
              <w:rPr>
                <w:rFonts w:eastAsia="Calibri"/>
              </w:rPr>
            </w:pPr>
            <w:r w:rsidRPr="00FB46AF">
              <w:rPr>
                <w:rFonts w:eastAsia="Calibri"/>
              </w:rPr>
              <w:t>Значение показателя</w:t>
            </w:r>
          </w:p>
        </w:tc>
        <w:tc>
          <w:tcPr>
            <w:tcW w:w="729" w:type="pct"/>
            <w:gridSpan w:val="2"/>
            <w:shd w:val="clear" w:color="auto" w:fill="auto"/>
            <w:vAlign w:val="center"/>
          </w:tcPr>
          <w:p w:rsidR="007D763D" w:rsidRPr="00FB46AF" w:rsidRDefault="007D763D"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7D763D" w:rsidRPr="00FB46AF" w:rsidRDefault="007D763D"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091" w:type="pct"/>
            <w:gridSpan w:val="3"/>
            <w:shd w:val="clear" w:color="auto" w:fill="auto"/>
            <w:vAlign w:val="center"/>
          </w:tcPr>
          <w:p w:rsidR="007D763D" w:rsidRPr="00FB46AF" w:rsidRDefault="007D763D" w:rsidP="003C4FE1">
            <w:pPr>
              <w:contextualSpacing/>
              <w:jc w:val="center"/>
              <w:rPr>
                <w:rFonts w:eastAsia="Calibri"/>
              </w:rPr>
            </w:pPr>
            <w:r w:rsidRPr="00FB46AF">
              <w:rPr>
                <w:rFonts w:eastAsia="Calibri"/>
              </w:rPr>
              <w:t>Нагрузка на одного сотрудника</w:t>
            </w:r>
          </w:p>
          <w:p w:rsidR="007D763D" w:rsidRPr="00FB46AF" w:rsidRDefault="007D763D"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29" w:type="pct"/>
            <w:gridSpan w:val="2"/>
            <w:shd w:val="clear" w:color="auto" w:fill="auto"/>
            <w:vAlign w:val="center"/>
          </w:tcPr>
          <w:p w:rsidR="007D763D" w:rsidRPr="00FB46AF" w:rsidRDefault="007D763D"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7D763D" w:rsidRPr="00FB46AF" w:rsidRDefault="007D763D"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091" w:type="pct"/>
            <w:gridSpan w:val="3"/>
            <w:shd w:val="clear" w:color="auto" w:fill="auto"/>
            <w:vAlign w:val="center"/>
          </w:tcPr>
          <w:p w:rsidR="007D763D" w:rsidRPr="00FB46AF" w:rsidRDefault="007D763D" w:rsidP="003C4FE1">
            <w:pPr>
              <w:contextualSpacing/>
              <w:jc w:val="center"/>
              <w:rPr>
                <w:rFonts w:eastAsia="Calibri"/>
              </w:rPr>
            </w:pPr>
            <w:r w:rsidRPr="00FB46AF">
              <w:rPr>
                <w:rFonts w:eastAsia="Calibri"/>
              </w:rPr>
              <w:t>Нагрузка на одного сотрудника</w:t>
            </w:r>
          </w:p>
          <w:p w:rsidR="007D763D" w:rsidRPr="00FB46AF" w:rsidRDefault="007D763D"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7D763D" w:rsidRPr="00FB46AF" w:rsidTr="002E2004">
        <w:trPr>
          <w:cantSplit/>
          <w:tblHeader/>
        </w:trPr>
        <w:tc>
          <w:tcPr>
            <w:tcW w:w="653" w:type="pct"/>
            <w:vMerge/>
            <w:tcBorders>
              <w:bottom w:val="single" w:sz="4" w:space="0" w:color="auto"/>
            </w:tcBorders>
            <w:shd w:val="clear" w:color="auto" w:fill="auto"/>
            <w:vAlign w:val="center"/>
          </w:tcPr>
          <w:p w:rsidR="007D763D" w:rsidRPr="00FB46AF" w:rsidRDefault="007D763D" w:rsidP="003C4FE1">
            <w:pPr>
              <w:contextualSpacing/>
              <w:jc w:val="center"/>
              <w:rPr>
                <w:rFonts w:eastAsia="Calibri"/>
              </w:rPr>
            </w:pPr>
          </w:p>
        </w:tc>
        <w:tc>
          <w:tcPr>
            <w:tcW w:w="354" w:type="pct"/>
            <w:shd w:val="clear" w:color="auto" w:fill="auto"/>
            <w:vAlign w:val="center"/>
          </w:tcPr>
          <w:p w:rsidR="007D763D" w:rsidRPr="00FB46AF" w:rsidRDefault="002E2004" w:rsidP="003C4FE1">
            <w:pPr>
              <w:contextualSpacing/>
              <w:jc w:val="center"/>
              <w:rPr>
                <w:rFonts w:eastAsia="Calibri"/>
              </w:rPr>
            </w:pPr>
            <w:r w:rsidRPr="00FB46AF">
              <w:rPr>
                <w:rFonts w:eastAsia="Calibri"/>
              </w:rPr>
              <w:t>1 полугодие 2014</w:t>
            </w:r>
            <w:r w:rsidR="007D763D" w:rsidRPr="00FB46AF">
              <w:rPr>
                <w:rFonts w:eastAsia="Calibri"/>
              </w:rPr>
              <w:t xml:space="preserve"> год</w:t>
            </w:r>
          </w:p>
        </w:tc>
        <w:tc>
          <w:tcPr>
            <w:tcW w:w="354" w:type="pct"/>
            <w:shd w:val="clear" w:color="auto" w:fill="auto"/>
            <w:vAlign w:val="center"/>
          </w:tcPr>
          <w:p w:rsidR="007D763D" w:rsidRPr="00FB46AF" w:rsidRDefault="002E2004" w:rsidP="003C4FE1">
            <w:pPr>
              <w:contextualSpacing/>
              <w:jc w:val="center"/>
              <w:rPr>
                <w:rFonts w:eastAsia="Calibri"/>
              </w:rPr>
            </w:pPr>
            <w:r w:rsidRPr="00FB46AF">
              <w:rPr>
                <w:rFonts w:eastAsia="Calibri"/>
              </w:rPr>
              <w:t>1 полугодие 2015</w:t>
            </w:r>
            <w:r w:rsidR="007D763D" w:rsidRPr="00FB46AF">
              <w:rPr>
                <w:rFonts w:eastAsia="Calibri"/>
              </w:rPr>
              <w:t xml:space="preserve"> год</w:t>
            </w:r>
          </w:p>
        </w:tc>
        <w:tc>
          <w:tcPr>
            <w:tcW w:w="364" w:type="pct"/>
            <w:shd w:val="clear" w:color="auto" w:fill="auto"/>
            <w:vAlign w:val="center"/>
          </w:tcPr>
          <w:p w:rsidR="007D763D" w:rsidRPr="00FB46AF" w:rsidRDefault="007D763D" w:rsidP="003C4FE1">
            <w:pPr>
              <w:contextualSpacing/>
              <w:jc w:val="center"/>
              <w:rPr>
                <w:rFonts w:eastAsia="Calibri"/>
              </w:rPr>
            </w:pPr>
            <w:r w:rsidRPr="00FB46AF">
              <w:rPr>
                <w:rFonts w:eastAsia="Calibri"/>
              </w:rPr>
              <w:t>по состоянию на 30.06.201</w:t>
            </w:r>
            <w:r w:rsidR="002E2004" w:rsidRPr="00FB46AF">
              <w:rPr>
                <w:rFonts w:eastAsia="Calibri"/>
              </w:rPr>
              <w:t>4</w:t>
            </w:r>
          </w:p>
        </w:tc>
        <w:tc>
          <w:tcPr>
            <w:tcW w:w="364" w:type="pct"/>
            <w:shd w:val="clear" w:color="auto" w:fill="auto"/>
            <w:vAlign w:val="center"/>
          </w:tcPr>
          <w:p w:rsidR="007D763D" w:rsidRPr="00FB46AF" w:rsidRDefault="007D763D" w:rsidP="003C4FE1">
            <w:pPr>
              <w:contextualSpacing/>
              <w:jc w:val="center"/>
              <w:rPr>
                <w:rFonts w:eastAsia="Calibri"/>
              </w:rPr>
            </w:pPr>
            <w:r w:rsidRPr="00FB46AF">
              <w:rPr>
                <w:rFonts w:eastAsia="Calibri"/>
              </w:rPr>
              <w:t>по состоянию на 30.06.201</w:t>
            </w:r>
            <w:r w:rsidR="002E2004" w:rsidRPr="00FB46AF">
              <w:rPr>
                <w:rFonts w:eastAsia="Calibri"/>
              </w:rPr>
              <w:t>5</w:t>
            </w:r>
          </w:p>
        </w:tc>
        <w:tc>
          <w:tcPr>
            <w:tcW w:w="353" w:type="pct"/>
            <w:shd w:val="clear" w:color="auto" w:fill="auto"/>
            <w:vAlign w:val="center"/>
          </w:tcPr>
          <w:p w:rsidR="007D763D" w:rsidRPr="00FB46AF" w:rsidRDefault="002E2004" w:rsidP="003C4FE1">
            <w:pPr>
              <w:contextualSpacing/>
              <w:jc w:val="center"/>
              <w:rPr>
                <w:rFonts w:eastAsia="Calibri"/>
              </w:rPr>
            </w:pPr>
            <w:r w:rsidRPr="00FB46AF">
              <w:rPr>
                <w:rFonts w:eastAsia="Calibri"/>
              </w:rPr>
              <w:t>1 полугодие 2014</w:t>
            </w:r>
            <w:r w:rsidR="007D763D" w:rsidRPr="00FB46AF">
              <w:rPr>
                <w:rFonts w:eastAsia="Calibri"/>
              </w:rPr>
              <w:t xml:space="preserve"> год</w:t>
            </w:r>
          </w:p>
        </w:tc>
        <w:tc>
          <w:tcPr>
            <w:tcW w:w="353" w:type="pct"/>
            <w:shd w:val="clear" w:color="auto" w:fill="FBD4B4"/>
            <w:vAlign w:val="center"/>
          </w:tcPr>
          <w:p w:rsidR="007D763D" w:rsidRPr="00FB46AF" w:rsidRDefault="002E2004" w:rsidP="003C4FE1">
            <w:pPr>
              <w:contextualSpacing/>
              <w:jc w:val="center"/>
              <w:rPr>
                <w:rFonts w:eastAsia="Calibri"/>
              </w:rPr>
            </w:pPr>
            <w:r w:rsidRPr="00FB46AF">
              <w:rPr>
                <w:rFonts w:eastAsia="Calibri"/>
              </w:rPr>
              <w:t>1 полугодие 2015</w:t>
            </w:r>
            <w:r w:rsidR="007D763D" w:rsidRPr="00FB46AF">
              <w:rPr>
                <w:rFonts w:eastAsia="Calibri"/>
              </w:rPr>
              <w:t xml:space="preserve"> год</w:t>
            </w:r>
          </w:p>
        </w:tc>
        <w:tc>
          <w:tcPr>
            <w:tcW w:w="384" w:type="pct"/>
            <w:shd w:val="clear" w:color="auto" w:fill="FBD4B4"/>
            <w:vAlign w:val="center"/>
          </w:tcPr>
          <w:p w:rsidR="007D763D" w:rsidRPr="00FB46AF" w:rsidRDefault="007D763D" w:rsidP="003C4FE1">
            <w:pPr>
              <w:contextualSpacing/>
              <w:jc w:val="center"/>
              <w:rPr>
                <w:rFonts w:eastAsia="Calibri"/>
              </w:rPr>
            </w:pPr>
            <w:r w:rsidRPr="00FB46AF">
              <w:rPr>
                <w:rFonts w:eastAsia="Calibri"/>
              </w:rPr>
              <w:t>отклонение</w:t>
            </w:r>
          </w:p>
          <w:p w:rsidR="007D763D" w:rsidRPr="00FB46AF" w:rsidRDefault="007D763D" w:rsidP="003C4FE1">
            <w:pPr>
              <w:contextualSpacing/>
              <w:jc w:val="center"/>
              <w:rPr>
                <w:rFonts w:eastAsia="Calibri"/>
              </w:rPr>
            </w:pPr>
            <w:r w:rsidRPr="00FB46AF">
              <w:rPr>
                <w:rFonts w:eastAsia="Calibri"/>
              </w:rPr>
              <w:t>%</w:t>
            </w:r>
          </w:p>
        </w:tc>
        <w:tc>
          <w:tcPr>
            <w:tcW w:w="364" w:type="pct"/>
            <w:shd w:val="clear" w:color="auto" w:fill="auto"/>
            <w:vAlign w:val="center"/>
          </w:tcPr>
          <w:p w:rsidR="007D763D" w:rsidRPr="00FB46AF" w:rsidRDefault="007D763D" w:rsidP="003C4FE1">
            <w:pPr>
              <w:contextualSpacing/>
              <w:jc w:val="center"/>
              <w:rPr>
                <w:rFonts w:eastAsia="Calibri"/>
              </w:rPr>
            </w:pPr>
            <w:r w:rsidRPr="00FB46AF">
              <w:rPr>
                <w:rFonts w:eastAsia="Calibri"/>
              </w:rPr>
              <w:t>по состоянию на 30.06.201</w:t>
            </w:r>
            <w:r w:rsidR="002E2004" w:rsidRPr="00FB46AF">
              <w:rPr>
                <w:rFonts w:eastAsia="Calibri"/>
              </w:rPr>
              <w:t>4</w:t>
            </w:r>
          </w:p>
        </w:tc>
        <w:tc>
          <w:tcPr>
            <w:tcW w:w="364" w:type="pct"/>
            <w:shd w:val="clear" w:color="auto" w:fill="auto"/>
            <w:vAlign w:val="center"/>
          </w:tcPr>
          <w:p w:rsidR="007D763D" w:rsidRPr="00FB46AF" w:rsidRDefault="007D763D" w:rsidP="003C4FE1">
            <w:pPr>
              <w:contextualSpacing/>
              <w:jc w:val="center"/>
              <w:rPr>
                <w:rFonts w:eastAsia="Calibri"/>
              </w:rPr>
            </w:pPr>
            <w:r w:rsidRPr="00FB46AF">
              <w:rPr>
                <w:rFonts w:eastAsia="Calibri"/>
              </w:rPr>
              <w:t>по состоянию на 30.06.201</w:t>
            </w:r>
            <w:r w:rsidR="002E2004" w:rsidRPr="00FB46AF">
              <w:rPr>
                <w:rFonts w:eastAsia="Calibri"/>
              </w:rPr>
              <w:t>5</w:t>
            </w:r>
          </w:p>
        </w:tc>
        <w:tc>
          <w:tcPr>
            <w:tcW w:w="353" w:type="pct"/>
            <w:shd w:val="clear" w:color="auto" w:fill="auto"/>
            <w:vAlign w:val="center"/>
          </w:tcPr>
          <w:p w:rsidR="007D763D" w:rsidRPr="00FB46AF" w:rsidRDefault="002E2004" w:rsidP="003C4FE1">
            <w:pPr>
              <w:contextualSpacing/>
              <w:jc w:val="center"/>
              <w:rPr>
                <w:rFonts w:eastAsia="Calibri"/>
              </w:rPr>
            </w:pPr>
            <w:r w:rsidRPr="00FB46AF">
              <w:rPr>
                <w:rFonts w:eastAsia="Calibri"/>
              </w:rPr>
              <w:t>1 полугодие 2014</w:t>
            </w:r>
            <w:r w:rsidR="007D763D" w:rsidRPr="00FB46AF">
              <w:rPr>
                <w:rFonts w:eastAsia="Calibri"/>
              </w:rPr>
              <w:t xml:space="preserve"> год</w:t>
            </w:r>
          </w:p>
        </w:tc>
        <w:tc>
          <w:tcPr>
            <w:tcW w:w="353" w:type="pct"/>
            <w:shd w:val="clear" w:color="auto" w:fill="FBD4B4"/>
            <w:vAlign w:val="center"/>
          </w:tcPr>
          <w:p w:rsidR="007D763D" w:rsidRPr="00FB46AF" w:rsidRDefault="002E2004" w:rsidP="003C4FE1">
            <w:pPr>
              <w:contextualSpacing/>
              <w:jc w:val="center"/>
              <w:rPr>
                <w:rFonts w:eastAsia="Calibri"/>
              </w:rPr>
            </w:pPr>
            <w:r w:rsidRPr="00FB46AF">
              <w:rPr>
                <w:rFonts w:eastAsia="Calibri"/>
              </w:rPr>
              <w:t>1 полугодие 2015</w:t>
            </w:r>
            <w:r w:rsidR="007D763D" w:rsidRPr="00FB46AF">
              <w:rPr>
                <w:rFonts w:eastAsia="Calibri"/>
              </w:rPr>
              <w:t xml:space="preserve"> год</w:t>
            </w:r>
          </w:p>
        </w:tc>
        <w:tc>
          <w:tcPr>
            <w:tcW w:w="384" w:type="pct"/>
            <w:shd w:val="clear" w:color="auto" w:fill="FBD4B4"/>
            <w:vAlign w:val="center"/>
          </w:tcPr>
          <w:p w:rsidR="007D763D" w:rsidRPr="00FB46AF" w:rsidRDefault="007D763D" w:rsidP="003C4FE1">
            <w:pPr>
              <w:contextualSpacing/>
              <w:jc w:val="center"/>
              <w:rPr>
                <w:rFonts w:eastAsia="Calibri"/>
              </w:rPr>
            </w:pPr>
            <w:r w:rsidRPr="00FB46AF">
              <w:rPr>
                <w:rFonts w:eastAsia="Calibri"/>
              </w:rPr>
              <w:t>отклонение</w:t>
            </w:r>
          </w:p>
          <w:p w:rsidR="007D763D" w:rsidRPr="00FB46AF" w:rsidRDefault="007D763D" w:rsidP="003C4FE1">
            <w:pPr>
              <w:contextualSpacing/>
              <w:jc w:val="center"/>
              <w:rPr>
                <w:rFonts w:eastAsia="Calibri"/>
              </w:rPr>
            </w:pPr>
            <w:r w:rsidRPr="00FB46AF">
              <w:rPr>
                <w:rFonts w:eastAsia="Calibri"/>
              </w:rPr>
              <w:t>%</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Количество объектов (субъектов, предметов) надзора всего</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213</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188</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71</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62,7</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-13,7%</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85,2</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94</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+10,3%</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Количество проверенных в отчетном периоде объектов (субъектов, предметов)  надзора</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72</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68</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24</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22,7</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-10,6%</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28,8</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34</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+18%</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Количество проведенных проверок</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lastRenderedPageBreak/>
              <w:t>Количество выполненных мероприятий систематического наблюдения (СН)</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72</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68</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24</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22,7</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-10,6%</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28,8</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34</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+18%</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Общее количество выполненных контрольно-надзорных мероприятий</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793</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809</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264</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269,7</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+2,2%</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317,2</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404,5</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+27,5%</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Количество выявленных нарушений норм законодательства</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140</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115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46,7</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38,3</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-16,5%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56</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57,5</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+2,7%</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lastRenderedPageBreak/>
              <w:t>Количество выданных предписаний об устранении выявленных нарушений</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Количество  составленных протоколов об АПН</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74</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34</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24,7</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11,3</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-54,3%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29,6</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17</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-42,4%</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 xml:space="preserve">Количество направленных в суды исковых заявлений </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22</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13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7,3</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4,3</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-41%</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8,8</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6,5</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-26,1%</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lastRenderedPageBreak/>
              <w:t>Общее количество СМИ, исключенных из реестра зарегистрированных по результатам мероприятий госконтроля</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39</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16</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13</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5,3</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-59,2%</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15,6</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8</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-48,7%</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Количество устраненных нарушений, ранее выявленных в ходе мероприятий госконтроля</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73</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96</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24,3</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32</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+31,7%</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29,2</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48</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+64,4%</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lastRenderedPageBreak/>
              <w:t>Количество проанализированных в ходе мониторинга выпусков СМИ</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721</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741</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3</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240,3</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247</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+2,8%</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2,5</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288,4</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370,5</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-28,5%</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Общее количество выявленных в ходе мониторинга нарушений</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t>Количество предупреждений, вынесенных по результатам мониторинга СМИ</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r>
      <w:tr w:rsidR="00CE0E3B" w:rsidRPr="00FB46AF" w:rsidTr="002E2004">
        <w:trPr>
          <w:cantSplit/>
        </w:trPr>
        <w:tc>
          <w:tcPr>
            <w:tcW w:w="653" w:type="pct"/>
            <w:shd w:val="clear" w:color="auto" w:fill="auto"/>
            <w:vAlign w:val="center"/>
          </w:tcPr>
          <w:p w:rsidR="00CE0E3B" w:rsidRPr="00FB46AF" w:rsidRDefault="00CE0E3B" w:rsidP="003C4FE1">
            <w:pPr>
              <w:contextualSpacing/>
              <w:rPr>
                <w:rFonts w:eastAsia="Calibri"/>
              </w:rPr>
            </w:pPr>
            <w:r w:rsidRPr="00FB46AF">
              <w:rPr>
                <w:rFonts w:eastAsia="Calibri"/>
              </w:rPr>
              <w:lastRenderedPageBreak/>
              <w:t>Количество обращений, направленных в редакции СМИ</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64"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auto"/>
            <w:vAlign w:val="center"/>
          </w:tcPr>
          <w:p w:rsidR="00CE0E3B" w:rsidRPr="00FB46AF" w:rsidRDefault="00CE0E3B" w:rsidP="00EB1686">
            <w:pPr>
              <w:contextualSpacing/>
              <w:jc w:val="center"/>
              <w:rPr>
                <w:rFonts w:eastAsia="Calibri"/>
              </w:rPr>
            </w:pPr>
            <w:r w:rsidRPr="00FB46AF">
              <w:rPr>
                <w:rFonts w:eastAsia="Calibri"/>
              </w:rPr>
              <w:t>0</w:t>
            </w:r>
          </w:p>
        </w:tc>
        <w:tc>
          <w:tcPr>
            <w:tcW w:w="353"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c>
          <w:tcPr>
            <w:tcW w:w="384" w:type="pct"/>
            <w:shd w:val="clear" w:color="auto" w:fill="FBD4B4"/>
            <w:vAlign w:val="center"/>
          </w:tcPr>
          <w:p w:rsidR="00CE0E3B" w:rsidRPr="00FB46AF" w:rsidRDefault="00CE0E3B" w:rsidP="00EB1686">
            <w:pPr>
              <w:contextualSpacing/>
              <w:jc w:val="center"/>
              <w:rPr>
                <w:rFonts w:eastAsia="Calibri"/>
              </w:rPr>
            </w:pPr>
            <w:r w:rsidRPr="00FB46AF">
              <w:rPr>
                <w:rFonts w:eastAsia="Calibri"/>
              </w:rPr>
              <w:t>0</w:t>
            </w:r>
          </w:p>
        </w:tc>
      </w:tr>
    </w:tbl>
    <w:p w:rsidR="007D763D" w:rsidRPr="00FB46AF" w:rsidRDefault="007D763D" w:rsidP="007D763D">
      <w:pPr>
        <w:spacing w:before="120"/>
        <w:contextualSpacing/>
        <w:jc w:val="right"/>
        <w:rPr>
          <w:b/>
          <w:bCs/>
          <w:i/>
          <w:sz w:val="28"/>
          <w:szCs w:val="28"/>
        </w:rPr>
      </w:pPr>
    </w:p>
    <w:p w:rsidR="0030055C" w:rsidRPr="00FB46AF" w:rsidRDefault="0030055C" w:rsidP="0030055C">
      <w:pPr>
        <w:ind w:firstLine="708"/>
        <w:contextualSpacing/>
        <w:jc w:val="both"/>
        <w:rPr>
          <w:bCs/>
          <w:iCs/>
          <w:sz w:val="28"/>
          <w:szCs w:val="28"/>
        </w:rPr>
      </w:pPr>
      <w:r w:rsidRPr="00FB46AF">
        <w:rPr>
          <w:bCs/>
          <w:iCs/>
          <w:sz w:val="28"/>
          <w:szCs w:val="28"/>
        </w:rPr>
        <w:t xml:space="preserve">В течение 1-го полугодия 2015 запланировано 66 мероприятий систематического наблюдения в отношении печатных СМИ (в том числе 34 мероприятия во 2-м квартале 2015 года). </w:t>
      </w:r>
    </w:p>
    <w:p w:rsidR="0030055C" w:rsidRPr="00FB46AF" w:rsidRDefault="0030055C" w:rsidP="0030055C">
      <w:pPr>
        <w:ind w:firstLine="708"/>
        <w:contextualSpacing/>
        <w:jc w:val="both"/>
        <w:rPr>
          <w:bCs/>
          <w:iCs/>
          <w:sz w:val="28"/>
          <w:szCs w:val="28"/>
        </w:rPr>
      </w:pPr>
      <w:r w:rsidRPr="00FB46AF">
        <w:rPr>
          <w:bCs/>
          <w:iCs/>
          <w:sz w:val="28"/>
          <w:szCs w:val="28"/>
        </w:rPr>
        <w:t xml:space="preserve">Проведено 66 плановых мероприятий (34 -  во 2-м квартале 2015 года) и 2 внеплановых (1 - во 2-м квартале 2015 года). </w:t>
      </w:r>
    </w:p>
    <w:p w:rsidR="0030055C" w:rsidRPr="00FB46AF" w:rsidRDefault="0030055C" w:rsidP="0030055C">
      <w:pPr>
        <w:ind w:firstLine="708"/>
        <w:contextualSpacing/>
        <w:jc w:val="both"/>
        <w:rPr>
          <w:sz w:val="28"/>
          <w:szCs w:val="28"/>
        </w:rPr>
      </w:pPr>
      <w:r w:rsidRPr="00FB46AF">
        <w:rPr>
          <w:sz w:val="28"/>
          <w:szCs w:val="28"/>
        </w:rPr>
        <w:t xml:space="preserve">Сведения о </w:t>
      </w:r>
      <w:r w:rsidRPr="00FB46AF">
        <w:rPr>
          <w:color w:val="000000"/>
          <w:spacing w:val="-1"/>
          <w:sz w:val="28"/>
          <w:szCs w:val="28"/>
        </w:rPr>
        <w:t xml:space="preserve">мероприятиях государственного контроля и надзора за соблюдением законодательства Российской Федерации в сфере печатных СМИ приведены в Таблице № 2-СМК. </w:t>
      </w:r>
    </w:p>
    <w:p w:rsidR="0030055C" w:rsidRPr="00FB46AF" w:rsidRDefault="0030055C" w:rsidP="0030055C">
      <w:pPr>
        <w:ind w:firstLine="708"/>
        <w:contextualSpacing/>
        <w:jc w:val="both"/>
        <w:rPr>
          <w:sz w:val="28"/>
          <w:szCs w:val="28"/>
        </w:rPr>
      </w:pPr>
      <w:r w:rsidRPr="00FB46AF">
        <w:rPr>
          <w:sz w:val="28"/>
          <w:szCs w:val="28"/>
        </w:rPr>
        <w:t xml:space="preserve">Отклонение показателей за 2015 год от показателей 2014 года по количеству общих выполненных мероприятий СН СМИ не превышает 10% (5,6%). </w:t>
      </w:r>
    </w:p>
    <w:p w:rsidR="0030055C" w:rsidRPr="00FB46AF" w:rsidRDefault="0030055C" w:rsidP="0030055C">
      <w:pPr>
        <w:ind w:firstLine="708"/>
        <w:contextualSpacing/>
        <w:jc w:val="both"/>
        <w:rPr>
          <w:sz w:val="28"/>
          <w:szCs w:val="28"/>
        </w:rPr>
      </w:pPr>
      <w:r w:rsidRPr="00FB46AF">
        <w:rPr>
          <w:color w:val="000000"/>
          <w:spacing w:val="-1"/>
          <w:sz w:val="28"/>
          <w:szCs w:val="28"/>
        </w:rPr>
        <w:t xml:space="preserve">Отклонение показателей </w:t>
      </w:r>
      <w:r w:rsidRPr="00FB46AF">
        <w:rPr>
          <w:sz w:val="28"/>
          <w:szCs w:val="28"/>
        </w:rPr>
        <w:t>за 2015 год от показателей 2014 года по количеству составленных протоколов, по количеству направленных в суды исковых заявлений не  поддаётся планированию.</w:t>
      </w:r>
    </w:p>
    <w:p w:rsidR="0030055C" w:rsidRPr="00FB46AF" w:rsidRDefault="0030055C" w:rsidP="0030055C">
      <w:pPr>
        <w:ind w:firstLine="708"/>
        <w:contextualSpacing/>
        <w:jc w:val="both"/>
        <w:rPr>
          <w:sz w:val="28"/>
          <w:szCs w:val="28"/>
        </w:rPr>
      </w:pPr>
      <w:r w:rsidRPr="00FB46AF">
        <w:rPr>
          <w:sz w:val="28"/>
          <w:szCs w:val="28"/>
        </w:rPr>
        <w:t>Отклонение показателей за 2015 год от показателей 2014 года по количеству проанализированных в ходе мониторинга выпусков печатных СМИ не превышает 10% (2,8%).</w:t>
      </w:r>
    </w:p>
    <w:p w:rsidR="0030055C" w:rsidRPr="00FB46AF" w:rsidRDefault="0030055C" w:rsidP="0030055C">
      <w:pPr>
        <w:ind w:firstLine="708"/>
        <w:contextualSpacing/>
        <w:jc w:val="both"/>
        <w:rPr>
          <w:sz w:val="28"/>
          <w:szCs w:val="28"/>
        </w:rPr>
      </w:pPr>
      <w:r w:rsidRPr="00FB46AF">
        <w:rPr>
          <w:sz w:val="28"/>
          <w:szCs w:val="28"/>
        </w:rPr>
        <w:lastRenderedPageBreak/>
        <w:t xml:space="preserve">В ходе проведения мероприятий </w:t>
      </w:r>
      <w:r w:rsidRPr="00FB46AF">
        <w:rPr>
          <w:bCs/>
          <w:iCs/>
          <w:sz w:val="28"/>
          <w:szCs w:val="28"/>
        </w:rPr>
        <w:t>в течение 1-го полугодия 2015 года</w:t>
      </w:r>
      <w:r w:rsidRPr="00FB46AF">
        <w:rPr>
          <w:sz w:val="28"/>
          <w:szCs w:val="28"/>
        </w:rPr>
        <w:t xml:space="preserve"> выявлено 115 нарушений (в том числе 47 нарушений во 2-м квартале 2015 года), из них: </w:t>
      </w:r>
    </w:p>
    <w:p w:rsidR="0030055C" w:rsidRPr="00FB46AF" w:rsidRDefault="0030055C" w:rsidP="0030055C">
      <w:pPr>
        <w:ind w:firstLine="708"/>
        <w:contextualSpacing/>
        <w:jc w:val="both"/>
        <w:rPr>
          <w:sz w:val="28"/>
          <w:szCs w:val="28"/>
        </w:rPr>
      </w:pPr>
      <w:r w:rsidRPr="00FB46AF">
        <w:rPr>
          <w:sz w:val="28"/>
          <w:szCs w:val="28"/>
        </w:rPr>
        <w:t>-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28 (в том числе 11 во 2-м квартале 2015 года);</w:t>
      </w:r>
    </w:p>
    <w:p w:rsidR="0030055C" w:rsidRPr="00FB46AF" w:rsidRDefault="0030055C" w:rsidP="0030055C">
      <w:pPr>
        <w:ind w:firstLine="708"/>
        <w:contextualSpacing/>
        <w:jc w:val="both"/>
        <w:rPr>
          <w:sz w:val="28"/>
          <w:szCs w:val="28"/>
        </w:rPr>
      </w:pPr>
      <w:r w:rsidRPr="00FB46AF">
        <w:rPr>
          <w:sz w:val="28"/>
          <w:szCs w:val="28"/>
        </w:rPr>
        <w:t>- нарушение требований о предоставлении обязательного экземпляра документов – 32 (в том числе 9 во 2-м квартале 2015 года);</w:t>
      </w:r>
    </w:p>
    <w:p w:rsidR="0030055C" w:rsidRPr="00FB46AF" w:rsidRDefault="0030055C" w:rsidP="0030055C">
      <w:pPr>
        <w:ind w:firstLine="708"/>
        <w:contextualSpacing/>
        <w:jc w:val="both"/>
        <w:rPr>
          <w:sz w:val="28"/>
          <w:szCs w:val="28"/>
        </w:rPr>
      </w:pPr>
      <w:r w:rsidRPr="00FB46AF">
        <w:rPr>
          <w:sz w:val="28"/>
          <w:szCs w:val="28"/>
        </w:rPr>
        <w:t>- невыход средства массовой информации в свет более одного года – 12 (в том числе 6 во 2-м квартале 2015 года);</w:t>
      </w:r>
    </w:p>
    <w:p w:rsidR="0030055C" w:rsidRPr="00FB46AF" w:rsidRDefault="0030055C" w:rsidP="0030055C">
      <w:pPr>
        <w:ind w:firstLine="708"/>
        <w:contextualSpacing/>
        <w:jc w:val="both"/>
        <w:rPr>
          <w:sz w:val="28"/>
          <w:szCs w:val="28"/>
        </w:rPr>
      </w:pPr>
      <w:r w:rsidRPr="00FB46AF">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5 (в том числе 2 во 2-м квартале 2015 года);</w:t>
      </w:r>
    </w:p>
    <w:p w:rsidR="0030055C" w:rsidRPr="00FB46AF" w:rsidRDefault="0030055C" w:rsidP="0030055C">
      <w:pPr>
        <w:ind w:firstLine="708"/>
        <w:contextualSpacing/>
        <w:jc w:val="both"/>
        <w:rPr>
          <w:sz w:val="28"/>
          <w:szCs w:val="28"/>
        </w:rPr>
      </w:pPr>
      <w:r w:rsidRPr="00FB46AF">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15 (в том числе 10 во 2-м квартале 2015 года);</w:t>
      </w:r>
    </w:p>
    <w:p w:rsidR="0030055C" w:rsidRPr="00FB46AF" w:rsidRDefault="0030055C" w:rsidP="0030055C">
      <w:pPr>
        <w:ind w:firstLine="708"/>
        <w:contextualSpacing/>
        <w:jc w:val="both"/>
        <w:rPr>
          <w:sz w:val="28"/>
          <w:szCs w:val="28"/>
        </w:rPr>
      </w:pPr>
      <w:r w:rsidRPr="00FB46AF">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0;</w:t>
      </w:r>
    </w:p>
    <w:p w:rsidR="0030055C" w:rsidRPr="00FB46AF" w:rsidRDefault="0030055C" w:rsidP="0030055C">
      <w:pPr>
        <w:ind w:firstLine="708"/>
        <w:contextualSpacing/>
        <w:jc w:val="both"/>
        <w:rPr>
          <w:sz w:val="28"/>
          <w:szCs w:val="28"/>
        </w:rPr>
      </w:pPr>
      <w:r w:rsidRPr="00FB46AF">
        <w:rPr>
          <w:sz w:val="28"/>
          <w:szCs w:val="28"/>
        </w:rPr>
        <w:t xml:space="preserve">- </w:t>
      </w:r>
      <w:proofErr w:type="spellStart"/>
      <w:r w:rsidRPr="00FB46AF">
        <w:rPr>
          <w:sz w:val="28"/>
          <w:szCs w:val="28"/>
        </w:rPr>
        <w:t>неуведомление</w:t>
      </w:r>
      <w:proofErr w:type="spellEnd"/>
      <w:r w:rsidRPr="00FB46AF">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 15 (в том числе 7 во 2-м квартале 2015 года);</w:t>
      </w:r>
    </w:p>
    <w:p w:rsidR="0030055C" w:rsidRPr="00FB46AF" w:rsidRDefault="0030055C" w:rsidP="0030055C">
      <w:pPr>
        <w:ind w:firstLine="708"/>
        <w:contextualSpacing/>
        <w:jc w:val="both"/>
        <w:rPr>
          <w:sz w:val="28"/>
          <w:szCs w:val="28"/>
        </w:rPr>
      </w:pPr>
      <w:r w:rsidRPr="00FB46AF">
        <w:rPr>
          <w:sz w:val="28"/>
          <w:szCs w:val="28"/>
        </w:rPr>
        <w:t xml:space="preserve">- </w:t>
      </w:r>
      <w:r w:rsidRPr="00FB46AF">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8 (в том числе 2 во 2-м квартале 2015 года)</w:t>
      </w:r>
      <w:r w:rsidRPr="00FB46AF">
        <w:rPr>
          <w:sz w:val="28"/>
          <w:szCs w:val="28"/>
        </w:rPr>
        <w:t>.</w:t>
      </w:r>
    </w:p>
    <w:p w:rsidR="0030055C" w:rsidRPr="00FB46AF" w:rsidRDefault="0030055C" w:rsidP="0030055C">
      <w:pPr>
        <w:ind w:firstLine="708"/>
        <w:contextualSpacing/>
        <w:jc w:val="both"/>
        <w:rPr>
          <w:sz w:val="28"/>
          <w:szCs w:val="28"/>
        </w:rPr>
      </w:pPr>
      <w:r w:rsidRPr="00FB46AF">
        <w:rPr>
          <w:sz w:val="28"/>
          <w:szCs w:val="28"/>
        </w:rPr>
        <w:t xml:space="preserve">По результатам мероприятий составлено 34 протокола об административных правонарушениях (в том числе 10 во 2-м квартале 2015 года). </w:t>
      </w:r>
    </w:p>
    <w:p w:rsidR="0030055C" w:rsidRPr="00FB46AF" w:rsidRDefault="0030055C" w:rsidP="0030055C">
      <w:pPr>
        <w:ind w:firstLine="708"/>
        <w:contextualSpacing/>
        <w:jc w:val="both"/>
        <w:rPr>
          <w:sz w:val="28"/>
          <w:szCs w:val="28"/>
        </w:rPr>
      </w:pPr>
      <w:r w:rsidRPr="00FB46AF">
        <w:rPr>
          <w:sz w:val="28"/>
          <w:szCs w:val="28"/>
        </w:rPr>
        <w:t>В течение 1-го полугодия 2015 года Представления об устранении причин и условий, способствовавших совершению административного правонарушения (ст. 13.22 КоАП РФ, нарушение порядка объявления выходных данных), не выносились, т.к. на момент составления протоколов все нарушения были устранены.</w:t>
      </w:r>
    </w:p>
    <w:p w:rsidR="0030055C" w:rsidRPr="00FB46AF" w:rsidRDefault="0030055C" w:rsidP="0030055C">
      <w:pPr>
        <w:ind w:firstLine="708"/>
        <w:contextualSpacing/>
        <w:jc w:val="both"/>
        <w:rPr>
          <w:sz w:val="28"/>
          <w:szCs w:val="28"/>
        </w:rPr>
      </w:pPr>
      <w:r w:rsidRPr="00FB46AF">
        <w:rPr>
          <w:sz w:val="28"/>
          <w:szCs w:val="28"/>
        </w:rPr>
        <w:t>Протоколы не составлялись в следующих случаях:</w:t>
      </w:r>
    </w:p>
    <w:p w:rsidR="0030055C" w:rsidRPr="00FB46AF" w:rsidRDefault="0030055C" w:rsidP="0030055C">
      <w:pPr>
        <w:ind w:firstLine="720"/>
        <w:contextualSpacing/>
        <w:jc w:val="both"/>
        <w:rPr>
          <w:sz w:val="28"/>
          <w:szCs w:val="28"/>
        </w:rPr>
      </w:pPr>
      <w:r w:rsidRPr="00FB46AF">
        <w:rPr>
          <w:sz w:val="28"/>
          <w:szCs w:val="28"/>
        </w:rPr>
        <w:t>- не предусмотрена административная ответственность за нарушение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30055C" w:rsidRPr="00FB46AF" w:rsidRDefault="0030055C" w:rsidP="0030055C">
      <w:pPr>
        <w:ind w:firstLine="720"/>
        <w:contextualSpacing/>
        <w:jc w:val="both"/>
        <w:rPr>
          <w:sz w:val="28"/>
          <w:szCs w:val="28"/>
        </w:rPr>
      </w:pPr>
      <w:r w:rsidRPr="00FB46AF">
        <w:rPr>
          <w:sz w:val="28"/>
          <w:szCs w:val="28"/>
        </w:rPr>
        <w:t>- истек срок привлечения к административной ответственности;</w:t>
      </w:r>
    </w:p>
    <w:p w:rsidR="0030055C" w:rsidRPr="00FB46AF" w:rsidRDefault="0030055C" w:rsidP="0030055C">
      <w:pPr>
        <w:ind w:firstLine="720"/>
        <w:contextualSpacing/>
        <w:jc w:val="both"/>
        <w:rPr>
          <w:sz w:val="28"/>
          <w:szCs w:val="28"/>
        </w:rPr>
      </w:pPr>
      <w:r w:rsidRPr="00FB46AF">
        <w:rPr>
          <w:sz w:val="28"/>
          <w:szCs w:val="28"/>
        </w:rPr>
        <w:lastRenderedPageBreak/>
        <w:t>- отсутствует субъект правонарушения;</w:t>
      </w:r>
    </w:p>
    <w:p w:rsidR="0030055C" w:rsidRPr="00FB46AF" w:rsidRDefault="0030055C" w:rsidP="0030055C">
      <w:pPr>
        <w:ind w:firstLine="720"/>
        <w:contextualSpacing/>
        <w:jc w:val="both"/>
        <w:rPr>
          <w:sz w:val="28"/>
          <w:szCs w:val="28"/>
        </w:rPr>
      </w:pPr>
      <w:r w:rsidRPr="00FB46AF">
        <w:rPr>
          <w:sz w:val="28"/>
          <w:szCs w:val="28"/>
        </w:rPr>
        <w:t>- на момент составления протокола представлены документы, подтверждающие факт регулярной отправки в течение 2014-2015 годов обязательных экземпляров документов.</w:t>
      </w:r>
    </w:p>
    <w:p w:rsidR="0030055C" w:rsidRPr="00FB46AF" w:rsidRDefault="0030055C" w:rsidP="0030055C">
      <w:pPr>
        <w:tabs>
          <w:tab w:val="left" w:pos="1178"/>
          <w:tab w:val="left" w:pos="9053"/>
        </w:tabs>
        <w:ind w:firstLine="567"/>
        <w:contextualSpacing/>
        <w:jc w:val="both"/>
        <w:rPr>
          <w:color w:val="000000"/>
          <w:spacing w:val="-1"/>
          <w:sz w:val="28"/>
          <w:szCs w:val="28"/>
        </w:rPr>
      </w:pPr>
      <w:r w:rsidRPr="00FB46AF">
        <w:rPr>
          <w:color w:val="000000"/>
          <w:spacing w:val="-1"/>
          <w:sz w:val="28"/>
          <w:szCs w:val="28"/>
        </w:rPr>
        <w:t xml:space="preserve">Также причиной не составления протоколов по административным правонарушениям, предусмотренным ст. 13.23 КоАП РФ, является отсутствие состава административного правонарушения, а именно: при получении ответов из соответствующих учреждений – получателей обязательного экземпляра документа отсутствует возможность учета срока обработки печатных изданий до их внесения в электронную базу получателей. Таким образом, сведения, представленные Роспечатью, ИТАР-ТАСС являются неполными, так как содержат информацию только о выпусках СМИ, внесенных в электронные базы. Вместе с тем, обработка печатных изданий занимает длительное время, до 3-х месяцев. На момент составления протоколов редакциями СМИ </w:t>
      </w:r>
      <w:proofErr w:type="gramStart"/>
      <w:r w:rsidRPr="00FB46AF">
        <w:rPr>
          <w:color w:val="000000"/>
          <w:spacing w:val="-1"/>
          <w:sz w:val="28"/>
          <w:szCs w:val="28"/>
        </w:rPr>
        <w:t>предоставляются документы</w:t>
      </w:r>
      <w:proofErr w:type="gramEnd"/>
      <w:r w:rsidRPr="00FB46AF">
        <w:rPr>
          <w:color w:val="000000"/>
          <w:spacing w:val="-1"/>
          <w:sz w:val="28"/>
          <w:szCs w:val="28"/>
        </w:rPr>
        <w:t xml:space="preserve">, подтверждающие своевременную и полную отправку обязательного экземпляра документов, что является доказательством отсутствия состава административного правонарушения. </w:t>
      </w:r>
    </w:p>
    <w:p w:rsidR="0030055C" w:rsidRPr="00FB46AF" w:rsidRDefault="0030055C" w:rsidP="0030055C">
      <w:pPr>
        <w:contextualSpacing/>
        <w:jc w:val="both"/>
        <w:rPr>
          <w:sz w:val="28"/>
          <w:szCs w:val="28"/>
        </w:rPr>
      </w:pPr>
      <w:r w:rsidRPr="00FB46AF">
        <w:rPr>
          <w:sz w:val="28"/>
          <w:szCs w:val="28"/>
        </w:rPr>
        <w:tab/>
        <w:t>По результатам систематического наблюдения в отношении СМИ в 1-ом полугодии 2015 года Управлением  Предписания не выдавались.</w:t>
      </w:r>
    </w:p>
    <w:p w:rsidR="0030055C" w:rsidRPr="00FB46AF" w:rsidRDefault="0030055C" w:rsidP="0030055C">
      <w:pPr>
        <w:ind w:firstLine="709"/>
        <w:contextualSpacing/>
        <w:jc w:val="both"/>
        <w:rPr>
          <w:sz w:val="28"/>
          <w:szCs w:val="28"/>
        </w:rPr>
      </w:pPr>
      <w:r w:rsidRPr="00FB46AF">
        <w:rPr>
          <w:sz w:val="28"/>
          <w:szCs w:val="28"/>
        </w:rPr>
        <w:t>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w:t>
      </w:r>
    </w:p>
    <w:p w:rsidR="0030055C" w:rsidRPr="00FB46AF" w:rsidRDefault="0030055C" w:rsidP="0030055C">
      <w:pPr>
        <w:tabs>
          <w:tab w:val="left" w:pos="1178"/>
          <w:tab w:val="left" w:pos="9053"/>
        </w:tabs>
        <w:ind w:left="1069"/>
        <w:contextualSpacing/>
        <w:jc w:val="both"/>
        <w:rPr>
          <w:color w:val="000000"/>
          <w:spacing w:val="-1"/>
          <w:sz w:val="28"/>
          <w:szCs w:val="28"/>
        </w:rPr>
      </w:pPr>
    </w:p>
    <w:p w:rsidR="003B3EC3" w:rsidRPr="00FB46AF" w:rsidRDefault="003B3EC3" w:rsidP="003B3EC3">
      <w:pPr>
        <w:tabs>
          <w:tab w:val="left" w:pos="1178"/>
          <w:tab w:val="left" w:pos="9053"/>
        </w:tabs>
        <w:ind w:left="1069"/>
        <w:contextualSpacing/>
        <w:jc w:val="both"/>
        <w:rPr>
          <w:color w:val="000000"/>
          <w:spacing w:val="-1"/>
          <w:sz w:val="28"/>
          <w:szCs w:val="28"/>
        </w:rPr>
      </w:pPr>
    </w:p>
    <w:p w:rsidR="006F23EA" w:rsidRPr="00FB46AF" w:rsidRDefault="006F23EA" w:rsidP="006F23EA">
      <w:pPr>
        <w:tabs>
          <w:tab w:val="left" w:pos="1178"/>
          <w:tab w:val="left" w:pos="9053"/>
        </w:tabs>
        <w:ind w:firstLine="567"/>
        <w:contextualSpacing/>
        <w:jc w:val="both"/>
        <w:rPr>
          <w:color w:val="000000"/>
          <w:spacing w:val="-1"/>
          <w:sz w:val="28"/>
          <w:szCs w:val="28"/>
        </w:rPr>
      </w:pPr>
      <w:r w:rsidRPr="00FB46AF">
        <w:rPr>
          <w:color w:val="000000"/>
          <w:spacing w:val="-1"/>
          <w:sz w:val="28"/>
          <w:szCs w:val="28"/>
        </w:rPr>
        <w:t>1.4.5. Государственный контроль и надзор за соблюдением законодательства Российской Федерации в сфере телерадиовещания</w:t>
      </w:r>
    </w:p>
    <w:p w:rsidR="006F23EA" w:rsidRPr="00FB46AF" w:rsidRDefault="006F23EA" w:rsidP="006F23EA">
      <w:pPr>
        <w:ind w:firstLine="709"/>
        <w:contextualSpacing/>
        <w:jc w:val="both"/>
        <w:rPr>
          <w:sz w:val="28"/>
          <w:szCs w:val="28"/>
        </w:rPr>
      </w:pPr>
      <w:r w:rsidRPr="00FB46AF">
        <w:rPr>
          <w:sz w:val="28"/>
          <w:szCs w:val="28"/>
        </w:rPr>
        <w:t>Полномочие осуществляется на основании п. 7.1.1 Положения.</w:t>
      </w:r>
    </w:p>
    <w:p w:rsidR="006F23EA" w:rsidRPr="00FB46AF" w:rsidRDefault="006F23EA" w:rsidP="006F23EA">
      <w:pPr>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3.</w:t>
      </w:r>
    </w:p>
    <w:p w:rsidR="006F23EA" w:rsidRPr="00FB46AF" w:rsidRDefault="006F23EA" w:rsidP="006F23EA">
      <w:pPr>
        <w:pStyle w:val="af2"/>
        <w:ind w:left="0" w:firstLine="709"/>
        <w:contextualSpacing/>
        <w:jc w:val="both"/>
        <w:rPr>
          <w:sz w:val="28"/>
          <w:szCs w:val="28"/>
        </w:rPr>
      </w:pPr>
      <w:r w:rsidRPr="00FB46AF">
        <w:rPr>
          <w:sz w:val="28"/>
          <w:szCs w:val="28"/>
        </w:rPr>
        <w:t>Количество объектов, в отношении которых исполняется полномочие (например, объекты надзора) – 977.</w:t>
      </w:r>
    </w:p>
    <w:p w:rsidR="006F23EA" w:rsidRPr="00FB46AF" w:rsidRDefault="006F23EA" w:rsidP="006F23EA">
      <w:pPr>
        <w:pStyle w:val="af2"/>
        <w:ind w:left="0" w:firstLine="709"/>
        <w:contextualSpacing/>
        <w:rPr>
          <w:sz w:val="28"/>
          <w:szCs w:val="28"/>
        </w:rPr>
      </w:pPr>
      <w:r w:rsidRPr="00FB46AF">
        <w:rPr>
          <w:sz w:val="28"/>
          <w:szCs w:val="28"/>
        </w:rPr>
        <w:t>Средняя нагрузка на сотрудника –325,7.</w:t>
      </w:r>
    </w:p>
    <w:p w:rsidR="006F23EA" w:rsidRPr="00FB46AF" w:rsidRDefault="006F23EA" w:rsidP="006F23EA">
      <w:pPr>
        <w:ind w:firstLine="709"/>
        <w:contextualSpacing/>
        <w:jc w:val="both"/>
        <w:rPr>
          <w:sz w:val="28"/>
          <w:szCs w:val="28"/>
        </w:rPr>
      </w:pPr>
    </w:p>
    <w:p w:rsidR="006F23EA" w:rsidRPr="00FB46AF" w:rsidRDefault="006F23EA" w:rsidP="006F23EA">
      <w:pPr>
        <w:tabs>
          <w:tab w:val="left" w:pos="1178"/>
          <w:tab w:val="left" w:pos="9053"/>
        </w:tabs>
        <w:ind w:firstLine="70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6F23EA" w:rsidRPr="00FB46AF" w:rsidRDefault="006F23EA" w:rsidP="006F23EA">
      <w:pPr>
        <w:tabs>
          <w:tab w:val="left" w:pos="1178"/>
          <w:tab w:val="left" w:pos="9053"/>
        </w:tabs>
        <w:ind w:firstLine="70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6F23EA" w:rsidRPr="00FB46AF" w:rsidRDefault="006F23EA" w:rsidP="006F23EA">
      <w:pPr>
        <w:tabs>
          <w:tab w:val="left" w:pos="1178"/>
          <w:tab w:val="left" w:pos="9053"/>
        </w:tabs>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5A732F" w:rsidRPr="00FB46AF" w:rsidRDefault="005A732F" w:rsidP="005A732F">
      <w:pPr>
        <w:pStyle w:val="af2"/>
        <w:ind w:left="709"/>
        <w:contextualSpacing/>
        <w:jc w:val="right"/>
        <w:rPr>
          <w:b/>
          <w:i/>
          <w:sz w:val="28"/>
          <w:szCs w:val="28"/>
        </w:rPr>
      </w:pPr>
      <w:r w:rsidRPr="00FB46A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5A732F" w:rsidRPr="00FB46AF" w:rsidTr="0043730A">
        <w:trPr>
          <w:cantSplit/>
          <w:trHeight w:val="265"/>
          <w:tblHeader/>
        </w:trPr>
        <w:tc>
          <w:tcPr>
            <w:tcW w:w="2918"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lastRenderedPageBreak/>
              <w:t>Показатель</w:t>
            </w:r>
          </w:p>
        </w:tc>
        <w:tc>
          <w:tcPr>
            <w:tcW w:w="669"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по состоянию на 30.06.201</w:t>
            </w:r>
            <w:r w:rsidR="002E2004" w:rsidRPr="00FB46AF">
              <w:rPr>
                <w:rFonts w:eastAsia="Calibri"/>
                <w:b/>
              </w:rPr>
              <w:t>4</w:t>
            </w:r>
          </w:p>
        </w:tc>
        <w:tc>
          <w:tcPr>
            <w:tcW w:w="669"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по состоянию на 30.06.201</w:t>
            </w:r>
            <w:r w:rsidR="002E2004" w:rsidRPr="00FB46AF">
              <w:rPr>
                <w:rFonts w:eastAsia="Calibri"/>
                <w:b/>
              </w:rPr>
              <w:t>5</w:t>
            </w:r>
          </w:p>
        </w:tc>
        <w:tc>
          <w:tcPr>
            <w:tcW w:w="744" w:type="pct"/>
            <w:vAlign w:val="center"/>
          </w:tcPr>
          <w:p w:rsidR="005A732F" w:rsidRPr="00FB46AF" w:rsidRDefault="005A732F" w:rsidP="0043730A">
            <w:pPr>
              <w:contextualSpacing/>
              <w:jc w:val="center"/>
              <w:rPr>
                <w:rFonts w:eastAsia="Calibri"/>
                <w:b/>
              </w:rPr>
            </w:pPr>
            <w:r w:rsidRPr="00FB46AF">
              <w:rPr>
                <w:rFonts w:eastAsia="Calibri"/>
                <w:b/>
              </w:rPr>
              <w:t xml:space="preserve">отклонение, </w:t>
            </w:r>
          </w:p>
          <w:p w:rsidR="005A732F" w:rsidRPr="00FB46AF" w:rsidRDefault="005A732F" w:rsidP="0043730A">
            <w:pPr>
              <w:contextualSpacing/>
              <w:jc w:val="center"/>
              <w:rPr>
                <w:rFonts w:eastAsia="Calibri"/>
                <w:b/>
              </w:rPr>
            </w:pPr>
            <w:r w:rsidRPr="00FB46AF">
              <w:rPr>
                <w:rFonts w:eastAsia="Calibri"/>
                <w:b/>
              </w:rPr>
              <w:t>%</w:t>
            </w:r>
          </w:p>
        </w:tc>
      </w:tr>
      <w:tr w:rsidR="0058155D" w:rsidRPr="00FB46AF" w:rsidTr="0043730A">
        <w:trPr>
          <w:cantSplit/>
        </w:trPr>
        <w:tc>
          <w:tcPr>
            <w:tcW w:w="2918" w:type="pct"/>
            <w:tcBorders>
              <w:bottom w:val="single" w:sz="4" w:space="0" w:color="auto"/>
            </w:tcBorders>
            <w:shd w:val="clear" w:color="auto" w:fill="auto"/>
            <w:vAlign w:val="center"/>
          </w:tcPr>
          <w:p w:rsidR="0058155D" w:rsidRPr="00FB46AF" w:rsidRDefault="0058155D" w:rsidP="0043730A">
            <w:pPr>
              <w:contextualSpacing/>
              <w:jc w:val="center"/>
              <w:rPr>
                <w:rFonts w:eastAsia="Calibri"/>
                <w:b/>
              </w:rPr>
            </w:pPr>
            <w:r w:rsidRPr="00FB46AF">
              <w:rPr>
                <w:rFonts w:eastAsia="Calibri"/>
                <w:b/>
              </w:rPr>
              <w:t>Субъекты (объекты) надзора в сфере массовых коммуникаций</w:t>
            </w:r>
          </w:p>
        </w:tc>
        <w:tc>
          <w:tcPr>
            <w:tcW w:w="669" w:type="pct"/>
            <w:shd w:val="clear" w:color="auto" w:fill="auto"/>
            <w:vAlign w:val="center"/>
          </w:tcPr>
          <w:p w:rsidR="0058155D" w:rsidRPr="00FB46AF" w:rsidRDefault="0058155D" w:rsidP="00EB1686">
            <w:pPr>
              <w:contextualSpacing/>
              <w:jc w:val="center"/>
              <w:rPr>
                <w:rFonts w:eastAsia="Calibri"/>
                <w:b/>
                <w:i/>
              </w:rPr>
            </w:pPr>
          </w:p>
        </w:tc>
        <w:tc>
          <w:tcPr>
            <w:tcW w:w="669" w:type="pct"/>
            <w:shd w:val="clear" w:color="auto" w:fill="auto"/>
            <w:vAlign w:val="center"/>
          </w:tcPr>
          <w:p w:rsidR="0058155D" w:rsidRPr="00FB46AF" w:rsidRDefault="0058155D" w:rsidP="00EB1686">
            <w:pPr>
              <w:contextualSpacing/>
              <w:jc w:val="center"/>
              <w:rPr>
                <w:rFonts w:eastAsia="Calibri"/>
                <w:b/>
                <w:i/>
              </w:rPr>
            </w:pPr>
          </w:p>
        </w:tc>
        <w:tc>
          <w:tcPr>
            <w:tcW w:w="744" w:type="pct"/>
            <w:vAlign w:val="center"/>
          </w:tcPr>
          <w:p w:rsidR="0058155D" w:rsidRPr="00FB46AF" w:rsidRDefault="0058155D" w:rsidP="00EB1686">
            <w:pPr>
              <w:contextualSpacing/>
              <w:jc w:val="center"/>
              <w:rPr>
                <w:rFonts w:eastAsia="Calibri"/>
                <w:b/>
                <w:i/>
              </w:rPr>
            </w:pPr>
          </w:p>
        </w:tc>
      </w:tr>
      <w:tr w:rsidR="0058155D" w:rsidRPr="00FB46AF" w:rsidTr="0043730A">
        <w:trPr>
          <w:cantSplit/>
        </w:trPr>
        <w:tc>
          <w:tcPr>
            <w:tcW w:w="2918" w:type="pct"/>
            <w:shd w:val="clear" w:color="auto" w:fill="auto"/>
            <w:vAlign w:val="center"/>
          </w:tcPr>
          <w:p w:rsidR="0058155D" w:rsidRPr="00FB46AF" w:rsidRDefault="0058155D" w:rsidP="0043730A">
            <w:pPr>
              <w:contextualSpacing/>
              <w:rPr>
                <w:rFonts w:eastAsia="Calibri"/>
              </w:rPr>
            </w:pPr>
            <w:r w:rsidRPr="00FB46AF">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58155D" w:rsidRPr="00FB46AF" w:rsidRDefault="0058155D" w:rsidP="00EB1686">
            <w:pPr>
              <w:contextualSpacing/>
              <w:jc w:val="center"/>
              <w:rPr>
                <w:rFonts w:eastAsia="Calibri"/>
                <w:i/>
              </w:rPr>
            </w:pPr>
            <w:r w:rsidRPr="00FB46AF">
              <w:rPr>
                <w:rFonts w:eastAsia="Calibri"/>
                <w:i/>
              </w:rPr>
              <w:t>386</w:t>
            </w:r>
          </w:p>
        </w:tc>
        <w:tc>
          <w:tcPr>
            <w:tcW w:w="669" w:type="pct"/>
            <w:shd w:val="clear" w:color="auto" w:fill="auto"/>
            <w:vAlign w:val="center"/>
          </w:tcPr>
          <w:p w:rsidR="0058155D" w:rsidRPr="00FB46AF" w:rsidRDefault="0058155D" w:rsidP="00EB1686">
            <w:pPr>
              <w:contextualSpacing/>
              <w:jc w:val="center"/>
              <w:rPr>
                <w:rFonts w:eastAsia="Calibri"/>
                <w:i/>
              </w:rPr>
            </w:pPr>
            <w:r w:rsidRPr="00FB46AF">
              <w:rPr>
                <w:rFonts w:eastAsia="Calibri"/>
                <w:i/>
              </w:rPr>
              <w:t>443</w:t>
            </w:r>
          </w:p>
        </w:tc>
        <w:tc>
          <w:tcPr>
            <w:tcW w:w="744" w:type="pct"/>
            <w:vAlign w:val="center"/>
          </w:tcPr>
          <w:p w:rsidR="0058155D" w:rsidRPr="00FB46AF" w:rsidRDefault="0058155D" w:rsidP="00EB1686">
            <w:pPr>
              <w:contextualSpacing/>
              <w:jc w:val="center"/>
              <w:rPr>
                <w:rFonts w:eastAsia="Calibri"/>
                <w:i/>
              </w:rPr>
            </w:pPr>
            <w:r w:rsidRPr="00FB46AF">
              <w:rPr>
                <w:rFonts w:eastAsia="Calibri"/>
                <w:i/>
              </w:rPr>
              <w:t>+14,8%</w:t>
            </w:r>
          </w:p>
        </w:tc>
      </w:tr>
      <w:tr w:rsidR="0058155D" w:rsidRPr="00FB46AF" w:rsidTr="0043730A">
        <w:trPr>
          <w:cantSplit/>
        </w:trPr>
        <w:tc>
          <w:tcPr>
            <w:tcW w:w="2918" w:type="pct"/>
            <w:shd w:val="clear" w:color="auto" w:fill="auto"/>
            <w:vAlign w:val="center"/>
          </w:tcPr>
          <w:p w:rsidR="0058155D" w:rsidRPr="00FB46AF" w:rsidRDefault="0058155D" w:rsidP="0043730A">
            <w:pPr>
              <w:contextualSpacing/>
              <w:jc w:val="center"/>
              <w:rPr>
                <w:rFonts w:eastAsia="Calibri"/>
                <w:b/>
              </w:rPr>
            </w:pPr>
            <w:r w:rsidRPr="00FB46AF">
              <w:rPr>
                <w:rFonts w:eastAsia="Calibri"/>
                <w:b/>
              </w:rPr>
              <w:t>Предметы надзора в сфере массовых коммуникаций</w:t>
            </w:r>
          </w:p>
        </w:tc>
        <w:tc>
          <w:tcPr>
            <w:tcW w:w="669" w:type="pct"/>
            <w:shd w:val="clear" w:color="auto" w:fill="auto"/>
            <w:vAlign w:val="center"/>
          </w:tcPr>
          <w:p w:rsidR="0058155D" w:rsidRPr="00FB46AF" w:rsidRDefault="0058155D" w:rsidP="00EB1686">
            <w:pPr>
              <w:contextualSpacing/>
              <w:jc w:val="center"/>
              <w:rPr>
                <w:rFonts w:eastAsia="Calibri"/>
                <w:b/>
                <w:i/>
              </w:rPr>
            </w:pPr>
          </w:p>
        </w:tc>
        <w:tc>
          <w:tcPr>
            <w:tcW w:w="669" w:type="pct"/>
            <w:shd w:val="clear" w:color="auto" w:fill="auto"/>
            <w:vAlign w:val="center"/>
          </w:tcPr>
          <w:p w:rsidR="0058155D" w:rsidRPr="00FB46AF" w:rsidRDefault="0058155D" w:rsidP="00EB1686">
            <w:pPr>
              <w:contextualSpacing/>
              <w:jc w:val="center"/>
              <w:rPr>
                <w:rFonts w:eastAsia="Calibri"/>
                <w:b/>
                <w:i/>
              </w:rPr>
            </w:pPr>
          </w:p>
        </w:tc>
        <w:tc>
          <w:tcPr>
            <w:tcW w:w="744" w:type="pct"/>
            <w:vAlign w:val="center"/>
          </w:tcPr>
          <w:p w:rsidR="0058155D" w:rsidRPr="00FB46AF" w:rsidRDefault="0058155D" w:rsidP="00EB1686">
            <w:pPr>
              <w:contextualSpacing/>
              <w:jc w:val="center"/>
              <w:rPr>
                <w:rFonts w:eastAsia="Calibri"/>
                <w:b/>
                <w:i/>
              </w:rPr>
            </w:pPr>
          </w:p>
        </w:tc>
      </w:tr>
      <w:tr w:rsidR="0058155D" w:rsidRPr="00FB46AF" w:rsidTr="0043730A">
        <w:trPr>
          <w:cantSplit/>
        </w:trPr>
        <w:tc>
          <w:tcPr>
            <w:tcW w:w="2918" w:type="pct"/>
            <w:shd w:val="clear" w:color="auto" w:fill="auto"/>
            <w:vAlign w:val="center"/>
          </w:tcPr>
          <w:p w:rsidR="0058155D" w:rsidRPr="00FB46AF" w:rsidRDefault="0058155D" w:rsidP="0043730A">
            <w:pPr>
              <w:contextualSpacing/>
              <w:rPr>
                <w:rFonts w:eastAsia="Calibri"/>
              </w:rPr>
            </w:pPr>
            <w:r w:rsidRPr="00FB46AF">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58155D" w:rsidRPr="00FB46AF" w:rsidRDefault="0058155D" w:rsidP="00EB1686">
            <w:pPr>
              <w:contextualSpacing/>
              <w:jc w:val="center"/>
              <w:rPr>
                <w:rFonts w:eastAsia="Calibri"/>
                <w:i/>
              </w:rPr>
            </w:pPr>
            <w:r w:rsidRPr="00FB46AF">
              <w:rPr>
                <w:rFonts w:eastAsia="Calibri"/>
                <w:i/>
              </w:rPr>
              <w:t>578</w:t>
            </w:r>
          </w:p>
        </w:tc>
        <w:tc>
          <w:tcPr>
            <w:tcW w:w="669" w:type="pct"/>
            <w:shd w:val="clear" w:color="auto" w:fill="auto"/>
            <w:vAlign w:val="center"/>
          </w:tcPr>
          <w:p w:rsidR="0058155D" w:rsidRPr="00FB46AF" w:rsidRDefault="0058155D" w:rsidP="00EB1686">
            <w:pPr>
              <w:contextualSpacing/>
              <w:jc w:val="center"/>
              <w:rPr>
                <w:rFonts w:eastAsia="Calibri"/>
                <w:i/>
              </w:rPr>
            </w:pPr>
            <w:r w:rsidRPr="00FB46AF">
              <w:rPr>
                <w:rFonts w:eastAsia="Calibri"/>
                <w:i/>
              </w:rPr>
              <w:t>836</w:t>
            </w:r>
          </w:p>
        </w:tc>
        <w:tc>
          <w:tcPr>
            <w:tcW w:w="744" w:type="pct"/>
            <w:vAlign w:val="center"/>
          </w:tcPr>
          <w:p w:rsidR="0058155D" w:rsidRPr="00FB46AF" w:rsidRDefault="0058155D" w:rsidP="00EB1686">
            <w:pPr>
              <w:contextualSpacing/>
              <w:jc w:val="center"/>
              <w:rPr>
                <w:rFonts w:eastAsia="Calibri"/>
                <w:i/>
              </w:rPr>
            </w:pPr>
            <w:r w:rsidRPr="00FB46AF">
              <w:rPr>
                <w:rFonts w:eastAsia="Calibri"/>
                <w:i/>
              </w:rPr>
              <w:t>+44,6%</w:t>
            </w:r>
          </w:p>
        </w:tc>
      </w:tr>
      <w:tr w:rsidR="0058155D" w:rsidRPr="00FB46AF" w:rsidTr="0043730A">
        <w:trPr>
          <w:cantSplit/>
        </w:trPr>
        <w:tc>
          <w:tcPr>
            <w:tcW w:w="2918" w:type="pct"/>
            <w:shd w:val="clear" w:color="auto" w:fill="auto"/>
            <w:vAlign w:val="center"/>
          </w:tcPr>
          <w:p w:rsidR="0058155D" w:rsidRPr="00FB46AF" w:rsidRDefault="0058155D" w:rsidP="0043730A">
            <w:pPr>
              <w:contextualSpacing/>
            </w:pPr>
            <w:r w:rsidRPr="00FB46AF">
              <w:t>Количество СМИ, зарегистрированных на территории региона</w:t>
            </w:r>
          </w:p>
        </w:tc>
        <w:tc>
          <w:tcPr>
            <w:tcW w:w="669" w:type="pct"/>
            <w:shd w:val="clear" w:color="auto" w:fill="auto"/>
            <w:vAlign w:val="center"/>
          </w:tcPr>
          <w:p w:rsidR="0058155D" w:rsidRPr="00FB46AF" w:rsidRDefault="0058155D" w:rsidP="00EB1686">
            <w:pPr>
              <w:contextualSpacing/>
              <w:jc w:val="center"/>
              <w:rPr>
                <w:rFonts w:eastAsia="Calibri"/>
                <w:i/>
              </w:rPr>
            </w:pPr>
            <w:r w:rsidRPr="00FB46AF">
              <w:rPr>
                <w:rFonts w:eastAsia="Calibri"/>
                <w:i/>
              </w:rPr>
              <w:t>148</w:t>
            </w:r>
          </w:p>
        </w:tc>
        <w:tc>
          <w:tcPr>
            <w:tcW w:w="669" w:type="pct"/>
            <w:shd w:val="clear" w:color="auto" w:fill="auto"/>
            <w:vAlign w:val="center"/>
          </w:tcPr>
          <w:p w:rsidR="0058155D" w:rsidRPr="00FB46AF" w:rsidRDefault="0058155D" w:rsidP="00EB1686">
            <w:pPr>
              <w:contextualSpacing/>
              <w:jc w:val="center"/>
              <w:rPr>
                <w:rFonts w:eastAsia="Calibri"/>
                <w:i/>
              </w:rPr>
            </w:pPr>
            <w:r w:rsidRPr="00FB46AF">
              <w:rPr>
                <w:rFonts w:eastAsia="Calibri"/>
                <w:i/>
              </w:rPr>
              <w:t>141</w:t>
            </w:r>
          </w:p>
        </w:tc>
        <w:tc>
          <w:tcPr>
            <w:tcW w:w="744" w:type="pct"/>
            <w:vAlign w:val="center"/>
          </w:tcPr>
          <w:p w:rsidR="0058155D" w:rsidRPr="00FB46AF" w:rsidRDefault="0058155D" w:rsidP="00EB1686">
            <w:pPr>
              <w:contextualSpacing/>
              <w:jc w:val="center"/>
              <w:rPr>
                <w:rFonts w:eastAsia="Calibri"/>
                <w:i/>
              </w:rPr>
            </w:pPr>
            <w:r w:rsidRPr="00FB46AF">
              <w:rPr>
                <w:rFonts w:eastAsia="Calibri"/>
                <w:i/>
              </w:rPr>
              <w:t>-4.7%</w:t>
            </w:r>
          </w:p>
        </w:tc>
      </w:tr>
    </w:tbl>
    <w:p w:rsidR="005A732F" w:rsidRPr="00FB46AF" w:rsidRDefault="005A732F" w:rsidP="005A732F">
      <w:pPr>
        <w:pStyle w:val="af2"/>
        <w:ind w:left="709"/>
        <w:contextualSpacing/>
        <w:jc w:val="right"/>
        <w:rPr>
          <w:b/>
          <w:i/>
          <w:sz w:val="28"/>
          <w:szCs w:val="28"/>
        </w:rPr>
      </w:pPr>
    </w:p>
    <w:p w:rsidR="005A732F" w:rsidRPr="00FB46AF" w:rsidRDefault="005A732F" w:rsidP="005A732F">
      <w:pPr>
        <w:pStyle w:val="af2"/>
        <w:ind w:left="1429" w:firstLine="695"/>
        <w:contextualSpacing/>
        <w:jc w:val="right"/>
        <w:rPr>
          <w:b/>
          <w:i/>
          <w:sz w:val="28"/>
          <w:szCs w:val="28"/>
        </w:rPr>
      </w:pPr>
      <w:r w:rsidRPr="00FB46AF">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816"/>
        <w:gridCol w:w="936"/>
        <w:gridCol w:w="731"/>
        <w:gridCol w:w="760"/>
        <w:gridCol w:w="1396"/>
        <w:gridCol w:w="849"/>
        <w:gridCol w:w="979"/>
        <w:gridCol w:w="761"/>
        <w:gridCol w:w="913"/>
        <w:gridCol w:w="1397"/>
        <w:gridCol w:w="1639"/>
      </w:tblGrid>
      <w:tr w:rsidR="005A732F" w:rsidRPr="00FB46AF" w:rsidTr="0059180A">
        <w:trPr>
          <w:cantSplit/>
          <w:trHeight w:val="305"/>
          <w:tblHeader/>
        </w:trPr>
        <w:tc>
          <w:tcPr>
            <w:tcW w:w="1499" w:type="pct"/>
            <w:vMerge w:val="restart"/>
            <w:shd w:val="clear" w:color="auto" w:fill="auto"/>
            <w:vAlign w:val="center"/>
          </w:tcPr>
          <w:p w:rsidR="005A732F" w:rsidRPr="00FB46AF" w:rsidRDefault="005A732F" w:rsidP="0043730A">
            <w:pPr>
              <w:contextualSpacing/>
              <w:jc w:val="center"/>
              <w:rPr>
                <w:rFonts w:eastAsia="Calibri"/>
                <w:b/>
              </w:rPr>
            </w:pPr>
            <w:r w:rsidRPr="00FB46AF">
              <w:rPr>
                <w:rFonts w:eastAsia="Calibri"/>
                <w:b/>
              </w:rPr>
              <w:t>Показатель</w:t>
            </w:r>
          </w:p>
        </w:tc>
        <w:tc>
          <w:tcPr>
            <w:tcW w:w="1392" w:type="pct"/>
            <w:gridSpan w:val="5"/>
            <w:shd w:val="clear" w:color="auto" w:fill="auto"/>
            <w:vAlign w:val="center"/>
          </w:tcPr>
          <w:p w:rsidR="005A732F" w:rsidRPr="00FB46AF" w:rsidRDefault="002E2004" w:rsidP="0043730A">
            <w:pPr>
              <w:contextualSpacing/>
              <w:jc w:val="center"/>
              <w:rPr>
                <w:rFonts w:eastAsia="Calibri"/>
                <w:b/>
              </w:rPr>
            </w:pPr>
            <w:r w:rsidRPr="00FB46AF">
              <w:rPr>
                <w:rFonts w:eastAsia="Calibri"/>
                <w:b/>
              </w:rPr>
              <w:t>2014</w:t>
            </w:r>
            <w:r w:rsidR="005A732F" w:rsidRPr="00FB46AF">
              <w:rPr>
                <w:rFonts w:eastAsia="Calibri"/>
                <w:b/>
              </w:rPr>
              <w:t xml:space="preserve"> год</w:t>
            </w:r>
          </w:p>
        </w:tc>
        <w:tc>
          <w:tcPr>
            <w:tcW w:w="1585" w:type="pct"/>
            <w:gridSpan w:val="5"/>
            <w:shd w:val="clear" w:color="auto" w:fill="auto"/>
            <w:vAlign w:val="center"/>
          </w:tcPr>
          <w:p w:rsidR="005A732F" w:rsidRPr="00FB46AF" w:rsidRDefault="002E2004" w:rsidP="0043730A">
            <w:pPr>
              <w:contextualSpacing/>
              <w:jc w:val="center"/>
              <w:rPr>
                <w:rFonts w:eastAsia="Calibri"/>
                <w:b/>
              </w:rPr>
            </w:pPr>
            <w:r w:rsidRPr="00FB46AF">
              <w:rPr>
                <w:rFonts w:eastAsia="Calibri"/>
                <w:b/>
              </w:rPr>
              <w:t>2015</w:t>
            </w:r>
            <w:r w:rsidR="005A732F" w:rsidRPr="00FB46AF">
              <w:rPr>
                <w:rFonts w:eastAsia="Calibri"/>
                <w:b/>
              </w:rPr>
              <w:t xml:space="preserve"> год</w:t>
            </w:r>
          </w:p>
        </w:tc>
        <w:tc>
          <w:tcPr>
            <w:tcW w:w="524" w:type="pct"/>
            <w:vMerge w:val="restart"/>
            <w:vAlign w:val="center"/>
          </w:tcPr>
          <w:p w:rsidR="005A732F" w:rsidRPr="00FB46AF" w:rsidRDefault="005A732F" w:rsidP="0043730A">
            <w:pPr>
              <w:contextualSpacing/>
              <w:jc w:val="center"/>
              <w:rPr>
                <w:rFonts w:eastAsia="Calibri"/>
                <w:b/>
              </w:rPr>
            </w:pPr>
            <w:r w:rsidRPr="00FB46AF">
              <w:rPr>
                <w:rFonts w:eastAsia="Calibri"/>
                <w:b/>
              </w:rPr>
              <w:t xml:space="preserve">Отклонение показателей за 1 полугодие, </w:t>
            </w:r>
          </w:p>
          <w:p w:rsidR="005A732F" w:rsidRPr="00FB46AF" w:rsidRDefault="005A732F" w:rsidP="0043730A">
            <w:pPr>
              <w:contextualSpacing/>
              <w:jc w:val="center"/>
              <w:rPr>
                <w:rFonts w:eastAsia="Calibri"/>
                <w:b/>
              </w:rPr>
            </w:pPr>
            <w:r w:rsidRPr="00FB46AF">
              <w:rPr>
                <w:rFonts w:eastAsia="Calibri"/>
                <w:b/>
              </w:rPr>
              <w:t xml:space="preserve"> % </w:t>
            </w:r>
          </w:p>
        </w:tc>
      </w:tr>
      <w:tr w:rsidR="005A732F" w:rsidRPr="00FB46AF" w:rsidTr="0059180A">
        <w:trPr>
          <w:cantSplit/>
          <w:trHeight w:val="327"/>
          <w:tblHeader/>
        </w:trPr>
        <w:tc>
          <w:tcPr>
            <w:tcW w:w="1499" w:type="pct"/>
            <w:vMerge/>
            <w:tcBorders>
              <w:bottom w:val="single" w:sz="4" w:space="0" w:color="auto"/>
            </w:tcBorders>
            <w:shd w:val="clear" w:color="auto" w:fill="auto"/>
            <w:vAlign w:val="center"/>
          </w:tcPr>
          <w:p w:rsidR="005A732F" w:rsidRPr="00FB46AF" w:rsidRDefault="005A732F" w:rsidP="0043730A">
            <w:pPr>
              <w:contextualSpacing/>
              <w:jc w:val="center"/>
              <w:rPr>
                <w:rFonts w:eastAsia="Calibri"/>
                <w:b/>
              </w:rPr>
            </w:pPr>
          </w:p>
        </w:tc>
        <w:tc>
          <w:tcPr>
            <w:tcW w:w="242"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1 кв.</w:t>
            </w:r>
          </w:p>
        </w:tc>
        <w:tc>
          <w:tcPr>
            <w:tcW w:w="215"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2 кв.</w:t>
            </w:r>
          </w:p>
        </w:tc>
        <w:tc>
          <w:tcPr>
            <w:tcW w:w="239"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3 кв.</w:t>
            </w:r>
          </w:p>
        </w:tc>
        <w:tc>
          <w:tcPr>
            <w:tcW w:w="248"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4 кв.</w:t>
            </w:r>
          </w:p>
        </w:tc>
        <w:tc>
          <w:tcPr>
            <w:tcW w:w="448" w:type="pct"/>
            <w:shd w:val="clear" w:color="auto" w:fill="FBD4B4" w:themeFill="accent6" w:themeFillTint="66"/>
            <w:vAlign w:val="center"/>
          </w:tcPr>
          <w:p w:rsidR="005A732F" w:rsidRPr="00FB46AF" w:rsidRDefault="002E2004" w:rsidP="0043730A">
            <w:pPr>
              <w:contextualSpacing/>
              <w:jc w:val="center"/>
              <w:rPr>
                <w:rFonts w:eastAsia="Calibri"/>
                <w:b/>
              </w:rPr>
            </w:pPr>
            <w:r w:rsidRPr="00FB46AF">
              <w:rPr>
                <w:rFonts w:eastAsia="Calibri"/>
                <w:b/>
              </w:rPr>
              <w:t>1 полугодие 2014</w:t>
            </w:r>
            <w:r w:rsidR="005A732F" w:rsidRPr="00FB46AF">
              <w:rPr>
                <w:rFonts w:eastAsia="Calibri"/>
                <w:b/>
              </w:rPr>
              <w:t xml:space="preserve"> год</w:t>
            </w:r>
          </w:p>
        </w:tc>
        <w:tc>
          <w:tcPr>
            <w:tcW w:w="276"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1 кв.</w:t>
            </w:r>
          </w:p>
        </w:tc>
        <w:tc>
          <w:tcPr>
            <w:tcW w:w="317"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2 кв.</w:t>
            </w:r>
          </w:p>
        </w:tc>
        <w:tc>
          <w:tcPr>
            <w:tcW w:w="248"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3 кв.</w:t>
            </w:r>
          </w:p>
        </w:tc>
        <w:tc>
          <w:tcPr>
            <w:tcW w:w="296" w:type="pct"/>
            <w:shd w:val="clear" w:color="auto" w:fill="auto"/>
            <w:vAlign w:val="center"/>
          </w:tcPr>
          <w:p w:rsidR="005A732F" w:rsidRPr="00FB46AF" w:rsidRDefault="005A732F" w:rsidP="0043730A">
            <w:pPr>
              <w:contextualSpacing/>
              <w:jc w:val="center"/>
              <w:rPr>
                <w:rFonts w:eastAsia="Calibri"/>
                <w:b/>
              </w:rPr>
            </w:pPr>
            <w:r w:rsidRPr="00FB46AF">
              <w:rPr>
                <w:rFonts w:eastAsia="Calibri"/>
                <w:b/>
              </w:rPr>
              <w:t>4 кв.</w:t>
            </w:r>
          </w:p>
        </w:tc>
        <w:tc>
          <w:tcPr>
            <w:tcW w:w="448" w:type="pct"/>
            <w:shd w:val="clear" w:color="auto" w:fill="FBD4B4" w:themeFill="accent6" w:themeFillTint="66"/>
          </w:tcPr>
          <w:p w:rsidR="005A732F" w:rsidRPr="00FB46AF" w:rsidRDefault="002E2004" w:rsidP="0043730A">
            <w:pPr>
              <w:contextualSpacing/>
              <w:jc w:val="center"/>
              <w:rPr>
                <w:rFonts w:eastAsia="Calibri"/>
                <w:b/>
              </w:rPr>
            </w:pPr>
            <w:r w:rsidRPr="00FB46AF">
              <w:rPr>
                <w:rFonts w:eastAsia="Calibri"/>
                <w:b/>
              </w:rPr>
              <w:t>1 полугодие 2015</w:t>
            </w:r>
            <w:r w:rsidR="005A732F" w:rsidRPr="00FB46AF">
              <w:rPr>
                <w:rFonts w:eastAsia="Calibri"/>
                <w:b/>
              </w:rPr>
              <w:t xml:space="preserve"> год </w:t>
            </w:r>
          </w:p>
        </w:tc>
        <w:tc>
          <w:tcPr>
            <w:tcW w:w="524" w:type="pct"/>
            <w:vMerge/>
          </w:tcPr>
          <w:p w:rsidR="005A732F" w:rsidRPr="00FB46AF" w:rsidRDefault="005A732F" w:rsidP="0043730A">
            <w:pPr>
              <w:contextualSpacing/>
              <w:jc w:val="center"/>
              <w:rPr>
                <w:rFonts w:eastAsia="Calibri"/>
                <w:b/>
              </w:rPr>
            </w:pPr>
          </w:p>
        </w:tc>
      </w:tr>
      <w:tr w:rsidR="0059180A" w:rsidRPr="00FB46AF" w:rsidTr="0059180A">
        <w:trPr>
          <w:cantSplit/>
        </w:trPr>
        <w:tc>
          <w:tcPr>
            <w:tcW w:w="1499" w:type="pct"/>
            <w:shd w:val="clear" w:color="auto" w:fill="auto"/>
          </w:tcPr>
          <w:p w:rsidR="0059180A" w:rsidRPr="00FB46AF" w:rsidRDefault="0059180A" w:rsidP="0043730A">
            <w:pPr>
              <w:contextualSpacing/>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4</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4</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плановых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3</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3</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внеплановых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contextualSpacing/>
              <w:jc w:val="both"/>
              <w:rPr>
                <w:rFonts w:eastAsia="Calibri"/>
              </w:rPr>
            </w:pPr>
            <w:r w:rsidRPr="00FB46AF">
              <w:rPr>
                <w:rFonts w:eastAsia="Calibri"/>
              </w:rPr>
              <w:t xml:space="preserve">Количество выполненных мероприятий государственного контроля  в сфере телерадиовещания (СН </w:t>
            </w:r>
            <w:proofErr w:type="gramStart"/>
            <w:r w:rsidRPr="00FB46AF">
              <w:rPr>
                <w:rFonts w:eastAsia="Calibri"/>
              </w:rPr>
              <w:t>вещ</w:t>
            </w:r>
            <w:proofErr w:type="gramEnd"/>
            <w:r w:rsidRPr="00FB46AF">
              <w:rPr>
                <w:rFonts w:eastAsia="Calibri"/>
              </w:rPr>
              <w:t>), из них: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12</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13</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25</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16</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12</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28</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+12%</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плановых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7</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8</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15</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8</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7</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15</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внеплановых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5</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5</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8</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5</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13</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+30%</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both"/>
            </w:pPr>
            <w:r w:rsidRPr="00FB46AF">
              <w:t>Количество выполненных мероприятий государственного контроля в сфере средств массовой информации (СН СМИ), из них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6</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16</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11</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9</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+25%</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right"/>
              <w:rPr>
                <w:i/>
              </w:rPr>
            </w:pPr>
            <w:r w:rsidRPr="00FB46AF">
              <w:rPr>
                <w:i/>
              </w:rPr>
              <w:t>плановых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6</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16</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11</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9</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+25%</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right"/>
              <w:rPr>
                <w:i/>
              </w:rPr>
            </w:pPr>
            <w:r w:rsidRPr="00FB46AF">
              <w:rPr>
                <w:i/>
              </w:rPr>
              <w:t>внеплановых</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both"/>
              <w:rPr>
                <w:rFonts w:eastAsia="Calibri"/>
                <w:i/>
              </w:rPr>
            </w:pPr>
            <w:r w:rsidRPr="00FB46AF">
              <w:lastRenderedPageBreak/>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23</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47</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70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44</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27</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71</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+1,4%</w:t>
            </w:r>
          </w:p>
        </w:tc>
      </w:tr>
      <w:tr w:rsidR="0059180A" w:rsidRPr="00FB46AF" w:rsidTr="0059180A">
        <w:trPr>
          <w:cantSplit/>
        </w:trPr>
        <w:tc>
          <w:tcPr>
            <w:tcW w:w="1499" w:type="pct"/>
            <w:shd w:val="clear" w:color="auto" w:fill="auto"/>
          </w:tcPr>
          <w:p w:rsidR="0059180A" w:rsidRPr="00FB46AF" w:rsidRDefault="0059180A" w:rsidP="0043730A">
            <w:pPr>
              <w:jc w:val="right"/>
              <w:rPr>
                <w:rFonts w:eastAsia="Calibri"/>
                <w:i/>
              </w:rPr>
            </w:pPr>
            <w:r w:rsidRPr="00FB46AF">
              <w:rPr>
                <w:rFonts w:eastAsia="Calibri"/>
                <w:i/>
              </w:rPr>
              <w:t>плановых проверок</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9</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13</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+1200%</w:t>
            </w:r>
          </w:p>
        </w:tc>
      </w:tr>
      <w:tr w:rsidR="0059180A" w:rsidRPr="00FB46AF" w:rsidTr="0059180A">
        <w:trPr>
          <w:cantSplit/>
        </w:trPr>
        <w:tc>
          <w:tcPr>
            <w:tcW w:w="1499" w:type="pct"/>
            <w:shd w:val="clear" w:color="auto" w:fill="auto"/>
          </w:tcPr>
          <w:p w:rsidR="0059180A" w:rsidRPr="00FB46AF" w:rsidRDefault="0059180A" w:rsidP="0043730A">
            <w:pPr>
              <w:jc w:val="right"/>
              <w:rPr>
                <w:rFonts w:eastAsia="Calibri"/>
                <w:i/>
              </w:rPr>
            </w:pPr>
            <w:r w:rsidRPr="00FB46AF">
              <w:rPr>
                <w:rFonts w:eastAsia="Calibri"/>
                <w:i/>
              </w:rPr>
              <w:t>внеплановых проверок</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 xml:space="preserve">плановых мероприятий СН </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17</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44</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61</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33</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53</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-13%</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внеплановых мероприятий СН</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5</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7</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4</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-42%</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both"/>
              <w:rPr>
                <w:rFonts w:eastAsia="Calibri"/>
              </w:rPr>
            </w:pPr>
            <w:r w:rsidRPr="00FB46AF">
              <w:t>Количество выданных предписаний об устранении выявленных нарушений в сфере массовых коммуникаций, в том числе, при проведении:</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6</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+500%</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плановых проверок</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6</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+500%</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внеплановых проверок</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массовых коммуникаций, в том числе при проведении:</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19</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25</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44</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25</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19</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44</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jc w:val="right"/>
              <w:rPr>
                <w:rFonts w:eastAsia="Calibri"/>
                <w:i/>
              </w:rPr>
            </w:pPr>
            <w:r w:rsidRPr="00FB46AF">
              <w:rPr>
                <w:rFonts w:eastAsia="Calibri"/>
                <w:i/>
              </w:rPr>
              <w:t>плановых проверок</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7</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11</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+1100%</w:t>
            </w:r>
          </w:p>
        </w:tc>
      </w:tr>
      <w:tr w:rsidR="0059180A" w:rsidRPr="00FB46AF" w:rsidTr="0059180A">
        <w:trPr>
          <w:cantSplit/>
          <w:trHeight w:val="175"/>
        </w:trPr>
        <w:tc>
          <w:tcPr>
            <w:tcW w:w="1499" w:type="pct"/>
            <w:shd w:val="clear" w:color="auto" w:fill="auto"/>
          </w:tcPr>
          <w:p w:rsidR="0059180A" w:rsidRPr="00FB46AF" w:rsidRDefault="0059180A" w:rsidP="0043730A">
            <w:pPr>
              <w:jc w:val="right"/>
              <w:rPr>
                <w:rFonts w:eastAsia="Calibri"/>
                <w:i/>
              </w:rPr>
            </w:pPr>
            <w:r w:rsidRPr="00FB46AF">
              <w:rPr>
                <w:rFonts w:eastAsia="Calibri"/>
                <w:i/>
              </w:rPr>
              <w:t>внеплановых проверок</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 xml:space="preserve">плановых мероприятий СН </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15</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22</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37</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18</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12</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30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-18,9%</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rFonts w:eastAsia="Calibri"/>
                <w:i/>
              </w:rPr>
            </w:pPr>
            <w:r w:rsidRPr="00FB46AF">
              <w:rPr>
                <w:rFonts w:eastAsia="Calibri"/>
                <w:i/>
              </w:rPr>
              <w:t>внеплановых мероприятий СН</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tcBorders>
              <w:bottom w:val="single" w:sz="4" w:space="0" w:color="auto"/>
            </w:tcBorders>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6</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tcBorders>
              <w:bottom w:val="single" w:sz="4" w:space="0" w:color="auto"/>
            </w:tcBorders>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-66%</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22</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19</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41</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19</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31</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50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+22%</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right"/>
              <w:rPr>
                <w:i/>
              </w:rPr>
            </w:pPr>
            <w:r w:rsidRPr="00FB46AF">
              <w:rPr>
                <w:i/>
              </w:rPr>
              <w:t>штраф</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19</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13</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32</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8</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28</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-12,5%</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right"/>
              <w:rPr>
                <w:i/>
              </w:rPr>
            </w:pPr>
            <w:r w:rsidRPr="00FB46AF">
              <w:rPr>
                <w:i/>
              </w:rPr>
              <w:lastRenderedPageBreak/>
              <w:t>предупреждение</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6</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8</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12</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+100%</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right"/>
              <w:rPr>
                <w:i/>
              </w:rPr>
            </w:pPr>
            <w:r w:rsidRPr="00FB46AF">
              <w:rPr>
                <w:i/>
              </w:rPr>
              <w:t xml:space="preserve">объявление устного замечания (предупреждения) </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3</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-300%</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right"/>
              <w:rPr>
                <w:i/>
              </w:rPr>
            </w:pPr>
            <w:r w:rsidRPr="00FB46AF">
              <w:rPr>
                <w:i/>
              </w:rPr>
              <w:t>прекращение производства по делу об АПН</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7</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+1000%</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86,4</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64,4</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78</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42,1</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64,5</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56</w:t>
            </w:r>
          </w:p>
        </w:tc>
        <w:tc>
          <w:tcPr>
            <w:tcW w:w="524"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-28,2%</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both"/>
              <w:rPr>
                <w:i/>
              </w:rPr>
            </w:pPr>
            <w:r w:rsidRPr="00FB46AF">
              <w:t>Сумма наложенных штрафов (тыс</w:t>
            </w:r>
            <w:proofErr w:type="gramStart"/>
            <w:r w:rsidRPr="00FB46AF">
              <w:t>.р</w:t>
            </w:r>
            <w:proofErr w:type="gramEnd"/>
            <w:r w:rsidRPr="00FB46AF">
              <w:t>уб.), в том числе:</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57600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105000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162600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77100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240500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317600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+95%</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i/>
              </w:rPr>
            </w:pPr>
            <w:r w:rsidRPr="00FB46AF">
              <w:rPr>
                <w:i/>
              </w:rPr>
              <w:t>самостоятельно</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10600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11000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21600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20000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20000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-7,4%</w:t>
            </w:r>
          </w:p>
        </w:tc>
      </w:tr>
      <w:tr w:rsidR="0059180A" w:rsidRPr="00FB46AF" w:rsidTr="0059180A">
        <w:trPr>
          <w:cantSplit/>
        </w:trPr>
        <w:tc>
          <w:tcPr>
            <w:tcW w:w="1499" w:type="pct"/>
            <w:shd w:val="clear" w:color="auto" w:fill="auto"/>
          </w:tcPr>
          <w:p w:rsidR="0059180A" w:rsidRPr="00FB46AF" w:rsidRDefault="0059180A" w:rsidP="0043730A">
            <w:pPr>
              <w:contextualSpacing/>
              <w:jc w:val="right"/>
              <w:rPr>
                <w:i/>
              </w:rPr>
            </w:pPr>
            <w:r w:rsidRPr="00FB46AF">
              <w:rPr>
                <w:i/>
              </w:rPr>
              <w:t>судами</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47000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94000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141000</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57100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240500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297600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+11,1%</w:t>
            </w:r>
          </w:p>
        </w:tc>
      </w:tr>
      <w:tr w:rsidR="0059180A" w:rsidRPr="00FB46AF" w:rsidTr="0059180A">
        <w:trPr>
          <w:cantSplit/>
        </w:trPr>
        <w:tc>
          <w:tcPr>
            <w:tcW w:w="1499" w:type="pct"/>
            <w:shd w:val="clear" w:color="auto" w:fill="auto"/>
          </w:tcPr>
          <w:p w:rsidR="0059180A" w:rsidRPr="00FB46AF" w:rsidRDefault="0059180A" w:rsidP="0043730A">
            <w:pPr>
              <w:pStyle w:val="af2"/>
              <w:ind w:left="0"/>
              <w:contextualSpacing/>
              <w:jc w:val="both"/>
            </w:pPr>
            <w:r w:rsidRPr="00FB46AF">
              <w:t>Средняя сумма наложенных штрафов на одно контрольно-надзорное мероприятие (тыс. руб.)</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3,03</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4,04</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3,6</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2,8</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10,4</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13,3</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+269%</w:t>
            </w:r>
          </w:p>
        </w:tc>
      </w:tr>
      <w:tr w:rsidR="0059180A" w:rsidRPr="00FB46AF" w:rsidTr="0059180A">
        <w:trPr>
          <w:cantSplit/>
        </w:trPr>
        <w:tc>
          <w:tcPr>
            <w:tcW w:w="1499" w:type="pct"/>
            <w:shd w:val="clear" w:color="auto" w:fill="auto"/>
          </w:tcPr>
          <w:p w:rsidR="0059180A" w:rsidRPr="00FB46AF" w:rsidRDefault="0059180A" w:rsidP="0043730A">
            <w:pPr>
              <w:contextualSpacing/>
            </w:pPr>
            <w:r w:rsidRPr="00FB46AF">
              <w:t>Количество устраненных нарушений, ранее выявленных в ходе мероприятий госконтроля</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16</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40</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56</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36</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56</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0%</w:t>
            </w:r>
          </w:p>
        </w:tc>
      </w:tr>
      <w:tr w:rsidR="0059180A" w:rsidRPr="00FB46AF" w:rsidTr="0059180A">
        <w:trPr>
          <w:cantSplit/>
        </w:trPr>
        <w:tc>
          <w:tcPr>
            <w:tcW w:w="1499" w:type="pct"/>
            <w:shd w:val="clear" w:color="auto" w:fill="auto"/>
          </w:tcPr>
          <w:p w:rsidR="0059180A" w:rsidRPr="00FB46AF" w:rsidRDefault="0059180A" w:rsidP="0043730A">
            <w:pPr>
              <w:contextualSpacing/>
            </w:pPr>
            <w:r w:rsidRPr="00FB46AF">
              <w:t>Количество проанализированных в ходе мониторинга выпусков СМИ</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243</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243</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486</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282</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319</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601</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+23,7%</w:t>
            </w:r>
          </w:p>
        </w:tc>
      </w:tr>
      <w:tr w:rsidR="0059180A" w:rsidRPr="00FB46AF" w:rsidTr="0059180A">
        <w:trPr>
          <w:cantSplit/>
        </w:trPr>
        <w:tc>
          <w:tcPr>
            <w:tcW w:w="1499" w:type="pct"/>
            <w:shd w:val="clear" w:color="auto" w:fill="auto"/>
          </w:tcPr>
          <w:p w:rsidR="0059180A" w:rsidRPr="00FB46AF" w:rsidRDefault="0059180A" w:rsidP="0043730A">
            <w:pPr>
              <w:contextualSpacing/>
            </w:pPr>
            <w:r w:rsidRPr="00FB46AF">
              <w:t>Общее количество выявленных в ходе мониторинга СМИ нарушений</w:t>
            </w:r>
          </w:p>
        </w:tc>
        <w:tc>
          <w:tcPr>
            <w:tcW w:w="242"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15"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4</w:t>
            </w:r>
          </w:p>
        </w:tc>
        <w:tc>
          <w:tcPr>
            <w:tcW w:w="239" w:type="pct"/>
            <w:shd w:val="clear" w:color="auto" w:fill="auto"/>
            <w:vAlign w:val="center"/>
          </w:tcPr>
          <w:p w:rsidR="0059180A" w:rsidRPr="00FB46AF" w:rsidRDefault="0059180A" w:rsidP="00EB1686">
            <w:pPr>
              <w:contextualSpacing/>
              <w:jc w:val="center"/>
              <w:rPr>
                <w:rFonts w:eastAsia="Calibri"/>
                <w:i/>
              </w:rPr>
            </w:pPr>
          </w:p>
        </w:tc>
        <w:tc>
          <w:tcPr>
            <w:tcW w:w="248"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4</w:t>
            </w:r>
          </w:p>
        </w:tc>
        <w:tc>
          <w:tcPr>
            <w:tcW w:w="276"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317" w:type="pct"/>
            <w:shd w:val="clear" w:color="auto" w:fill="auto"/>
            <w:vAlign w:val="center"/>
          </w:tcPr>
          <w:p w:rsidR="0059180A" w:rsidRPr="00FB46AF" w:rsidRDefault="0059180A" w:rsidP="00EB1686">
            <w:pPr>
              <w:contextualSpacing/>
              <w:jc w:val="center"/>
              <w:rPr>
                <w:rFonts w:eastAsia="Calibri"/>
                <w:i/>
              </w:rPr>
            </w:pPr>
            <w:r w:rsidRPr="00FB46AF">
              <w:rPr>
                <w:rFonts w:eastAsia="Calibri"/>
                <w:i/>
              </w:rPr>
              <w:t>0</w:t>
            </w:r>
          </w:p>
        </w:tc>
        <w:tc>
          <w:tcPr>
            <w:tcW w:w="248" w:type="pct"/>
            <w:shd w:val="clear" w:color="auto" w:fill="auto"/>
            <w:vAlign w:val="center"/>
          </w:tcPr>
          <w:p w:rsidR="0059180A" w:rsidRPr="00FB46AF" w:rsidRDefault="0059180A" w:rsidP="00EB1686">
            <w:pPr>
              <w:contextualSpacing/>
              <w:jc w:val="center"/>
              <w:rPr>
                <w:rFonts w:eastAsia="Calibri"/>
                <w:i/>
              </w:rPr>
            </w:pPr>
          </w:p>
        </w:tc>
        <w:tc>
          <w:tcPr>
            <w:tcW w:w="296" w:type="pct"/>
            <w:shd w:val="clear" w:color="auto" w:fill="auto"/>
            <w:vAlign w:val="center"/>
          </w:tcPr>
          <w:p w:rsidR="0059180A" w:rsidRPr="00FB46AF" w:rsidRDefault="0059180A" w:rsidP="00EB1686">
            <w:pPr>
              <w:contextualSpacing/>
              <w:jc w:val="center"/>
              <w:rPr>
                <w:rFonts w:eastAsia="Calibri"/>
                <w:i/>
              </w:rPr>
            </w:pPr>
          </w:p>
        </w:tc>
        <w:tc>
          <w:tcPr>
            <w:tcW w:w="448" w:type="pct"/>
            <w:shd w:val="clear" w:color="auto" w:fill="FBD4B4" w:themeFill="accent6" w:themeFillTint="66"/>
            <w:vAlign w:val="center"/>
          </w:tcPr>
          <w:p w:rsidR="0059180A" w:rsidRPr="00FB46AF" w:rsidRDefault="0059180A" w:rsidP="00EB1686">
            <w:pPr>
              <w:contextualSpacing/>
              <w:jc w:val="center"/>
              <w:rPr>
                <w:rFonts w:eastAsia="Calibri"/>
                <w:i/>
              </w:rPr>
            </w:pPr>
            <w:r w:rsidRPr="00FB46AF">
              <w:rPr>
                <w:rFonts w:eastAsia="Calibri"/>
                <w:i/>
              </w:rPr>
              <w:t>0</w:t>
            </w:r>
          </w:p>
        </w:tc>
        <w:tc>
          <w:tcPr>
            <w:tcW w:w="524" w:type="pct"/>
            <w:vAlign w:val="center"/>
          </w:tcPr>
          <w:p w:rsidR="0059180A" w:rsidRPr="00FB46AF" w:rsidRDefault="0059180A" w:rsidP="00EB1686">
            <w:pPr>
              <w:contextualSpacing/>
              <w:jc w:val="center"/>
              <w:rPr>
                <w:rFonts w:eastAsia="Calibri"/>
                <w:i/>
              </w:rPr>
            </w:pPr>
            <w:r w:rsidRPr="00FB46AF">
              <w:rPr>
                <w:rFonts w:eastAsia="Calibri"/>
                <w:i/>
              </w:rPr>
              <w:t>-400%</w:t>
            </w:r>
          </w:p>
        </w:tc>
      </w:tr>
    </w:tbl>
    <w:p w:rsidR="005A732F" w:rsidRPr="00FB46AF" w:rsidRDefault="005A732F" w:rsidP="005A732F">
      <w:pPr>
        <w:pStyle w:val="af2"/>
        <w:ind w:left="1429" w:firstLine="695"/>
        <w:contextualSpacing/>
        <w:jc w:val="right"/>
        <w:rPr>
          <w:b/>
          <w:i/>
          <w:sz w:val="28"/>
          <w:szCs w:val="28"/>
        </w:rPr>
      </w:pPr>
    </w:p>
    <w:p w:rsidR="005A732F" w:rsidRPr="00FB46AF" w:rsidRDefault="005A732F" w:rsidP="005A732F">
      <w:pPr>
        <w:spacing w:before="120"/>
        <w:contextualSpacing/>
        <w:jc w:val="right"/>
        <w:rPr>
          <w:b/>
          <w:bCs/>
          <w:i/>
          <w:sz w:val="28"/>
          <w:szCs w:val="28"/>
        </w:rPr>
      </w:pPr>
      <w:r w:rsidRPr="00FB46A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143"/>
        <w:gridCol w:w="1142"/>
        <w:gridCol w:w="1178"/>
        <w:gridCol w:w="1178"/>
        <w:gridCol w:w="1142"/>
        <w:gridCol w:w="1142"/>
        <w:gridCol w:w="1244"/>
        <w:gridCol w:w="1178"/>
        <w:gridCol w:w="1178"/>
        <w:gridCol w:w="1142"/>
        <w:gridCol w:w="1195"/>
        <w:gridCol w:w="1244"/>
      </w:tblGrid>
      <w:tr w:rsidR="005A732F" w:rsidRPr="00FB46AF" w:rsidTr="00BD687F">
        <w:trPr>
          <w:cantSplit/>
          <w:tblHeader/>
        </w:trPr>
        <w:tc>
          <w:tcPr>
            <w:tcW w:w="570" w:type="pct"/>
            <w:vMerge w:val="restart"/>
            <w:shd w:val="clear" w:color="auto" w:fill="auto"/>
            <w:vAlign w:val="center"/>
          </w:tcPr>
          <w:p w:rsidR="005A732F" w:rsidRPr="00FB46AF" w:rsidRDefault="005A732F" w:rsidP="0043730A">
            <w:pPr>
              <w:contextualSpacing/>
              <w:jc w:val="center"/>
              <w:rPr>
                <w:rFonts w:eastAsia="Calibri"/>
              </w:rPr>
            </w:pPr>
            <w:r w:rsidRPr="00FB46AF">
              <w:rPr>
                <w:rFonts w:eastAsia="Calibri"/>
              </w:rPr>
              <w:lastRenderedPageBreak/>
              <w:t>Показатель</w:t>
            </w:r>
          </w:p>
        </w:tc>
        <w:tc>
          <w:tcPr>
            <w:tcW w:w="718" w:type="pct"/>
            <w:gridSpan w:val="2"/>
            <w:shd w:val="clear" w:color="auto" w:fill="auto"/>
            <w:vAlign w:val="center"/>
          </w:tcPr>
          <w:p w:rsidR="005A732F" w:rsidRPr="00FB46AF" w:rsidRDefault="005A732F" w:rsidP="0043730A">
            <w:pPr>
              <w:contextualSpacing/>
              <w:jc w:val="center"/>
              <w:rPr>
                <w:rFonts w:eastAsia="Calibri"/>
              </w:rPr>
            </w:pPr>
            <w:r w:rsidRPr="00FB46AF">
              <w:rPr>
                <w:rFonts w:eastAsia="Calibri"/>
              </w:rPr>
              <w:t>Значение показателя</w:t>
            </w:r>
          </w:p>
        </w:tc>
        <w:tc>
          <w:tcPr>
            <w:tcW w:w="740" w:type="pct"/>
            <w:gridSpan w:val="2"/>
            <w:shd w:val="clear" w:color="auto" w:fill="auto"/>
            <w:vAlign w:val="center"/>
          </w:tcPr>
          <w:p w:rsidR="005A732F" w:rsidRPr="00FB46AF" w:rsidRDefault="005A732F" w:rsidP="0043730A">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5A732F" w:rsidRPr="00FB46AF" w:rsidRDefault="005A732F" w:rsidP="0043730A">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08" w:type="pct"/>
            <w:gridSpan w:val="3"/>
            <w:shd w:val="clear" w:color="auto" w:fill="auto"/>
            <w:vAlign w:val="center"/>
          </w:tcPr>
          <w:p w:rsidR="005A732F" w:rsidRPr="00FB46AF" w:rsidRDefault="005A732F" w:rsidP="0043730A">
            <w:pPr>
              <w:contextualSpacing/>
              <w:jc w:val="center"/>
              <w:rPr>
                <w:rFonts w:eastAsia="Calibri"/>
              </w:rPr>
            </w:pPr>
            <w:r w:rsidRPr="00FB46AF">
              <w:rPr>
                <w:rFonts w:eastAsia="Calibri"/>
              </w:rPr>
              <w:t>Нагрузка на одного сотрудника</w:t>
            </w:r>
          </w:p>
          <w:p w:rsidR="005A732F" w:rsidRPr="00FB46AF" w:rsidRDefault="005A732F" w:rsidP="0043730A">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40" w:type="pct"/>
            <w:gridSpan w:val="2"/>
            <w:shd w:val="clear" w:color="auto" w:fill="auto"/>
            <w:vAlign w:val="center"/>
          </w:tcPr>
          <w:p w:rsidR="005A732F" w:rsidRPr="00FB46AF" w:rsidRDefault="005A732F" w:rsidP="0043730A">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5A732F" w:rsidRPr="00FB46AF" w:rsidRDefault="005A732F" w:rsidP="0043730A">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25" w:type="pct"/>
            <w:gridSpan w:val="3"/>
            <w:shd w:val="clear" w:color="auto" w:fill="auto"/>
            <w:vAlign w:val="center"/>
          </w:tcPr>
          <w:p w:rsidR="005A732F" w:rsidRPr="00FB46AF" w:rsidRDefault="005A732F" w:rsidP="0043730A">
            <w:pPr>
              <w:contextualSpacing/>
              <w:jc w:val="center"/>
              <w:rPr>
                <w:rFonts w:eastAsia="Calibri"/>
              </w:rPr>
            </w:pPr>
            <w:r w:rsidRPr="00FB46AF">
              <w:rPr>
                <w:rFonts w:eastAsia="Calibri"/>
              </w:rPr>
              <w:t>Нагрузка на одного сотрудника</w:t>
            </w:r>
          </w:p>
          <w:p w:rsidR="005A732F" w:rsidRPr="00FB46AF" w:rsidRDefault="005A732F" w:rsidP="0043730A">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5A732F" w:rsidRPr="00FB46AF" w:rsidTr="00BD687F">
        <w:trPr>
          <w:cantSplit/>
          <w:tblHeader/>
        </w:trPr>
        <w:tc>
          <w:tcPr>
            <w:tcW w:w="570" w:type="pct"/>
            <w:vMerge/>
            <w:tcBorders>
              <w:bottom w:val="single" w:sz="4" w:space="0" w:color="auto"/>
            </w:tcBorders>
            <w:shd w:val="clear" w:color="auto" w:fill="auto"/>
            <w:vAlign w:val="center"/>
          </w:tcPr>
          <w:p w:rsidR="005A732F" w:rsidRPr="00FB46AF" w:rsidRDefault="005A732F" w:rsidP="0043730A">
            <w:pPr>
              <w:contextualSpacing/>
              <w:jc w:val="center"/>
              <w:rPr>
                <w:rFonts w:eastAsia="Calibri"/>
              </w:rPr>
            </w:pPr>
          </w:p>
        </w:tc>
        <w:tc>
          <w:tcPr>
            <w:tcW w:w="359" w:type="pct"/>
            <w:shd w:val="clear" w:color="auto" w:fill="auto"/>
            <w:vAlign w:val="center"/>
          </w:tcPr>
          <w:p w:rsidR="005A732F" w:rsidRPr="00FB46AF" w:rsidRDefault="002E2004" w:rsidP="0043730A">
            <w:pPr>
              <w:contextualSpacing/>
              <w:jc w:val="center"/>
              <w:rPr>
                <w:rFonts w:eastAsia="Calibri"/>
              </w:rPr>
            </w:pPr>
            <w:r w:rsidRPr="00FB46AF">
              <w:rPr>
                <w:rFonts w:eastAsia="Calibri"/>
              </w:rPr>
              <w:t>1 полугодие 2014</w:t>
            </w:r>
            <w:r w:rsidR="005A732F" w:rsidRPr="00FB46AF">
              <w:rPr>
                <w:rFonts w:eastAsia="Calibri"/>
              </w:rPr>
              <w:t xml:space="preserve"> год</w:t>
            </w:r>
          </w:p>
        </w:tc>
        <w:tc>
          <w:tcPr>
            <w:tcW w:w="359" w:type="pct"/>
            <w:shd w:val="clear" w:color="auto" w:fill="auto"/>
            <w:vAlign w:val="center"/>
          </w:tcPr>
          <w:p w:rsidR="005A732F" w:rsidRPr="00FB46AF" w:rsidRDefault="002E2004" w:rsidP="0043730A">
            <w:pPr>
              <w:contextualSpacing/>
              <w:jc w:val="center"/>
              <w:rPr>
                <w:rFonts w:eastAsia="Calibri"/>
              </w:rPr>
            </w:pPr>
            <w:r w:rsidRPr="00FB46AF">
              <w:rPr>
                <w:rFonts w:eastAsia="Calibri"/>
              </w:rPr>
              <w:t>1 полугодие 2015</w:t>
            </w:r>
            <w:r w:rsidR="005A732F" w:rsidRPr="00FB46AF">
              <w:rPr>
                <w:rFonts w:eastAsia="Calibri"/>
              </w:rPr>
              <w:t xml:space="preserve"> год</w:t>
            </w:r>
          </w:p>
        </w:tc>
        <w:tc>
          <w:tcPr>
            <w:tcW w:w="370" w:type="pct"/>
            <w:shd w:val="clear" w:color="auto" w:fill="auto"/>
            <w:vAlign w:val="center"/>
          </w:tcPr>
          <w:p w:rsidR="005A732F" w:rsidRPr="00FB46AF" w:rsidRDefault="002E2004" w:rsidP="0043730A">
            <w:pPr>
              <w:contextualSpacing/>
              <w:jc w:val="center"/>
              <w:rPr>
                <w:rFonts w:eastAsia="Calibri"/>
              </w:rPr>
            </w:pPr>
            <w:r w:rsidRPr="00FB46AF">
              <w:rPr>
                <w:rFonts w:eastAsia="Calibri"/>
              </w:rPr>
              <w:t>по состоянию на 30.06.2014</w:t>
            </w:r>
          </w:p>
        </w:tc>
        <w:tc>
          <w:tcPr>
            <w:tcW w:w="370" w:type="pct"/>
            <w:shd w:val="clear" w:color="auto" w:fill="auto"/>
            <w:vAlign w:val="center"/>
          </w:tcPr>
          <w:p w:rsidR="005A732F" w:rsidRPr="00FB46AF" w:rsidRDefault="002E2004" w:rsidP="0043730A">
            <w:pPr>
              <w:contextualSpacing/>
              <w:jc w:val="center"/>
              <w:rPr>
                <w:rFonts w:eastAsia="Calibri"/>
              </w:rPr>
            </w:pPr>
            <w:r w:rsidRPr="00FB46AF">
              <w:rPr>
                <w:rFonts w:eastAsia="Calibri"/>
              </w:rPr>
              <w:t>по состоянию на 30.06.2015</w:t>
            </w:r>
          </w:p>
        </w:tc>
        <w:tc>
          <w:tcPr>
            <w:tcW w:w="359" w:type="pct"/>
            <w:shd w:val="clear" w:color="auto" w:fill="auto"/>
            <w:vAlign w:val="center"/>
          </w:tcPr>
          <w:p w:rsidR="005A732F" w:rsidRPr="00FB46AF" w:rsidRDefault="002E2004" w:rsidP="0043730A">
            <w:pPr>
              <w:contextualSpacing/>
              <w:jc w:val="center"/>
              <w:rPr>
                <w:rFonts w:eastAsia="Calibri"/>
              </w:rPr>
            </w:pPr>
            <w:r w:rsidRPr="00FB46AF">
              <w:rPr>
                <w:rFonts w:eastAsia="Calibri"/>
              </w:rPr>
              <w:t>1 полугодие 2014</w:t>
            </w:r>
            <w:r w:rsidR="005A732F" w:rsidRPr="00FB46AF">
              <w:rPr>
                <w:rFonts w:eastAsia="Calibri"/>
              </w:rPr>
              <w:t xml:space="preserve"> год</w:t>
            </w:r>
          </w:p>
        </w:tc>
        <w:tc>
          <w:tcPr>
            <w:tcW w:w="359" w:type="pct"/>
            <w:shd w:val="clear" w:color="auto" w:fill="FBD4B4"/>
            <w:vAlign w:val="center"/>
          </w:tcPr>
          <w:p w:rsidR="005A732F" w:rsidRPr="00FB46AF" w:rsidRDefault="002E2004" w:rsidP="0043730A">
            <w:pPr>
              <w:contextualSpacing/>
              <w:jc w:val="center"/>
              <w:rPr>
                <w:rFonts w:eastAsia="Calibri"/>
              </w:rPr>
            </w:pPr>
            <w:r w:rsidRPr="00FB46AF">
              <w:rPr>
                <w:rFonts w:eastAsia="Calibri"/>
              </w:rPr>
              <w:t>1 полугодие 2015</w:t>
            </w:r>
            <w:r w:rsidR="005A732F" w:rsidRPr="00FB46AF">
              <w:rPr>
                <w:rFonts w:eastAsia="Calibri"/>
              </w:rPr>
              <w:t xml:space="preserve"> год</w:t>
            </w:r>
          </w:p>
        </w:tc>
        <w:tc>
          <w:tcPr>
            <w:tcW w:w="391" w:type="pct"/>
            <w:shd w:val="clear" w:color="auto" w:fill="FBD4B4"/>
            <w:vAlign w:val="center"/>
          </w:tcPr>
          <w:p w:rsidR="005A732F" w:rsidRPr="00FB46AF" w:rsidRDefault="005A732F" w:rsidP="0043730A">
            <w:pPr>
              <w:contextualSpacing/>
              <w:jc w:val="center"/>
              <w:rPr>
                <w:rFonts w:eastAsia="Calibri"/>
              </w:rPr>
            </w:pPr>
            <w:r w:rsidRPr="00FB46AF">
              <w:rPr>
                <w:rFonts w:eastAsia="Calibri"/>
              </w:rPr>
              <w:t>отклонение</w:t>
            </w:r>
          </w:p>
          <w:p w:rsidR="005A732F" w:rsidRPr="00FB46AF" w:rsidRDefault="005A732F" w:rsidP="0043730A">
            <w:pPr>
              <w:contextualSpacing/>
              <w:jc w:val="center"/>
              <w:rPr>
                <w:rFonts w:eastAsia="Calibri"/>
              </w:rPr>
            </w:pPr>
            <w:r w:rsidRPr="00FB46AF">
              <w:rPr>
                <w:rFonts w:eastAsia="Calibri"/>
              </w:rPr>
              <w:t>%</w:t>
            </w:r>
          </w:p>
        </w:tc>
        <w:tc>
          <w:tcPr>
            <w:tcW w:w="370" w:type="pct"/>
            <w:shd w:val="clear" w:color="auto" w:fill="auto"/>
            <w:vAlign w:val="center"/>
          </w:tcPr>
          <w:p w:rsidR="005A732F" w:rsidRPr="00FB46AF" w:rsidRDefault="005A732F" w:rsidP="0043730A">
            <w:pPr>
              <w:contextualSpacing/>
              <w:jc w:val="center"/>
              <w:rPr>
                <w:rFonts w:eastAsia="Calibri"/>
              </w:rPr>
            </w:pPr>
            <w:r w:rsidRPr="00FB46AF">
              <w:rPr>
                <w:rFonts w:eastAsia="Calibri"/>
              </w:rPr>
              <w:t>по состоянию на 30.06.201</w:t>
            </w:r>
            <w:r w:rsidR="002E2004" w:rsidRPr="00FB46AF">
              <w:rPr>
                <w:rFonts w:eastAsia="Calibri"/>
              </w:rPr>
              <w:t>4</w:t>
            </w:r>
          </w:p>
        </w:tc>
        <w:tc>
          <w:tcPr>
            <w:tcW w:w="370" w:type="pct"/>
            <w:shd w:val="clear" w:color="auto" w:fill="auto"/>
            <w:vAlign w:val="center"/>
          </w:tcPr>
          <w:p w:rsidR="005A732F" w:rsidRPr="00FB46AF" w:rsidRDefault="005A732F" w:rsidP="0043730A">
            <w:pPr>
              <w:contextualSpacing/>
              <w:jc w:val="center"/>
              <w:rPr>
                <w:rFonts w:eastAsia="Calibri"/>
              </w:rPr>
            </w:pPr>
            <w:r w:rsidRPr="00FB46AF">
              <w:rPr>
                <w:rFonts w:eastAsia="Calibri"/>
              </w:rPr>
              <w:t>по состоянию на 30.06.201</w:t>
            </w:r>
            <w:r w:rsidR="002E2004" w:rsidRPr="00FB46AF">
              <w:rPr>
                <w:rFonts w:eastAsia="Calibri"/>
              </w:rPr>
              <w:t>5</w:t>
            </w:r>
          </w:p>
        </w:tc>
        <w:tc>
          <w:tcPr>
            <w:tcW w:w="359" w:type="pct"/>
            <w:shd w:val="clear" w:color="auto" w:fill="auto"/>
            <w:vAlign w:val="center"/>
          </w:tcPr>
          <w:p w:rsidR="005A732F" w:rsidRPr="00FB46AF" w:rsidRDefault="002E2004" w:rsidP="0043730A">
            <w:pPr>
              <w:contextualSpacing/>
              <w:jc w:val="center"/>
              <w:rPr>
                <w:rFonts w:eastAsia="Calibri"/>
              </w:rPr>
            </w:pPr>
            <w:r w:rsidRPr="00FB46AF">
              <w:rPr>
                <w:rFonts w:eastAsia="Calibri"/>
              </w:rPr>
              <w:t>1 полугодие 2014</w:t>
            </w:r>
            <w:r w:rsidR="005A732F" w:rsidRPr="00FB46AF">
              <w:rPr>
                <w:rFonts w:eastAsia="Calibri"/>
              </w:rPr>
              <w:t xml:space="preserve"> год</w:t>
            </w:r>
          </w:p>
        </w:tc>
        <w:tc>
          <w:tcPr>
            <w:tcW w:w="375" w:type="pct"/>
            <w:shd w:val="clear" w:color="auto" w:fill="FBD4B4"/>
            <w:vAlign w:val="center"/>
          </w:tcPr>
          <w:p w:rsidR="005A732F" w:rsidRPr="00FB46AF" w:rsidRDefault="005A732F" w:rsidP="0043730A">
            <w:pPr>
              <w:contextualSpacing/>
              <w:jc w:val="center"/>
              <w:rPr>
                <w:rFonts w:eastAsia="Calibri"/>
              </w:rPr>
            </w:pPr>
            <w:r w:rsidRPr="00FB46AF">
              <w:rPr>
                <w:rFonts w:eastAsia="Calibri"/>
              </w:rPr>
              <w:t>1 пол</w:t>
            </w:r>
            <w:r w:rsidR="002E2004" w:rsidRPr="00FB46AF">
              <w:rPr>
                <w:rFonts w:eastAsia="Calibri"/>
              </w:rPr>
              <w:t>угодие. 2015</w:t>
            </w:r>
            <w:r w:rsidRPr="00FB46AF">
              <w:rPr>
                <w:rFonts w:eastAsia="Calibri"/>
              </w:rPr>
              <w:t xml:space="preserve"> год</w:t>
            </w:r>
          </w:p>
        </w:tc>
        <w:tc>
          <w:tcPr>
            <w:tcW w:w="391" w:type="pct"/>
            <w:shd w:val="clear" w:color="auto" w:fill="FBD4B4"/>
            <w:vAlign w:val="center"/>
          </w:tcPr>
          <w:p w:rsidR="005A732F" w:rsidRPr="00FB46AF" w:rsidRDefault="005A732F" w:rsidP="0043730A">
            <w:pPr>
              <w:contextualSpacing/>
              <w:jc w:val="center"/>
              <w:rPr>
                <w:rFonts w:eastAsia="Calibri"/>
              </w:rPr>
            </w:pPr>
            <w:r w:rsidRPr="00FB46AF">
              <w:rPr>
                <w:rFonts w:eastAsia="Calibri"/>
              </w:rPr>
              <w:t>отклонение</w:t>
            </w:r>
          </w:p>
          <w:p w:rsidR="005A732F" w:rsidRPr="00FB46AF" w:rsidRDefault="005A732F" w:rsidP="0043730A">
            <w:pPr>
              <w:contextualSpacing/>
              <w:jc w:val="center"/>
              <w:rPr>
                <w:rFonts w:eastAsia="Calibri"/>
              </w:rPr>
            </w:pPr>
            <w:r w:rsidRPr="00FB46AF">
              <w:rPr>
                <w:rFonts w:eastAsia="Calibri"/>
              </w:rPr>
              <w:t>%</w:t>
            </w:r>
          </w:p>
        </w:tc>
      </w:tr>
      <w:tr w:rsidR="00BD687F" w:rsidRPr="00FB46AF" w:rsidTr="00BD687F">
        <w:trPr>
          <w:cantSplit/>
        </w:trPr>
        <w:tc>
          <w:tcPr>
            <w:tcW w:w="570" w:type="pct"/>
            <w:shd w:val="clear" w:color="auto" w:fill="auto"/>
            <w:vAlign w:val="center"/>
          </w:tcPr>
          <w:p w:rsidR="00BD687F" w:rsidRPr="00FB46AF" w:rsidRDefault="00BD687F" w:rsidP="0043730A">
            <w:pPr>
              <w:contextualSpacing/>
              <w:rPr>
                <w:rFonts w:eastAsia="Calibri"/>
              </w:rPr>
            </w:pPr>
            <w:r w:rsidRPr="00FB46AF">
              <w:rPr>
                <w:rFonts w:eastAsia="Calibri"/>
              </w:rPr>
              <w:t>Количество объектов (субъектов, предметов) надзора всего</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726</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977</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242</w:t>
            </w:r>
          </w:p>
        </w:tc>
        <w:tc>
          <w:tcPr>
            <w:tcW w:w="359"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325,6</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+34,5%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290,4</w:t>
            </w:r>
          </w:p>
        </w:tc>
        <w:tc>
          <w:tcPr>
            <w:tcW w:w="375"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488,5</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+68,2%</w:t>
            </w:r>
          </w:p>
        </w:tc>
      </w:tr>
      <w:tr w:rsidR="00BD687F" w:rsidRPr="00FB46AF" w:rsidTr="00BD687F">
        <w:trPr>
          <w:cantSplit/>
        </w:trPr>
        <w:tc>
          <w:tcPr>
            <w:tcW w:w="570" w:type="pct"/>
            <w:shd w:val="clear" w:color="auto" w:fill="auto"/>
            <w:vAlign w:val="center"/>
          </w:tcPr>
          <w:p w:rsidR="00BD687F" w:rsidRPr="00FB46AF" w:rsidRDefault="00BD687F" w:rsidP="0043730A">
            <w:pPr>
              <w:contextualSpacing/>
              <w:rPr>
                <w:rFonts w:eastAsia="Calibri"/>
              </w:rPr>
            </w:pPr>
            <w:r w:rsidRPr="00FB46AF">
              <w:rPr>
                <w:rFonts w:eastAsia="Calibri"/>
              </w:rPr>
              <w:t>Количество проверенных в отчетном периоде объектов (субъектов, предметов)  надзора</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45</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52</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15</w:t>
            </w:r>
          </w:p>
        </w:tc>
        <w:tc>
          <w:tcPr>
            <w:tcW w:w="359"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17,3</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+15,3%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18</w:t>
            </w:r>
          </w:p>
        </w:tc>
        <w:tc>
          <w:tcPr>
            <w:tcW w:w="375"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26</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+44,4%</w:t>
            </w:r>
          </w:p>
        </w:tc>
      </w:tr>
      <w:tr w:rsidR="00BD687F" w:rsidRPr="00FB46AF" w:rsidTr="00BD687F">
        <w:trPr>
          <w:cantSplit/>
        </w:trPr>
        <w:tc>
          <w:tcPr>
            <w:tcW w:w="570" w:type="pct"/>
            <w:shd w:val="clear" w:color="auto" w:fill="auto"/>
            <w:vAlign w:val="center"/>
          </w:tcPr>
          <w:p w:rsidR="00BD687F" w:rsidRPr="00FB46AF" w:rsidRDefault="00BD687F" w:rsidP="0043730A">
            <w:pPr>
              <w:contextualSpacing/>
              <w:rPr>
                <w:rFonts w:eastAsia="Calibri"/>
              </w:rPr>
            </w:pPr>
            <w:r w:rsidRPr="00FB46AF">
              <w:rPr>
                <w:rFonts w:eastAsia="Calibri"/>
              </w:rPr>
              <w:t>Количество проведенных проверок</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4</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4</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1,3</w:t>
            </w:r>
          </w:p>
        </w:tc>
        <w:tc>
          <w:tcPr>
            <w:tcW w:w="359"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1,3</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0%</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1,6</w:t>
            </w:r>
          </w:p>
        </w:tc>
        <w:tc>
          <w:tcPr>
            <w:tcW w:w="375"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+25%</w:t>
            </w:r>
          </w:p>
        </w:tc>
      </w:tr>
      <w:tr w:rsidR="00BD687F" w:rsidRPr="00FB46AF" w:rsidTr="00BD687F">
        <w:trPr>
          <w:cantSplit/>
        </w:trPr>
        <w:tc>
          <w:tcPr>
            <w:tcW w:w="570" w:type="pct"/>
            <w:shd w:val="clear" w:color="auto" w:fill="auto"/>
            <w:vAlign w:val="center"/>
          </w:tcPr>
          <w:p w:rsidR="00BD687F" w:rsidRPr="00FB46AF" w:rsidRDefault="00BD687F" w:rsidP="0043730A">
            <w:pPr>
              <w:contextualSpacing/>
              <w:rPr>
                <w:rFonts w:eastAsia="Calibri"/>
              </w:rPr>
            </w:pPr>
            <w:r w:rsidRPr="00FB46AF">
              <w:rPr>
                <w:rFonts w:eastAsia="Calibri"/>
              </w:rPr>
              <w:lastRenderedPageBreak/>
              <w:t>Количество выполненных мероприятий систематического наблюдения (СН)</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31</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48</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10,3</w:t>
            </w:r>
          </w:p>
        </w:tc>
        <w:tc>
          <w:tcPr>
            <w:tcW w:w="359"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16</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+55,2%</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12,4</w:t>
            </w:r>
          </w:p>
        </w:tc>
        <w:tc>
          <w:tcPr>
            <w:tcW w:w="375"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24</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+93,5%</w:t>
            </w:r>
          </w:p>
        </w:tc>
      </w:tr>
      <w:tr w:rsidR="00BD687F" w:rsidRPr="00FB46AF" w:rsidTr="00BD687F">
        <w:trPr>
          <w:cantSplit/>
        </w:trPr>
        <w:tc>
          <w:tcPr>
            <w:tcW w:w="570" w:type="pct"/>
            <w:shd w:val="clear" w:color="auto" w:fill="auto"/>
            <w:vAlign w:val="center"/>
          </w:tcPr>
          <w:p w:rsidR="00BD687F" w:rsidRPr="00FB46AF" w:rsidRDefault="00BD687F" w:rsidP="0043730A">
            <w:pPr>
              <w:contextualSpacing/>
              <w:rPr>
                <w:rFonts w:eastAsia="Calibri"/>
              </w:rPr>
            </w:pPr>
            <w:r w:rsidRPr="00FB46AF">
              <w:rPr>
                <w:rFonts w:eastAsia="Calibri"/>
              </w:rPr>
              <w:t>Общее количество выполненных контрольно-надзорных мероприятий</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45</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52</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15</w:t>
            </w:r>
          </w:p>
        </w:tc>
        <w:tc>
          <w:tcPr>
            <w:tcW w:w="359"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17,3</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+15,3%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18</w:t>
            </w:r>
          </w:p>
        </w:tc>
        <w:tc>
          <w:tcPr>
            <w:tcW w:w="375"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26</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+44,4%</w:t>
            </w:r>
          </w:p>
        </w:tc>
      </w:tr>
      <w:tr w:rsidR="00BD687F" w:rsidRPr="00FB46AF" w:rsidTr="00BD687F">
        <w:trPr>
          <w:cantSplit/>
        </w:trPr>
        <w:tc>
          <w:tcPr>
            <w:tcW w:w="570" w:type="pct"/>
            <w:shd w:val="clear" w:color="auto" w:fill="auto"/>
            <w:vAlign w:val="center"/>
          </w:tcPr>
          <w:p w:rsidR="00BD687F" w:rsidRPr="00FB46AF" w:rsidRDefault="00BD687F" w:rsidP="0043730A">
            <w:pPr>
              <w:contextualSpacing/>
              <w:rPr>
                <w:rFonts w:eastAsia="Calibri"/>
              </w:rPr>
            </w:pPr>
            <w:r w:rsidRPr="00FB46AF">
              <w:rPr>
                <w:rFonts w:eastAsia="Calibri"/>
              </w:rPr>
              <w:lastRenderedPageBreak/>
              <w:t>Количество выявленных нарушений норм законодательства</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70</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71</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23,3</w:t>
            </w:r>
          </w:p>
        </w:tc>
        <w:tc>
          <w:tcPr>
            <w:tcW w:w="359"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23,6</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+1,3%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28</w:t>
            </w:r>
          </w:p>
        </w:tc>
        <w:tc>
          <w:tcPr>
            <w:tcW w:w="375"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35,5</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+26,8%</w:t>
            </w:r>
          </w:p>
        </w:tc>
      </w:tr>
      <w:tr w:rsidR="00BD687F" w:rsidRPr="00FB46AF" w:rsidTr="00BD687F">
        <w:trPr>
          <w:cantSplit/>
        </w:trPr>
        <w:tc>
          <w:tcPr>
            <w:tcW w:w="570" w:type="pct"/>
            <w:shd w:val="clear" w:color="auto" w:fill="auto"/>
            <w:vAlign w:val="center"/>
          </w:tcPr>
          <w:p w:rsidR="00BD687F" w:rsidRPr="00FB46AF" w:rsidRDefault="00BD687F" w:rsidP="0043730A">
            <w:pPr>
              <w:contextualSpacing/>
              <w:rPr>
                <w:rFonts w:eastAsia="Calibri"/>
              </w:rPr>
            </w:pPr>
            <w:r w:rsidRPr="00FB46AF">
              <w:rPr>
                <w:rFonts w:eastAsia="Calibri"/>
              </w:rPr>
              <w:t>Количество выданных предписаний об устранении выявленных нарушений</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6</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0,3</w:t>
            </w:r>
          </w:p>
        </w:tc>
        <w:tc>
          <w:tcPr>
            <w:tcW w:w="359"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+500%</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0,4</w:t>
            </w:r>
          </w:p>
        </w:tc>
        <w:tc>
          <w:tcPr>
            <w:tcW w:w="375"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3</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+650%</w:t>
            </w:r>
          </w:p>
        </w:tc>
      </w:tr>
      <w:tr w:rsidR="00BD687F" w:rsidRPr="00FB46AF" w:rsidTr="00BD687F">
        <w:trPr>
          <w:cantSplit/>
        </w:trPr>
        <w:tc>
          <w:tcPr>
            <w:tcW w:w="570" w:type="pct"/>
            <w:shd w:val="clear" w:color="auto" w:fill="auto"/>
            <w:vAlign w:val="center"/>
          </w:tcPr>
          <w:p w:rsidR="00BD687F" w:rsidRPr="00FB46AF" w:rsidRDefault="00BD687F" w:rsidP="0043730A">
            <w:pPr>
              <w:contextualSpacing/>
              <w:rPr>
                <w:rFonts w:eastAsia="Calibri"/>
              </w:rPr>
            </w:pPr>
            <w:r w:rsidRPr="00FB46AF">
              <w:rPr>
                <w:rFonts w:eastAsia="Calibri"/>
              </w:rPr>
              <w:t>Количество  составленных протоколов об АПН</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44</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44</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3</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14,7</w:t>
            </w:r>
          </w:p>
        </w:tc>
        <w:tc>
          <w:tcPr>
            <w:tcW w:w="359"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14,7</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0%</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2,5</w:t>
            </w:r>
          </w:p>
        </w:tc>
        <w:tc>
          <w:tcPr>
            <w:tcW w:w="370" w:type="pct"/>
            <w:shd w:val="clear" w:color="auto" w:fill="auto"/>
            <w:vAlign w:val="center"/>
          </w:tcPr>
          <w:p w:rsidR="00BD687F" w:rsidRPr="00FB46AF" w:rsidRDefault="00BD687F" w:rsidP="00EB1686">
            <w:pPr>
              <w:contextualSpacing/>
              <w:jc w:val="center"/>
              <w:rPr>
                <w:rFonts w:eastAsia="Calibri"/>
              </w:rPr>
            </w:pPr>
            <w:r w:rsidRPr="00FB46AF">
              <w:rPr>
                <w:rFonts w:eastAsia="Calibri"/>
              </w:rPr>
              <w:t>2</w:t>
            </w:r>
          </w:p>
        </w:tc>
        <w:tc>
          <w:tcPr>
            <w:tcW w:w="359" w:type="pct"/>
            <w:shd w:val="clear" w:color="auto" w:fill="auto"/>
            <w:vAlign w:val="center"/>
          </w:tcPr>
          <w:p w:rsidR="00BD687F" w:rsidRPr="00FB46AF" w:rsidRDefault="00BD687F" w:rsidP="00EB1686">
            <w:pPr>
              <w:contextualSpacing/>
              <w:jc w:val="center"/>
              <w:rPr>
                <w:rFonts w:eastAsia="Calibri"/>
              </w:rPr>
            </w:pPr>
            <w:r w:rsidRPr="00FB46AF">
              <w:rPr>
                <w:rFonts w:eastAsia="Calibri"/>
              </w:rPr>
              <w:t>17,6</w:t>
            </w:r>
          </w:p>
        </w:tc>
        <w:tc>
          <w:tcPr>
            <w:tcW w:w="375"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22</w:t>
            </w:r>
          </w:p>
        </w:tc>
        <w:tc>
          <w:tcPr>
            <w:tcW w:w="391" w:type="pct"/>
            <w:shd w:val="clear" w:color="auto" w:fill="FBD4B4"/>
            <w:vAlign w:val="center"/>
          </w:tcPr>
          <w:p w:rsidR="00BD687F" w:rsidRPr="00FB46AF" w:rsidRDefault="00BD687F" w:rsidP="00EB1686">
            <w:pPr>
              <w:contextualSpacing/>
              <w:jc w:val="center"/>
              <w:rPr>
                <w:rFonts w:eastAsia="Calibri"/>
              </w:rPr>
            </w:pPr>
            <w:r w:rsidRPr="00FB46AF">
              <w:rPr>
                <w:rFonts w:eastAsia="Calibri"/>
              </w:rPr>
              <w:t>+25%</w:t>
            </w:r>
          </w:p>
        </w:tc>
      </w:tr>
    </w:tbl>
    <w:p w:rsidR="005A732F" w:rsidRPr="00FB46AF" w:rsidRDefault="005A732F" w:rsidP="005A732F">
      <w:pPr>
        <w:spacing w:before="120"/>
        <w:contextualSpacing/>
        <w:rPr>
          <w:b/>
          <w:bCs/>
          <w:i/>
          <w:sz w:val="28"/>
          <w:szCs w:val="28"/>
        </w:rPr>
      </w:pPr>
    </w:p>
    <w:p w:rsidR="00CE07AD" w:rsidRPr="00FB46AF" w:rsidRDefault="00CE07AD" w:rsidP="00CE07AD">
      <w:pPr>
        <w:ind w:firstLine="708"/>
        <w:contextualSpacing/>
        <w:jc w:val="both"/>
        <w:rPr>
          <w:sz w:val="28"/>
          <w:szCs w:val="28"/>
        </w:rPr>
      </w:pPr>
      <w:r w:rsidRPr="00FB46AF">
        <w:rPr>
          <w:color w:val="000000"/>
          <w:spacing w:val="-1"/>
          <w:sz w:val="28"/>
          <w:szCs w:val="28"/>
        </w:rPr>
        <w:lastRenderedPageBreak/>
        <w:t>Государственный контроль и надзор за соблюдением законодательства Российской Федерации в сфере телерадиовещания</w:t>
      </w:r>
      <w:r w:rsidRPr="00FB46AF">
        <w:rPr>
          <w:sz w:val="28"/>
          <w:szCs w:val="28"/>
        </w:rPr>
        <w:t xml:space="preserve"> осуществляется в рамках:</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3 мероприятия в 1 полугодии 2015 года (2 – во 2-м квартале 2015 года);</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- 0 мероприятий в 1 полугодии  2015 года;</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 внеплановых документарных проверок – 1 мероприятие в 1 полугодии 2015 года (0-0 во 2-м квартале 2015 года);</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 планового систематического наблюдения в отношении вещателей – 15 мероприятий в 1 полугодии 2015 года (7 – во 2-м квартале 2015 года);</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 внепланового систематического наблюдения в отношении вещателей – 13 мероприятий 1 полугодии 2015 года (5 – во 2-м квартале 2015 года);</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 плановых мероприятий систематического наблюдения в отношении СМИ (электронных СМИ: телепрограмм, телеканалов, радиопрограмм, радиоканалов) – 20 мероприятий 1 полугодии 2015 года (9 – во 2-м квартале 2015 года);</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 xml:space="preserve">- внеплановых мероприятий систематического наблюдения в отношении СМИ (электронных СМИ: телепрограмм, телеканалов, радиопрограмм, радиоканалов) – 0 мероприятий в 1 полугодии 2015 года. </w:t>
      </w:r>
    </w:p>
    <w:p w:rsidR="00CE07AD" w:rsidRPr="00FB46AF" w:rsidRDefault="00CE07AD" w:rsidP="00CE07AD">
      <w:pPr>
        <w:ind w:firstLine="709"/>
        <w:contextualSpacing/>
        <w:jc w:val="both"/>
        <w:rPr>
          <w:sz w:val="28"/>
          <w:szCs w:val="28"/>
        </w:rPr>
      </w:pPr>
      <w:r w:rsidRPr="00FB46AF">
        <w:rPr>
          <w:color w:val="000000"/>
          <w:spacing w:val="-1"/>
          <w:sz w:val="28"/>
          <w:szCs w:val="28"/>
        </w:rPr>
        <w:t>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Данная таблица для проведения анализа причин отклонения показателей за 1 полугодие 2015</w:t>
      </w:r>
      <w:r w:rsidRPr="00FB46AF">
        <w:rPr>
          <w:sz w:val="28"/>
          <w:szCs w:val="28"/>
        </w:rPr>
        <w:t xml:space="preserve"> года от показателей 1 полугодия 2014 года является некорректной в связи с изменением законодательства (внесения изменений в закон «О СМИ»), а также в связи с тем, что внеплановые мероприятия не поддаются планированию.</w:t>
      </w:r>
    </w:p>
    <w:p w:rsidR="00CE07AD" w:rsidRPr="00FB46AF" w:rsidRDefault="00CE07AD" w:rsidP="00CE07AD">
      <w:pPr>
        <w:ind w:firstLine="708"/>
        <w:contextualSpacing/>
        <w:jc w:val="both"/>
        <w:rPr>
          <w:sz w:val="28"/>
          <w:szCs w:val="28"/>
        </w:rPr>
      </w:pPr>
      <w:r w:rsidRPr="00FB46AF">
        <w:rPr>
          <w:sz w:val="28"/>
          <w:szCs w:val="28"/>
        </w:rPr>
        <w:t>Такая же ситуация с отдельными контрольно-надзорными мероприятиями в рамках проведения  выездных проверок, а также с внеплановыми мероприятиями систематического наблюдения.</w:t>
      </w:r>
    </w:p>
    <w:p w:rsidR="00CE07AD" w:rsidRPr="00FB46AF" w:rsidRDefault="00CE07AD" w:rsidP="00CE07AD">
      <w:pPr>
        <w:ind w:firstLine="708"/>
        <w:contextualSpacing/>
        <w:jc w:val="both"/>
        <w:rPr>
          <w:sz w:val="28"/>
          <w:szCs w:val="28"/>
        </w:rPr>
      </w:pPr>
      <w:r w:rsidRPr="00FB46AF">
        <w:rPr>
          <w:color w:val="000000"/>
          <w:spacing w:val="-1"/>
          <w:sz w:val="28"/>
          <w:szCs w:val="28"/>
        </w:rPr>
        <w:t xml:space="preserve">Отклонение показателей </w:t>
      </w:r>
      <w:r w:rsidRPr="00FB46AF">
        <w:rPr>
          <w:sz w:val="28"/>
          <w:szCs w:val="28"/>
        </w:rPr>
        <w:t>за 1 полугодие 2015 года  от показателей за 1 полугодие 2014 года по количеству составленных протоколов, по суммам наложенных штрафов не  поддаются планированию.</w:t>
      </w:r>
    </w:p>
    <w:p w:rsidR="00CE07AD" w:rsidRPr="00FB46AF" w:rsidRDefault="00CE07AD" w:rsidP="00CE07AD">
      <w:pPr>
        <w:ind w:firstLine="709"/>
        <w:contextualSpacing/>
        <w:jc w:val="both"/>
        <w:rPr>
          <w:sz w:val="28"/>
          <w:szCs w:val="28"/>
          <w:u w:val="single"/>
        </w:rPr>
      </w:pPr>
    </w:p>
    <w:p w:rsidR="00CE07AD" w:rsidRPr="00FB46AF" w:rsidRDefault="00CE07AD" w:rsidP="00CE07AD">
      <w:pPr>
        <w:ind w:firstLine="709"/>
        <w:contextualSpacing/>
        <w:jc w:val="both"/>
        <w:rPr>
          <w:sz w:val="28"/>
          <w:szCs w:val="28"/>
          <w:u w:val="single"/>
        </w:rPr>
      </w:pPr>
      <w:r w:rsidRPr="00FB46AF">
        <w:rPr>
          <w:sz w:val="28"/>
          <w:szCs w:val="28"/>
          <w:u w:val="single"/>
        </w:rPr>
        <w:t>Проверки во взаимодействии.</w:t>
      </w:r>
    </w:p>
    <w:p w:rsidR="00CE07AD" w:rsidRPr="00FB46AF" w:rsidRDefault="00CE07AD" w:rsidP="00CE07AD">
      <w:pPr>
        <w:ind w:firstLine="709"/>
        <w:contextualSpacing/>
        <w:jc w:val="both"/>
        <w:rPr>
          <w:sz w:val="28"/>
          <w:szCs w:val="28"/>
        </w:rPr>
      </w:pPr>
      <w:r w:rsidRPr="00FB46AF">
        <w:rPr>
          <w:sz w:val="28"/>
          <w:szCs w:val="28"/>
        </w:rPr>
        <w:t>В течение 1 полугодия 2015 года  проверки во взаимодействии в отношении вещателей не планировались и не проводились.</w:t>
      </w:r>
    </w:p>
    <w:p w:rsidR="00CE07AD" w:rsidRPr="00FB46AF" w:rsidRDefault="00CE07AD" w:rsidP="00CE07AD">
      <w:pPr>
        <w:ind w:firstLine="709"/>
        <w:contextualSpacing/>
        <w:jc w:val="both"/>
        <w:rPr>
          <w:sz w:val="28"/>
          <w:szCs w:val="28"/>
        </w:rPr>
      </w:pPr>
      <w:r w:rsidRPr="00FB46AF">
        <w:rPr>
          <w:sz w:val="28"/>
          <w:szCs w:val="28"/>
          <w:u w:val="single"/>
        </w:rPr>
        <w:t>Отдельные контрольно-надзорные мероприятия в рамках проведения  проверок в отношении операторов связи</w:t>
      </w:r>
      <w:r w:rsidRPr="00FB46AF">
        <w:rPr>
          <w:sz w:val="28"/>
          <w:szCs w:val="28"/>
        </w:rPr>
        <w:t>.</w:t>
      </w:r>
    </w:p>
    <w:p w:rsidR="00CE07AD" w:rsidRPr="00FB46AF" w:rsidRDefault="00CE07AD" w:rsidP="00CE07AD">
      <w:pPr>
        <w:ind w:firstLine="709"/>
        <w:contextualSpacing/>
        <w:jc w:val="both"/>
        <w:rPr>
          <w:sz w:val="28"/>
          <w:szCs w:val="28"/>
        </w:rPr>
      </w:pPr>
      <w:r w:rsidRPr="00FB46AF">
        <w:rPr>
          <w:sz w:val="28"/>
          <w:szCs w:val="28"/>
        </w:rPr>
        <w:t xml:space="preserve"> В 1 полугодии 2015 года запланированы 3  выездные проверки (2 – во 2-м квартале 2015 года) в отношении операторов связи, являющихся также владельцами лицензий на осуществление вещания.</w:t>
      </w:r>
    </w:p>
    <w:p w:rsidR="00CE07AD" w:rsidRPr="00FB46AF" w:rsidRDefault="00CE07AD" w:rsidP="00CE07AD">
      <w:pPr>
        <w:ind w:firstLine="709"/>
        <w:contextualSpacing/>
        <w:jc w:val="both"/>
        <w:rPr>
          <w:sz w:val="28"/>
          <w:szCs w:val="28"/>
        </w:rPr>
      </w:pPr>
      <w:r w:rsidRPr="00FB46AF">
        <w:rPr>
          <w:sz w:val="28"/>
          <w:szCs w:val="28"/>
        </w:rPr>
        <w:lastRenderedPageBreak/>
        <w:t xml:space="preserve">В течение 1 полугодия 2015 года проведено 3 </w:t>
      </w:r>
      <w:proofErr w:type="gramStart"/>
      <w:r w:rsidRPr="00FB46AF">
        <w:rPr>
          <w:sz w:val="28"/>
          <w:szCs w:val="28"/>
        </w:rPr>
        <w:t>таких</w:t>
      </w:r>
      <w:proofErr w:type="gramEnd"/>
      <w:r w:rsidRPr="00FB46AF">
        <w:rPr>
          <w:sz w:val="28"/>
          <w:szCs w:val="28"/>
        </w:rPr>
        <w:t xml:space="preserve"> мероприятия. </w:t>
      </w:r>
    </w:p>
    <w:p w:rsidR="00CE07AD" w:rsidRPr="00FB46AF" w:rsidRDefault="00CE07AD" w:rsidP="00CE07AD">
      <w:pPr>
        <w:ind w:firstLine="709"/>
        <w:contextualSpacing/>
        <w:jc w:val="both"/>
        <w:rPr>
          <w:sz w:val="28"/>
          <w:szCs w:val="28"/>
        </w:rPr>
      </w:pPr>
      <w:r w:rsidRPr="00FB46AF">
        <w:rPr>
          <w:sz w:val="28"/>
          <w:szCs w:val="28"/>
        </w:rPr>
        <w:t>В ходе проверки выявлены нарушения:</w:t>
      </w:r>
    </w:p>
    <w:p w:rsidR="00CE07AD" w:rsidRPr="00FB46AF" w:rsidRDefault="00CE07AD" w:rsidP="00CE07AD">
      <w:pPr>
        <w:ind w:firstLine="709"/>
        <w:contextualSpacing/>
        <w:jc w:val="both"/>
        <w:rPr>
          <w:sz w:val="28"/>
          <w:szCs w:val="28"/>
        </w:rPr>
      </w:pPr>
      <w:r w:rsidRPr="00FB46AF">
        <w:rPr>
          <w:sz w:val="28"/>
          <w:szCs w:val="28"/>
        </w:rPr>
        <w:t>- несоблюдение объемов вещания – 1 (0 – во 2-м квартале 2015 года);</w:t>
      </w:r>
    </w:p>
    <w:p w:rsidR="00CE07AD" w:rsidRPr="00FB46AF" w:rsidRDefault="00CE07AD" w:rsidP="00CE07AD">
      <w:pPr>
        <w:ind w:firstLine="709"/>
        <w:contextualSpacing/>
        <w:jc w:val="both"/>
        <w:rPr>
          <w:sz w:val="28"/>
          <w:szCs w:val="28"/>
        </w:rPr>
      </w:pPr>
      <w:r w:rsidRPr="00FB46AF">
        <w:rPr>
          <w:sz w:val="28"/>
          <w:szCs w:val="28"/>
        </w:rPr>
        <w:t>- несоблюдение программной направленности телеканала или радиоканала или нарушение программной концепции вещания – 1 (0- во 2-м квартале 2015 года);</w:t>
      </w:r>
    </w:p>
    <w:p w:rsidR="00CE07AD" w:rsidRPr="00FB46AF" w:rsidRDefault="00CE07AD" w:rsidP="00CE07AD">
      <w:pPr>
        <w:ind w:firstLine="709"/>
        <w:contextualSpacing/>
        <w:jc w:val="both"/>
        <w:rPr>
          <w:sz w:val="28"/>
          <w:szCs w:val="28"/>
        </w:rPr>
      </w:pPr>
      <w:r w:rsidRPr="00FB46AF">
        <w:rPr>
          <w:sz w:val="28"/>
          <w:szCs w:val="28"/>
        </w:rPr>
        <w:t>- нарушение порядка объявления выходных данных – 4 (3 – во 2-м квартале 2015 года);</w:t>
      </w:r>
    </w:p>
    <w:p w:rsidR="00CE07AD" w:rsidRPr="00FB46AF" w:rsidRDefault="00CE07AD" w:rsidP="00CE07AD">
      <w:pPr>
        <w:ind w:firstLine="709"/>
        <w:contextualSpacing/>
        <w:jc w:val="both"/>
        <w:rPr>
          <w:bCs/>
          <w:iCs/>
          <w:sz w:val="28"/>
          <w:szCs w:val="28"/>
        </w:rPr>
      </w:pPr>
      <w:r w:rsidRPr="00FB46AF">
        <w:rPr>
          <w:sz w:val="28"/>
          <w:szCs w:val="28"/>
        </w:rPr>
        <w:t xml:space="preserve">- </w:t>
      </w:r>
      <w:r w:rsidRPr="00FB46AF">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(1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t>- нарушение периодичности и времени вещания – 1 (0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FB46AF">
        <w:rPr>
          <w:bCs/>
          <w:iCs/>
          <w:sz w:val="28"/>
          <w:szCs w:val="28"/>
        </w:rPr>
        <w:t>о-</w:t>
      </w:r>
      <w:proofErr w:type="gramEnd"/>
      <w:r w:rsidRPr="00FB46AF">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во 2-м квартале 2015 года).</w:t>
      </w:r>
    </w:p>
    <w:p w:rsidR="00CE07AD" w:rsidRPr="00FB46AF" w:rsidRDefault="00CE07AD" w:rsidP="00CE07AD">
      <w:pPr>
        <w:ind w:firstLine="709"/>
        <w:contextualSpacing/>
        <w:jc w:val="both"/>
        <w:rPr>
          <w:sz w:val="28"/>
          <w:szCs w:val="28"/>
        </w:rPr>
      </w:pPr>
      <w:r w:rsidRPr="00FB46AF">
        <w:rPr>
          <w:sz w:val="28"/>
          <w:szCs w:val="28"/>
        </w:rPr>
        <w:t xml:space="preserve">По фактам выявленных нарушений Управлением в 1 полугодии 2015 года </w:t>
      </w:r>
      <w:proofErr w:type="gramStart"/>
      <w:r w:rsidRPr="00FB46AF">
        <w:rPr>
          <w:sz w:val="28"/>
          <w:szCs w:val="28"/>
        </w:rPr>
        <w:t>выданы</w:t>
      </w:r>
      <w:proofErr w:type="gramEnd"/>
      <w:r w:rsidRPr="00FB46AF">
        <w:rPr>
          <w:sz w:val="28"/>
          <w:szCs w:val="28"/>
        </w:rPr>
        <w:t xml:space="preserve"> 6 предписаний (2 – во 2-м квартале 2015 года) об устранении выявленных нарушений, составлено 7 протоколов об административных правонарушениях.</w:t>
      </w:r>
    </w:p>
    <w:p w:rsidR="00CE07AD" w:rsidRPr="00FB46AF" w:rsidRDefault="00CE07AD" w:rsidP="00CE07AD">
      <w:pPr>
        <w:ind w:firstLine="709"/>
        <w:contextualSpacing/>
        <w:jc w:val="both"/>
        <w:rPr>
          <w:sz w:val="28"/>
          <w:szCs w:val="28"/>
          <w:u w:val="single"/>
        </w:rPr>
      </w:pPr>
      <w:r w:rsidRPr="00FB46AF">
        <w:rPr>
          <w:sz w:val="28"/>
          <w:szCs w:val="28"/>
          <w:u w:val="single"/>
        </w:rPr>
        <w:t>Внеплановые документарные проверки.</w:t>
      </w:r>
    </w:p>
    <w:p w:rsidR="00CE07AD" w:rsidRPr="00FB46AF" w:rsidRDefault="00CE07AD" w:rsidP="00CE07AD">
      <w:pPr>
        <w:ind w:firstLine="709"/>
        <w:contextualSpacing/>
        <w:jc w:val="both"/>
        <w:rPr>
          <w:sz w:val="28"/>
          <w:szCs w:val="28"/>
        </w:rPr>
      </w:pPr>
      <w:r w:rsidRPr="00FB46AF">
        <w:rPr>
          <w:sz w:val="28"/>
          <w:szCs w:val="28"/>
        </w:rPr>
        <w:t>В 1 полугодии 2015 года проведена 1 документарная проверка с целью контроля исполнения ранее выданного предписания об устранении выявленного нарушения. В ходе проверки выявлено нарушение:</w:t>
      </w:r>
    </w:p>
    <w:p w:rsidR="00CE07AD" w:rsidRPr="00FB46AF" w:rsidRDefault="00CE07AD" w:rsidP="00CE07AD">
      <w:pPr>
        <w:ind w:firstLine="709"/>
        <w:contextualSpacing/>
        <w:jc w:val="both"/>
        <w:rPr>
          <w:sz w:val="28"/>
          <w:szCs w:val="28"/>
        </w:rPr>
      </w:pPr>
      <w:r w:rsidRPr="00FB46AF">
        <w:rPr>
          <w:sz w:val="28"/>
          <w:szCs w:val="28"/>
        </w:rPr>
        <w:t>-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 1 (0 - во 2-м квартале 2015 года).</w:t>
      </w:r>
    </w:p>
    <w:p w:rsidR="00CE07AD" w:rsidRPr="00FB46AF" w:rsidRDefault="00CE07AD" w:rsidP="00CE07AD">
      <w:pPr>
        <w:ind w:firstLine="708"/>
        <w:contextualSpacing/>
        <w:jc w:val="both"/>
        <w:rPr>
          <w:bCs/>
          <w:iCs/>
          <w:sz w:val="28"/>
          <w:szCs w:val="28"/>
        </w:rPr>
      </w:pPr>
      <w:r w:rsidRPr="00FB46AF">
        <w:rPr>
          <w:bCs/>
          <w:iCs/>
          <w:sz w:val="28"/>
          <w:szCs w:val="28"/>
          <w:u w:val="single"/>
        </w:rPr>
        <w:t>Систематическое наблюдение в отношении вещателей</w:t>
      </w:r>
      <w:r w:rsidRPr="00FB46AF">
        <w:rPr>
          <w:bCs/>
          <w:iCs/>
          <w:sz w:val="28"/>
          <w:szCs w:val="28"/>
        </w:rPr>
        <w:t>.</w:t>
      </w:r>
    </w:p>
    <w:p w:rsidR="00CE07AD" w:rsidRPr="00FB46AF" w:rsidRDefault="00CE07AD" w:rsidP="00CE07AD">
      <w:pPr>
        <w:ind w:firstLine="709"/>
        <w:contextualSpacing/>
        <w:jc w:val="both"/>
        <w:rPr>
          <w:bCs/>
          <w:iCs/>
          <w:sz w:val="28"/>
          <w:szCs w:val="28"/>
        </w:rPr>
      </w:pPr>
      <w:r w:rsidRPr="00FB46AF">
        <w:rPr>
          <w:bCs/>
          <w:iCs/>
          <w:sz w:val="28"/>
          <w:szCs w:val="28"/>
        </w:rPr>
        <w:t>В 1 полугодии 2015 года запланировано 15 мероприятий (7 – во 2-м квартале 2015 года). Проведено 15 плановых  мероприятий и 13 внеплановых (5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t xml:space="preserve">В ходе мероприятий в 1 полугодии 2015 года выявлено 29 нарушений (11 – во 2-м квартале 2015 года): </w:t>
      </w:r>
    </w:p>
    <w:p w:rsidR="00CE07AD" w:rsidRPr="00FB46AF" w:rsidRDefault="00CE07AD" w:rsidP="00CE07AD">
      <w:pPr>
        <w:ind w:firstLine="709"/>
        <w:contextualSpacing/>
        <w:jc w:val="both"/>
        <w:rPr>
          <w:bCs/>
          <w:iCs/>
          <w:sz w:val="28"/>
          <w:szCs w:val="28"/>
        </w:rPr>
      </w:pPr>
      <w:r w:rsidRPr="00FB46AF">
        <w:rPr>
          <w:bCs/>
          <w:iCs/>
          <w:sz w:val="28"/>
          <w:szCs w:val="28"/>
        </w:rPr>
        <w:t>- несоблюдение даты начала вещания – 1 (0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t>- нарушение порядка объявления выходных данных – 4 (1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t>- нарушение требований о предоставлении обязательного экземпляра документов – 12 (6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t>- несоблюдение объемов вещания – 3 (1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t>- несоблюдение программной направленности телеканала или радиоканала или нарушение программной концепции вещания – 4 (1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lastRenderedPageBreak/>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2 (0 – во 2-м квартале 2015 года);</w:t>
      </w:r>
    </w:p>
    <w:p w:rsidR="00CE07AD" w:rsidRPr="00FB46AF" w:rsidRDefault="00CE07AD" w:rsidP="00CE07AD">
      <w:pPr>
        <w:ind w:firstLine="709"/>
        <w:contextualSpacing/>
        <w:jc w:val="both"/>
        <w:rPr>
          <w:bCs/>
          <w:iCs/>
          <w:sz w:val="28"/>
          <w:szCs w:val="28"/>
        </w:rPr>
      </w:pPr>
      <w:r w:rsidRPr="00FB46AF">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FB46AF">
        <w:rPr>
          <w:bCs/>
          <w:iCs/>
          <w:sz w:val="28"/>
          <w:szCs w:val="28"/>
        </w:rPr>
        <w:t>о-</w:t>
      </w:r>
      <w:proofErr w:type="gramEnd"/>
      <w:r w:rsidRPr="00FB46AF">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–1 (0 – во 2-м квартале 2015 года).</w:t>
      </w:r>
    </w:p>
    <w:p w:rsidR="00CE07AD" w:rsidRPr="00FB46AF" w:rsidRDefault="00CE07AD" w:rsidP="00CE07AD">
      <w:pPr>
        <w:ind w:firstLine="709"/>
        <w:contextualSpacing/>
        <w:jc w:val="both"/>
        <w:rPr>
          <w:sz w:val="28"/>
          <w:szCs w:val="28"/>
        </w:rPr>
      </w:pPr>
      <w:r w:rsidRPr="00FB46AF">
        <w:rPr>
          <w:sz w:val="28"/>
          <w:szCs w:val="28"/>
        </w:rPr>
        <w:t>-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 2 (2 - во 2-м квартале 2015 года).</w:t>
      </w:r>
    </w:p>
    <w:p w:rsidR="00CE07AD" w:rsidRPr="00FB46AF" w:rsidRDefault="00CE07AD" w:rsidP="00CE07AD">
      <w:pPr>
        <w:ind w:firstLine="709"/>
        <w:contextualSpacing/>
        <w:jc w:val="both"/>
        <w:rPr>
          <w:sz w:val="28"/>
          <w:szCs w:val="28"/>
        </w:rPr>
      </w:pPr>
      <w:r w:rsidRPr="00FB46AF">
        <w:rPr>
          <w:sz w:val="28"/>
          <w:szCs w:val="28"/>
        </w:rPr>
        <w:t>По выявленным нарушениям составлены протоколы об административных правонарушениях. Составление нескольких протоколов по нарушениям, выявленным в 1 полугодии 2015 года, планируется на июль 2015 года.</w:t>
      </w:r>
    </w:p>
    <w:p w:rsidR="00CE07AD" w:rsidRPr="00FB46AF" w:rsidRDefault="00CE07AD" w:rsidP="00CE07AD">
      <w:pPr>
        <w:ind w:firstLine="708"/>
        <w:contextualSpacing/>
        <w:jc w:val="both"/>
        <w:rPr>
          <w:sz w:val="28"/>
          <w:szCs w:val="28"/>
        </w:rPr>
      </w:pPr>
      <w:r w:rsidRPr="00FB46AF">
        <w:rPr>
          <w:sz w:val="28"/>
          <w:szCs w:val="28"/>
        </w:rPr>
        <w:t>По результатам систематического наблюдения в отношении вещателей в течение 1 полугодия 2015 года Управлением Предписания не выдавались.</w:t>
      </w:r>
    </w:p>
    <w:p w:rsidR="00CE07AD" w:rsidRPr="00FB46AF" w:rsidRDefault="00CE07AD" w:rsidP="00CE07AD">
      <w:pPr>
        <w:ind w:firstLine="708"/>
        <w:contextualSpacing/>
        <w:jc w:val="both"/>
        <w:rPr>
          <w:sz w:val="28"/>
          <w:szCs w:val="28"/>
        </w:rPr>
      </w:pPr>
      <w:r w:rsidRPr="00FB46AF">
        <w:rPr>
          <w:sz w:val="28"/>
          <w:szCs w:val="28"/>
        </w:rPr>
        <w:t>В случае выявления нарушений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CE07AD" w:rsidRPr="00FB46AF" w:rsidRDefault="00CE07AD" w:rsidP="00CE07AD">
      <w:pPr>
        <w:ind w:firstLine="709"/>
        <w:contextualSpacing/>
        <w:jc w:val="both"/>
        <w:rPr>
          <w:sz w:val="28"/>
          <w:szCs w:val="28"/>
        </w:rPr>
      </w:pPr>
      <w:r w:rsidRPr="00FB46AF">
        <w:rPr>
          <w:sz w:val="28"/>
          <w:szCs w:val="28"/>
        </w:rPr>
        <w:t xml:space="preserve">В 1 полугодии 2015 года </w:t>
      </w:r>
      <w:proofErr w:type="spellStart"/>
      <w:r w:rsidRPr="00FB46AF">
        <w:rPr>
          <w:sz w:val="28"/>
          <w:szCs w:val="28"/>
        </w:rPr>
        <w:t>Роскомнадзором</w:t>
      </w:r>
      <w:proofErr w:type="spellEnd"/>
      <w:r w:rsidRPr="00FB46AF">
        <w:rPr>
          <w:sz w:val="28"/>
          <w:szCs w:val="28"/>
        </w:rPr>
        <w:t xml:space="preserve"> выдано 4 предписания (1 – во 2-м квартале 2015 года) об устранении выявленных нарушений на основании Актов, оформленных Управлением. </w:t>
      </w:r>
    </w:p>
    <w:p w:rsidR="00CE07AD" w:rsidRPr="00FB46AF" w:rsidRDefault="00CE07AD" w:rsidP="00CE07AD">
      <w:pPr>
        <w:ind w:firstLine="709"/>
        <w:contextualSpacing/>
        <w:jc w:val="both"/>
        <w:rPr>
          <w:sz w:val="28"/>
          <w:szCs w:val="28"/>
        </w:rPr>
      </w:pPr>
      <w:r w:rsidRPr="00FB46AF">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FB46AF">
        <w:rPr>
          <w:sz w:val="28"/>
          <w:szCs w:val="28"/>
        </w:rPr>
        <w:t>контроль за</w:t>
      </w:r>
      <w:proofErr w:type="gramEnd"/>
      <w:r w:rsidRPr="00FB46AF">
        <w:rPr>
          <w:sz w:val="28"/>
          <w:szCs w:val="28"/>
        </w:rPr>
        <w:t xml:space="preserve"> соответствием «бегущей строки» к предъявляемым к ней требованиям).</w:t>
      </w:r>
    </w:p>
    <w:p w:rsidR="00CE07AD" w:rsidRPr="00FB46AF" w:rsidRDefault="00CE07AD" w:rsidP="00CE07AD">
      <w:pPr>
        <w:ind w:firstLine="709"/>
        <w:contextualSpacing/>
        <w:jc w:val="both"/>
        <w:rPr>
          <w:sz w:val="28"/>
          <w:szCs w:val="28"/>
        </w:rPr>
      </w:pPr>
      <w:r w:rsidRPr="00FB46AF">
        <w:rPr>
          <w:sz w:val="28"/>
          <w:szCs w:val="28"/>
        </w:rPr>
        <w:t>Управлением на постоянной основе проводится мониторинг вещателей в конкурсных городах Оренбургской области (г. Оренбург, г. Орск). Количество анализируемых СМИ – 77 в месяц.</w:t>
      </w:r>
    </w:p>
    <w:p w:rsidR="00CE07AD" w:rsidRPr="00FB46AF" w:rsidRDefault="00CE07AD" w:rsidP="00CE07AD">
      <w:pPr>
        <w:ind w:firstLine="709"/>
        <w:contextualSpacing/>
        <w:jc w:val="both"/>
        <w:rPr>
          <w:color w:val="000000"/>
          <w:spacing w:val="-1"/>
          <w:sz w:val="28"/>
          <w:szCs w:val="28"/>
          <w:u w:val="single"/>
        </w:rPr>
      </w:pPr>
      <w:r w:rsidRPr="00FB46AF">
        <w:rPr>
          <w:sz w:val="28"/>
          <w:szCs w:val="28"/>
          <w:u w:val="single"/>
        </w:rPr>
        <w:t>Мероприятия систематического наблюдения в отношении СМИ (</w:t>
      </w:r>
      <w:r w:rsidRPr="00FB46AF">
        <w:rPr>
          <w:color w:val="000000"/>
          <w:spacing w:val="-1"/>
          <w:sz w:val="28"/>
          <w:szCs w:val="28"/>
          <w:u w:val="single"/>
        </w:rPr>
        <w:t>электронных СМИ: телепрограмм, телеканалов, радиопрограмм, радиоканалов).</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 xml:space="preserve">В 1 полугодии 2015 года Управлением запланировано 21 мероприятий (9 – во 2-м квартале 2015 года) систематического наблюдения в отношении СМИ (электронных СМИ: телепрограмм, телеканалов, радиопрограмм, радиоканалов), проведено 20 мероприятий (9 – во 2-м квартале 2015 года). Мероприятие в отношении СМИ «Специальный репортаж Оренбургская область» исключено из плана в связи с прекращением деятельности СМИ по решению учредителя. </w:t>
      </w:r>
    </w:p>
    <w:p w:rsidR="00CE07AD" w:rsidRPr="00FB46AF" w:rsidRDefault="00CE07AD" w:rsidP="00CE07AD">
      <w:pPr>
        <w:ind w:firstLine="709"/>
        <w:contextualSpacing/>
        <w:jc w:val="both"/>
        <w:rPr>
          <w:color w:val="000000"/>
          <w:spacing w:val="-1"/>
          <w:sz w:val="28"/>
          <w:szCs w:val="28"/>
        </w:rPr>
      </w:pPr>
      <w:r w:rsidRPr="00FB46AF">
        <w:rPr>
          <w:color w:val="000000"/>
          <w:spacing w:val="-1"/>
          <w:sz w:val="28"/>
          <w:szCs w:val="28"/>
        </w:rPr>
        <w:t>В ходе мероприятий в 1 полугодии 2015 года выявлено 28 нарушений (11 – во 2-м квартале 2015 года), из них:</w:t>
      </w:r>
    </w:p>
    <w:p w:rsidR="00CE07AD" w:rsidRPr="00FB46AF" w:rsidRDefault="00CE07AD" w:rsidP="00CE07AD">
      <w:pPr>
        <w:ind w:firstLine="708"/>
        <w:contextualSpacing/>
        <w:jc w:val="both"/>
        <w:rPr>
          <w:sz w:val="28"/>
          <w:szCs w:val="28"/>
        </w:rPr>
      </w:pPr>
      <w:r w:rsidRPr="00FB46AF">
        <w:rPr>
          <w:color w:val="000000"/>
          <w:spacing w:val="-1"/>
          <w:sz w:val="28"/>
          <w:szCs w:val="28"/>
        </w:rPr>
        <w:t xml:space="preserve">- </w:t>
      </w:r>
      <w:r w:rsidRPr="00FB46AF">
        <w:rPr>
          <w:sz w:val="28"/>
          <w:szCs w:val="28"/>
        </w:rPr>
        <w:t xml:space="preserve">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2 (0 – во 2-м квартале 2015 года);</w:t>
      </w:r>
    </w:p>
    <w:p w:rsidR="00CE07AD" w:rsidRPr="00FB46AF" w:rsidRDefault="00CE07AD" w:rsidP="00CE07AD">
      <w:pPr>
        <w:ind w:firstLine="708"/>
        <w:contextualSpacing/>
        <w:jc w:val="both"/>
        <w:rPr>
          <w:sz w:val="28"/>
          <w:szCs w:val="28"/>
        </w:rPr>
      </w:pPr>
      <w:r w:rsidRPr="00FB46AF">
        <w:rPr>
          <w:sz w:val="28"/>
          <w:szCs w:val="28"/>
        </w:rPr>
        <w:lastRenderedPageBreak/>
        <w:t>- нарушение требований о предоставлении обязательного экземпляра документов – 8 (4 – во 2-м квартале 2015 года);</w:t>
      </w:r>
    </w:p>
    <w:p w:rsidR="00CE07AD" w:rsidRPr="00FB46AF" w:rsidRDefault="00CE07AD" w:rsidP="00CE07AD">
      <w:pPr>
        <w:ind w:firstLine="708"/>
        <w:contextualSpacing/>
        <w:jc w:val="both"/>
        <w:rPr>
          <w:sz w:val="28"/>
          <w:szCs w:val="28"/>
        </w:rPr>
      </w:pPr>
      <w:r w:rsidRPr="00FB46AF">
        <w:rPr>
          <w:sz w:val="28"/>
          <w:szCs w:val="28"/>
        </w:rPr>
        <w:t>- невыход средства массовой информации в свет более одного года – 11 (5 – во 2-м квартале 2015 года);</w:t>
      </w:r>
    </w:p>
    <w:p w:rsidR="00CE07AD" w:rsidRPr="00FB46AF" w:rsidRDefault="00CE07AD" w:rsidP="00CE07AD">
      <w:pPr>
        <w:ind w:firstLine="708"/>
        <w:contextualSpacing/>
        <w:jc w:val="both"/>
        <w:rPr>
          <w:sz w:val="28"/>
          <w:szCs w:val="28"/>
        </w:rPr>
      </w:pPr>
      <w:r w:rsidRPr="00FB46AF">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–1 (0 – во 2 квартале 2015 года);</w:t>
      </w:r>
    </w:p>
    <w:p w:rsidR="00CE07AD" w:rsidRPr="00FB46AF" w:rsidRDefault="00CE07AD" w:rsidP="00CE07AD">
      <w:pPr>
        <w:ind w:firstLine="708"/>
        <w:contextualSpacing/>
        <w:jc w:val="both"/>
        <w:rPr>
          <w:sz w:val="28"/>
          <w:szCs w:val="28"/>
        </w:rPr>
      </w:pPr>
      <w:r w:rsidRPr="00FB46AF">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3 (2 – во 2-м квартале 2015 года);</w:t>
      </w:r>
    </w:p>
    <w:p w:rsidR="00CE07AD" w:rsidRPr="00FB46AF" w:rsidRDefault="00CE07AD" w:rsidP="00CE07AD">
      <w:pPr>
        <w:ind w:firstLine="708"/>
        <w:contextualSpacing/>
        <w:jc w:val="both"/>
        <w:rPr>
          <w:sz w:val="28"/>
          <w:szCs w:val="28"/>
        </w:rPr>
      </w:pPr>
      <w:r w:rsidRPr="00FB46AF">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1 (0 – во 2-м квартале 2015 года);</w:t>
      </w:r>
    </w:p>
    <w:p w:rsidR="00CE07AD" w:rsidRPr="00FB46AF" w:rsidRDefault="00CE07AD" w:rsidP="00CE07AD">
      <w:pPr>
        <w:ind w:firstLine="708"/>
        <w:contextualSpacing/>
        <w:jc w:val="both"/>
        <w:rPr>
          <w:sz w:val="28"/>
          <w:szCs w:val="28"/>
        </w:rPr>
      </w:pPr>
      <w:r w:rsidRPr="00FB46AF">
        <w:rPr>
          <w:sz w:val="28"/>
          <w:szCs w:val="28"/>
        </w:rPr>
        <w:t xml:space="preserve">- </w:t>
      </w:r>
      <w:proofErr w:type="spellStart"/>
      <w:r w:rsidRPr="00FB46AF">
        <w:rPr>
          <w:sz w:val="28"/>
          <w:szCs w:val="28"/>
        </w:rPr>
        <w:t>неуведомление</w:t>
      </w:r>
      <w:proofErr w:type="spellEnd"/>
      <w:r w:rsidRPr="00FB46AF">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–1 (0 – во 2-м квартале 2015 года);</w:t>
      </w:r>
    </w:p>
    <w:p w:rsidR="00CE07AD" w:rsidRPr="00FB46AF" w:rsidRDefault="00CE07AD" w:rsidP="00CE07AD">
      <w:pPr>
        <w:ind w:firstLine="708"/>
        <w:contextualSpacing/>
        <w:jc w:val="both"/>
        <w:rPr>
          <w:sz w:val="28"/>
          <w:szCs w:val="28"/>
        </w:rPr>
      </w:pPr>
      <w:r w:rsidRPr="00FB46AF">
        <w:rPr>
          <w:sz w:val="28"/>
          <w:szCs w:val="28"/>
        </w:rPr>
        <w:t xml:space="preserve">- </w:t>
      </w:r>
      <w:r w:rsidRPr="00FB46AF">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 (0 – во 2-м квартале 2015 года)</w:t>
      </w:r>
      <w:r w:rsidRPr="00FB46AF">
        <w:rPr>
          <w:sz w:val="28"/>
          <w:szCs w:val="28"/>
        </w:rPr>
        <w:t>.</w:t>
      </w:r>
    </w:p>
    <w:p w:rsidR="00CE07AD" w:rsidRPr="00FB46AF" w:rsidRDefault="00CE07AD" w:rsidP="00CE07AD">
      <w:pPr>
        <w:ind w:firstLine="708"/>
        <w:contextualSpacing/>
        <w:jc w:val="both"/>
        <w:rPr>
          <w:sz w:val="28"/>
          <w:szCs w:val="28"/>
        </w:rPr>
      </w:pPr>
      <w:r w:rsidRPr="00FB46AF">
        <w:rPr>
          <w:sz w:val="28"/>
          <w:szCs w:val="28"/>
        </w:rPr>
        <w:t>По результатам мероприятий протоколы об административных правонарушениях не составлялись в следующих случаях:</w:t>
      </w:r>
    </w:p>
    <w:p w:rsidR="00CE07AD" w:rsidRPr="00FB46AF" w:rsidRDefault="00CE07AD" w:rsidP="00CE07AD">
      <w:pPr>
        <w:ind w:firstLine="708"/>
        <w:contextualSpacing/>
        <w:jc w:val="both"/>
        <w:rPr>
          <w:sz w:val="28"/>
          <w:szCs w:val="28"/>
        </w:rPr>
      </w:pPr>
      <w:r w:rsidRPr="00FB46AF">
        <w:rPr>
          <w:sz w:val="28"/>
          <w:szCs w:val="28"/>
        </w:rPr>
        <w:t>- не предусмотрена административная ответственность за нарушение – 14 случаев (7 – во 2-м квартале 2015 года)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CE07AD" w:rsidRPr="00FB46AF" w:rsidRDefault="00CE07AD" w:rsidP="00CE07AD">
      <w:pPr>
        <w:ind w:firstLine="720"/>
        <w:contextualSpacing/>
        <w:jc w:val="both"/>
        <w:rPr>
          <w:sz w:val="28"/>
          <w:szCs w:val="28"/>
        </w:rPr>
      </w:pPr>
      <w:r w:rsidRPr="00FB46AF">
        <w:rPr>
          <w:sz w:val="28"/>
          <w:szCs w:val="28"/>
        </w:rPr>
        <w:t>- истек срок привлечения к административной ответственности – 3 случая.</w:t>
      </w:r>
    </w:p>
    <w:p w:rsidR="00CE07AD" w:rsidRPr="00FB46AF" w:rsidRDefault="00CE07AD" w:rsidP="00CE07AD">
      <w:pPr>
        <w:contextualSpacing/>
        <w:jc w:val="both"/>
        <w:rPr>
          <w:sz w:val="28"/>
          <w:szCs w:val="28"/>
        </w:rPr>
      </w:pPr>
      <w:r w:rsidRPr="00FB46AF">
        <w:rPr>
          <w:sz w:val="28"/>
          <w:szCs w:val="28"/>
        </w:rPr>
        <w:tab/>
        <w:t>По результатам систематического наблюдения в отношении электронных СМИ в течение 1 полугодия 2015 года Управлением  Предписания не выдавались.</w:t>
      </w:r>
    </w:p>
    <w:p w:rsidR="00CE07AD" w:rsidRPr="00FB46AF" w:rsidRDefault="00CE07AD" w:rsidP="00CE07AD">
      <w:pPr>
        <w:ind w:firstLine="709"/>
        <w:contextualSpacing/>
        <w:jc w:val="both"/>
        <w:rPr>
          <w:sz w:val="28"/>
          <w:szCs w:val="28"/>
        </w:rPr>
      </w:pPr>
      <w:r w:rsidRPr="00FB46AF">
        <w:rPr>
          <w:sz w:val="28"/>
          <w:szCs w:val="28"/>
        </w:rPr>
        <w:t>Вместе с тем, 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 В случаях невыхода СМИ в свет более одного года управлением направляются документы в суд для признания свидетельства о регистрации СМИ недействительным.</w:t>
      </w:r>
    </w:p>
    <w:p w:rsidR="00CE07AD" w:rsidRPr="00FB46AF" w:rsidRDefault="00CE07AD" w:rsidP="00CE07AD"/>
    <w:p w:rsidR="00CB38AE" w:rsidRPr="00FB46AF" w:rsidRDefault="00CB38AE" w:rsidP="003B3EC3">
      <w:pPr>
        <w:ind w:firstLine="709"/>
        <w:contextualSpacing/>
        <w:jc w:val="both"/>
        <w:rPr>
          <w:sz w:val="28"/>
          <w:szCs w:val="28"/>
        </w:rPr>
      </w:pPr>
    </w:p>
    <w:p w:rsidR="00040160" w:rsidRPr="00FB46AF" w:rsidRDefault="00040160" w:rsidP="00040160">
      <w:pPr>
        <w:tabs>
          <w:tab w:val="left" w:pos="1178"/>
          <w:tab w:val="left" w:pos="9053"/>
        </w:tabs>
        <w:ind w:firstLine="567"/>
        <w:contextualSpacing/>
        <w:jc w:val="both"/>
        <w:rPr>
          <w:color w:val="000000"/>
          <w:spacing w:val="-1"/>
          <w:sz w:val="28"/>
          <w:szCs w:val="28"/>
        </w:rPr>
      </w:pPr>
      <w:r w:rsidRPr="00FB46AF">
        <w:rPr>
          <w:color w:val="000000"/>
          <w:spacing w:val="-1"/>
          <w:sz w:val="28"/>
          <w:szCs w:val="28"/>
        </w:rPr>
        <w:lastRenderedPageBreak/>
        <w:t>1.4.6.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040160" w:rsidRPr="00FB46AF" w:rsidRDefault="00040160" w:rsidP="00040160">
      <w:pPr>
        <w:ind w:left="1069"/>
        <w:contextualSpacing/>
        <w:jc w:val="both"/>
        <w:rPr>
          <w:sz w:val="28"/>
          <w:szCs w:val="28"/>
        </w:rPr>
      </w:pPr>
      <w:r w:rsidRPr="00FB46AF">
        <w:rPr>
          <w:sz w:val="28"/>
          <w:szCs w:val="28"/>
        </w:rPr>
        <w:t>Полномочие осуществляется на основании п. 7.1.6 Положения.</w:t>
      </w:r>
    </w:p>
    <w:p w:rsidR="00040160" w:rsidRPr="00FB46AF" w:rsidRDefault="00040160" w:rsidP="00040160">
      <w:pPr>
        <w:ind w:left="106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3.</w:t>
      </w:r>
    </w:p>
    <w:p w:rsidR="00040160" w:rsidRPr="00FB46AF" w:rsidRDefault="00040160" w:rsidP="00040160">
      <w:pPr>
        <w:pStyle w:val="af2"/>
        <w:ind w:left="1069"/>
        <w:contextualSpacing/>
        <w:jc w:val="both"/>
        <w:rPr>
          <w:sz w:val="28"/>
          <w:szCs w:val="28"/>
        </w:rPr>
      </w:pPr>
      <w:r w:rsidRPr="00FB46AF">
        <w:rPr>
          <w:sz w:val="28"/>
          <w:szCs w:val="28"/>
        </w:rPr>
        <w:t>Количество объектов, в отношении которых исполняется полномочие  - 1168;</w:t>
      </w:r>
    </w:p>
    <w:p w:rsidR="00040160" w:rsidRPr="00FB46AF" w:rsidRDefault="00040160" w:rsidP="00040160">
      <w:pPr>
        <w:pStyle w:val="af2"/>
        <w:ind w:left="1069"/>
        <w:contextualSpacing/>
        <w:rPr>
          <w:sz w:val="28"/>
          <w:szCs w:val="28"/>
        </w:rPr>
      </w:pPr>
      <w:r w:rsidRPr="00FB46AF">
        <w:rPr>
          <w:sz w:val="28"/>
          <w:szCs w:val="28"/>
        </w:rPr>
        <w:t>Средняя нагрузка на сотрудника – 389,3.</w:t>
      </w:r>
    </w:p>
    <w:p w:rsidR="00040160" w:rsidRPr="00FB46AF" w:rsidRDefault="00040160" w:rsidP="00040160">
      <w:pPr>
        <w:tabs>
          <w:tab w:val="left" w:pos="1178"/>
          <w:tab w:val="left" w:pos="9053"/>
        </w:tabs>
        <w:ind w:left="106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040160" w:rsidRPr="00FB46AF" w:rsidRDefault="00040160" w:rsidP="00040160">
      <w:pPr>
        <w:tabs>
          <w:tab w:val="left" w:pos="1178"/>
          <w:tab w:val="left" w:pos="9053"/>
        </w:tabs>
        <w:ind w:left="106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040160" w:rsidRPr="00FB46AF" w:rsidRDefault="00040160" w:rsidP="00040160">
      <w:pPr>
        <w:tabs>
          <w:tab w:val="left" w:pos="1178"/>
          <w:tab w:val="left" w:pos="9053"/>
        </w:tabs>
        <w:ind w:left="1069"/>
        <w:contextualSpacing/>
        <w:jc w:val="both"/>
        <w:rPr>
          <w:sz w:val="28"/>
          <w:szCs w:val="28"/>
        </w:rPr>
      </w:pPr>
      <w:r w:rsidRPr="00FB46AF">
        <w:rPr>
          <w:sz w:val="28"/>
          <w:szCs w:val="28"/>
        </w:rPr>
        <w:t>Проблемы при исполнении полномочия в отчетном периоде не выявлены.</w:t>
      </w:r>
    </w:p>
    <w:p w:rsidR="00CB38AE" w:rsidRPr="00FB46AF" w:rsidRDefault="00CB38AE" w:rsidP="00CB38AE">
      <w:pPr>
        <w:pStyle w:val="af2"/>
        <w:ind w:left="709"/>
        <w:contextualSpacing/>
        <w:jc w:val="right"/>
        <w:rPr>
          <w:b/>
          <w:i/>
          <w:sz w:val="28"/>
          <w:szCs w:val="28"/>
        </w:rPr>
      </w:pPr>
    </w:p>
    <w:p w:rsidR="00CB38AE" w:rsidRPr="00FB46AF" w:rsidRDefault="00CB38AE" w:rsidP="00CB38AE">
      <w:pPr>
        <w:pStyle w:val="af2"/>
        <w:ind w:left="709"/>
        <w:contextualSpacing/>
        <w:jc w:val="right"/>
        <w:rPr>
          <w:b/>
          <w:i/>
          <w:sz w:val="28"/>
          <w:szCs w:val="28"/>
        </w:rPr>
      </w:pPr>
      <w:r w:rsidRPr="00FB46A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CB38AE" w:rsidRPr="00FB46AF" w:rsidTr="00CB38AE">
        <w:trPr>
          <w:cantSplit/>
          <w:trHeight w:val="265"/>
          <w:tblHeader/>
        </w:trPr>
        <w:tc>
          <w:tcPr>
            <w:tcW w:w="2918"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Показатель</w:t>
            </w:r>
          </w:p>
        </w:tc>
        <w:tc>
          <w:tcPr>
            <w:tcW w:w="669"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по состоянию на 30.06.201</w:t>
            </w:r>
            <w:r w:rsidR="002E2004" w:rsidRPr="00FB46AF">
              <w:rPr>
                <w:rFonts w:eastAsia="Calibri"/>
                <w:b/>
              </w:rPr>
              <w:t>4</w:t>
            </w:r>
          </w:p>
        </w:tc>
        <w:tc>
          <w:tcPr>
            <w:tcW w:w="669"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по состоянию на 30.06.201</w:t>
            </w:r>
            <w:r w:rsidR="002E2004" w:rsidRPr="00FB46AF">
              <w:rPr>
                <w:rFonts w:eastAsia="Calibri"/>
                <w:b/>
              </w:rPr>
              <w:t>5</w:t>
            </w:r>
          </w:p>
        </w:tc>
        <w:tc>
          <w:tcPr>
            <w:tcW w:w="744" w:type="pct"/>
            <w:vAlign w:val="center"/>
          </w:tcPr>
          <w:p w:rsidR="00CB38AE" w:rsidRPr="00FB46AF" w:rsidRDefault="00CB38AE" w:rsidP="00CB38AE">
            <w:pPr>
              <w:contextualSpacing/>
              <w:jc w:val="center"/>
              <w:rPr>
                <w:rFonts w:eastAsia="Calibri"/>
                <w:b/>
              </w:rPr>
            </w:pPr>
            <w:r w:rsidRPr="00FB46AF">
              <w:rPr>
                <w:rFonts w:eastAsia="Calibri"/>
                <w:b/>
              </w:rPr>
              <w:t xml:space="preserve">отклонение, </w:t>
            </w:r>
          </w:p>
          <w:p w:rsidR="00CB38AE" w:rsidRPr="00FB46AF" w:rsidRDefault="00CB38AE" w:rsidP="00CB38AE">
            <w:pPr>
              <w:contextualSpacing/>
              <w:jc w:val="center"/>
              <w:rPr>
                <w:rFonts w:eastAsia="Calibri"/>
                <w:b/>
              </w:rPr>
            </w:pPr>
            <w:r w:rsidRPr="00FB46AF">
              <w:rPr>
                <w:rFonts w:eastAsia="Calibri"/>
                <w:b/>
              </w:rPr>
              <w:t>%</w:t>
            </w:r>
          </w:p>
        </w:tc>
      </w:tr>
      <w:tr w:rsidR="00040160" w:rsidRPr="00FB46AF" w:rsidTr="00CB38AE">
        <w:trPr>
          <w:cantSplit/>
        </w:trPr>
        <w:tc>
          <w:tcPr>
            <w:tcW w:w="2918" w:type="pct"/>
            <w:tcBorders>
              <w:bottom w:val="single" w:sz="4" w:space="0" w:color="auto"/>
            </w:tcBorders>
            <w:shd w:val="clear" w:color="auto" w:fill="auto"/>
            <w:vAlign w:val="center"/>
          </w:tcPr>
          <w:p w:rsidR="00040160" w:rsidRPr="00FB46AF" w:rsidRDefault="00040160" w:rsidP="00CB38AE">
            <w:pPr>
              <w:contextualSpacing/>
              <w:jc w:val="center"/>
              <w:rPr>
                <w:rFonts w:eastAsia="Calibri"/>
                <w:b/>
              </w:rPr>
            </w:pPr>
            <w:r w:rsidRPr="00FB46AF">
              <w:rPr>
                <w:rFonts w:eastAsia="Calibri"/>
                <w:b/>
              </w:rPr>
              <w:t>Субъекты (объекты) надзора в сфере массовых коммуникаций</w:t>
            </w:r>
          </w:p>
        </w:tc>
        <w:tc>
          <w:tcPr>
            <w:tcW w:w="669" w:type="pct"/>
            <w:shd w:val="clear" w:color="auto" w:fill="auto"/>
            <w:vAlign w:val="center"/>
          </w:tcPr>
          <w:p w:rsidR="00040160" w:rsidRPr="00FB46AF" w:rsidRDefault="00040160" w:rsidP="00EB1686">
            <w:pPr>
              <w:contextualSpacing/>
              <w:jc w:val="center"/>
              <w:rPr>
                <w:rFonts w:eastAsia="Calibri"/>
                <w:b/>
                <w:i/>
              </w:rPr>
            </w:pPr>
          </w:p>
        </w:tc>
        <w:tc>
          <w:tcPr>
            <w:tcW w:w="669" w:type="pct"/>
            <w:shd w:val="clear" w:color="auto" w:fill="auto"/>
            <w:vAlign w:val="center"/>
          </w:tcPr>
          <w:p w:rsidR="00040160" w:rsidRPr="00FB46AF" w:rsidRDefault="00040160" w:rsidP="00EB1686">
            <w:pPr>
              <w:contextualSpacing/>
              <w:jc w:val="center"/>
              <w:rPr>
                <w:rFonts w:eastAsia="Calibri"/>
                <w:b/>
                <w:i/>
              </w:rPr>
            </w:pPr>
          </w:p>
        </w:tc>
        <w:tc>
          <w:tcPr>
            <w:tcW w:w="744" w:type="pct"/>
            <w:vAlign w:val="center"/>
          </w:tcPr>
          <w:p w:rsidR="00040160" w:rsidRPr="00FB46AF" w:rsidRDefault="00040160" w:rsidP="00EB1686">
            <w:pPr>
              <w:contextualSpacing/>
              <w:jc w:val="center"/>
              <w:rPr>
                <w:rFonts w:eastAsia="Calibri"/>
                <w:b/>
                <w:i/>
              </w:rPr>
            </w:pPr>
          </w:p>
        </w:tc>
      </w:tr>
      <w:tr w:rsidR="00040160" w:rsidRPr="00FB46AF" w:rsidTr="00CB38AE">
        <w:trPr>
          <w:cantSplit/>
        </w:trPr>
        <w:tc>
          <w:tcPr>
            <w:tcW w:w="2918" w:type="pct"/>
            <w:shd w:val="clear" w:color="auto" w:fill="auto"/>
            <w:vAlign w:val="center"/>
          </w:tcPr>
          <w:p w:rsidR="00040160" w:rsidRPr="00FB46AF" w:rsidRDefault="00040160" w:rsidP="00CB38AE">
            <w:pPr>
              <w:contextualSpacing/>
              <w:rPr>
                <w:rFonts w:eastAsia="Calibri"/>
              </w:rPr>
            </w:pPr>
            <w:r w:rsidRPr="00FB46AF">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386</w:t>
            </w:r>
          </w:p>
        </w:tc>
        <w:tc>
          <w:tcPr>
            <w:tcW w:w="669"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443</w:t>
            </w:r>
          </w:p>
        </w:tc>
        <w:tc>
          <w:tcPr>
            <w:tcW w:w="744" w:type="pct"/>
            <w:vAlign w:val="center"/>
          </w:tcPr>
          <w:p w:rsidR="00040160" w:rsidRPr="00FB46AF" w:rsidRDefault="00040160" w:rsidP="00EB1686">
            <w:pPr>
              <w:contextualSpacing/>
              <w:jc w:val="center"/>
              <w:rPr>
                <w:rFonts w:eastAsia="Calibri"/>
                <w:i/>
              </w:rPr>
            </w:pPr>
            <w:r w:rsidRPr="00FB46AF">
              <w:rPr>
                <w:rFonts w:eastAsia="Calibri"/>
                <w:i/>
              </w:rPr>
              <w:t>+14,8%</w:t>
            </w:r>
          </w:p>
        </w:tc>
      </w:tr>
      <w:tr w:rsidR="00040160" w:rsidRPr="00FB46AF" w:rsidTr="00CB38AE">
        <w:trPr>
          <w:cantSplit/>
        </w:trPr>
        <w:tc>
          <w:tcPr>
            <w:tcW w:w="2918" w:type="pct"/>
            <w:shd w:val="clear" w:color="auto" w:fill="auto"/>
            <w:vAlign w:val="center"/>
          </w:tcPr>
          <w:p w:rsidR="00040160" w:rsidRPr="00FB46AF" w:rsidRDefault="00040160" w:rsidP="00CB38AE">
            <w:pPr>
              <w:contextualSpacing/>
              <w:jc w:val="center"/>
              <w:rPr>
                <w:rFonts w:eastAsia="Calibri"/>
                <w:b/>
              </w:rPr>
            </w:pPr>
            <w:r w:rsidRPr="00FB46AF">
              <w:rPr>
                <w:rFonts w:eastAsia="Calibri"/>
                <w:b/>
              </w:rPr>
              <w:t>Предметы надзора в сфере массовых коммуникаций</w:t>
            </w:r>
          </w:p>
        </w:tc>
        <w:tc>
          <w:tcPr>
            <w:tcW w:w="669" w:type="pct"/>
            <w:shd w:val="clear" w:color="auto" w:fill="auto"/>
            <w:vAlign w:val="center"/>
          </w:tcPr>
          <w:p w:rsidR="00040160" w:rsidRPr="00FB46AF" w:rsidRDefault="00040160" w:rsidP="00EB1686">
            <w:pPr>
              <w:contextualSpacing/>
              <w:jc w:val="center"/>
              <w:rPr>
                <w:rFonts w:eastAsia="Calibri"/>
                <w:b/>
                <w:i/>
              </w:rPr>
            </w:pPr>
          </w:p>
        </w:tc>
        <w:tc>
          <w:tcPr>
            <w:tcW w:w="669" w:type="pct"/>
            <w:shd w:val="clear" w:color="auto" w:fill="auto"/>
            <w:vAlign w:val="center"/>
          </w:tcPr>
          <w:p w:rsidR="00040160" w:rsidRPr="00FB46AF" w:rsidRDefault="00040160" w:rsidP="00EB1686">
            <w:pPr>
              <w:contextualSpacing/>
              <w:jc w:val="center"/>
              <w:rPr>
                <w:rFonts w:eastAsia="Calibri"/>
                <w:b/>
                <w:i/>
              </w:rPr>
            </w:pPr>
          </w:p>
        </w:tc>
        <w:tc>
          <w:tcPr>
            <w:tcW w:w="744" w:type="pct"/>
            <w:vAlign w:val="center"/>
          </w:tcPr>
          <w:p w:rsidR="00040160" w:rsidRPr="00FB46AF" w:rsidRDefault="00040160" w:rsidP="00EB1686">
            <w:pPr>
              <w:contextualSpacing/>
              <w:jc w:val="center"/>
              <w:rPr>
                <w:rFonts w:eastAsia="Calibri"/>
                <w:b/>
                <w:i/>
              </w:rPr>
            </w:pPr>
          </w:p>
        </w:tc>
      </w:tr>
      <w:tr w:rsidR="00040160" w:rsidRPr="00FB46AF" w:rsidTr="00CB38AE">
        <w:trPr>
          <w:cantSplit/>
        </w:trPr>
        <w:tc>
          <w:tcPr>
            <w:tcW w:w="2918" w:type="pct"/>
            <w:shd w:val="clear" w:color="auto" w:fill="auto"/>
            <w:vAlign w:val="center"/>
          </w:tcPr>
          <w:p w:rsidR="00040160" w:rsidRPr="00FB46AF" w:rsidRDefault="00040160" w:rsidP="00CB38AE">
            <w:pPr>
              <w:contextualSpacing/>
              <w:rPr>
                <w:rFonts w:eastAsia="Calibri"/>
              </w:rPr>
            </w:pPr>
            <w:r w:rsidRPr="00FB46AF">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578</w:t>
            </w:r>
          </w:p>
        </w:tc>
        <w:tc>
          <w:tcPr>
            <w:tcW w:w="669"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836</w:t>
            </w:r>
          </w:p>
        </w:tc>
        <w:tc>
          <w:tcPr>
            <w:tcW w:w="744" w:type="pct"/>
            <w:vAlign w:val="center"/>
          </w:tcPr>
          <w:p w:rsidR="00040160" w:rsidRPr="00FB46AF" w:rsidRDefault="00040160" w:rsidP="00EB1686">
            <w:pPr>
              <w:contextualSpacing/>
              <w:jc w:val="center"/>
              <w:rPr>
                <w:rFonts w:eastAsia="Calibri"/>
                <w:i/>
              </w:rPr>
            </w:pPr>
            <w:r w:rsidRPr="00FB46AF">
              <w:rPr>
                <w:rFonts w:eastAsia="Calibri"/>
                <w:i/>
              </w:rPr>
              <w:t>+44,6%</w:t>
            </w:r>
          </w:p>
        </w:tc>
      </w:tr>
      <w:tr w:rsidR="00040160" w:rsidRPr="00FB46AF" w:rsidTr="00CB38AE">
        <w:trPr>
          <w:cantSplit/>
        </w:trPr>
        <w:tc>
          <w:tcPr>
            <w:tcW w:w="2918" w:type="pct"/>
            <w:shd w:val="clear" w:color="auto" w:fill="auto"/>
            <w:vAlign w:val="center"/>
          </w:tcPr>
          <w:p w:rsidR="00040160" w:rsidRPr="00FB46AF" w:rsidRDefault="00040160" w:rsidP="00CB38AE">
            <w:pPr>
              <w:contextualSpacing/>
              <w:rPr>
                <w:rFonts w:eastAsia="Calibri"/>
              </w:rPr>
            </w:pPr>
            <w:r w:rsidRPr="00FB46AF">
              <w:rPr>
                <w:rFonts w:eastAsia="Calibri"/>
              </w:rPr>
              <w:t>Количество  СМИ, зарегистрированных на территории региона</w:t>
            </w:r>
          </w:p>
        </w:tc>
        <w:tc>
          <w:tcPr>
            <w:tcW w:w="669"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361</w:t>
            </w:r>
          </w:p>
        </w:tc>
        <w:tc>
          <w:tcPr>
            <w:tcW w:w="669"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332</w:t>
            </w:r>
          </w:p>
        </w:tc>
        <w:tc>
          <w:tcPr>
            <w:tcW w:w="744" w:type="pct"/>
            <w:vAlign w:val="center"/>
          </w:tcPr>
          <w:p w:rsidR="00040160" w:rsidRPr="00FB46AF" w:rsidRDefault="00040160" w:rsidP="00EB1686">
            <w:pPr>
              <w:contextualSpacing/>
              <w:jc w:val="center"/>
              <w:rPr>
                <w:rFonts w:eastAsia="Calibri"/>
                <w:i/>
              </w:rPr>
            </w:pPr>
            <w:r w:rsidRPr="00FB46AF">
              <w:rPr>
                <w:rFonts w:eastAsia="Calibri"/>
                <w:i/>
              </w:rPr>
              <w:t>-8%</w:t>
            </w:r>
          </w:p>
        </w:tc>
      </w:tr>
    </w:tbl>
    <w:p w:rsidR="00CB38AE" w:rsidRPr="00FB46AF" w:rsidRDefault="00CB38AE" w:rsidP="00CB38AE">
      <w:pPr>
        <w:pStyle w:val="af2"/>
        <w:ind w:left="709"/>
        <w:contextualSpacing/>
        <w:jc w:val="right"/>
        <w:rPr>
          <w:b/>
          <w:i/>
          <w:sz w:val="28"/>
          <w:szCs w:val="28"/>
        </w:rPr>
      </w:pPr>
    </w:p>
    <w:p w:rsidR="00CB38AE" w:rsidRPr="00FB46AF" w:rsidRDefault="00CB38AE" w:rsidP="00CB38AE">
      <w:pPr>
        <w:pStyle w:val="af2"/>
        <w:ind w:left="1429" w:firstLine="695"/>
        <w:contextualSpacing/>
        <w:jc w:val="right"/>
        <w:rPr>
          <w:b/>
          <w:i/>
          <w:sz w:val="28"/>
          <w:szCs w:val="28"/>
        </w:rPr>
      </w:pPr>
      <w:r w:rsidRPr="00FB46AF">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816"/>
        <w:gridCol w:w="816"/>
        <w:gridCol w:w="835"/>
        <w:gridCol w:w="720"/>
        <w:gridCol w:w="1411"/>
        <w:gridCol w:w="864"/>
        <w:gridCol w:w="807"/>
        <w:gridCol w:w="804"/>
        <w:gridCol w:w="791"/>
        <w:gridCol w:w="1412"/>
        <w:gridCol w:w="1673"/>
      </w:tblGrid>
      <w:tr w:rsidR="00CB38AE" w:rsidRPr="00FB46AF" w:rsidTr="00040160">
        <w:trPr>
          <w:cantSplit/>
          <w:trHeight w:val="305"/>
          <w:tblHeader/>
        </w:trPr>
        <w:tc>
          <w:tcPr>
            <w:tcW w:w="1564" w:type="pct"/>
            <w:vMerge w:val="restart"/>
            <w:shd w:val="clear" w:color="auto" w:fill="auto"/>
            <w:vAlign w:val="center"/>
          </w:tcPr>
          <w:p w:rsidR="00CB38AE" w:rsidRPr="00FB46AF" w:rsidRDefault="00CB38AE" w:rsidP="00CB38AE">
            <w:pPr>
              <w:contextualSpacing/>
              <w:jc w:val="center"/>
              <w:rPr>
                <w:rFonts w:eastAsia="Calibri"/>
                <w:b/>
              </w:rPr>
            </w:pPr>
            <w:r w:rsidRPr="00FB46AF">
              <w:rPr>
                <w:rFonts w:eastAsia="Calibri"/>
                <w:b/>
              </w:rPr>
              <w:t>Показатель</w:t>
            </w:r>
          </w:p>
        </w:tc>
        <w:tc>
          <w:tcPr>
            <w:tcW w:w="1426" w:type="pct"/>
            <w:gridSpan w:val="5"/>
            <w:shd w:val="clear" w:color="auto" w:fill="auto"/>
            <w:vAlign w:val="center"/>
          </w:tcPr>
          <w:p w:rsidR="00CB38AE" w:rsidRPr="00FB46AF" w:rsidRDefault="002E2004" w:rsidP="00CB38AE">
            <w:pPr>
              <w:contextualSpacing/>
              <w:jc w:val="center"/>
              <w:rPr>
                <w:rFonts w:eastAsia="Calibri"/>
                <w:b/>
              </w:rPr>
            </w:pPr>
            <w:r w:rsidRPr="00FB46AF">
              <w:rPr>
                <w:rFonts w:eastAsia="Calibri"/>
                <w:b/>
              </w:rPr>
              <w:t>2014</w:t>
            </w:r>
            <w:r w:rsidR="00CB38AE" w:rsidRPr="00FB46AF">
              <w:rPr>
                <w:rFonts w:eastAsia="Calibri"/>
                <w:b/>
              </w:rPr>
              <w:t xml:space="preserve"> год</w:t>
            </w:r>
          </w:p>
        </w:tc>
        <w:tc>
          <w:tcPr>
            <w:tcW w:w="1036" w:type="pct"/>
            <w:gridSpan w:val="4"/>
            <w:shd w:val="clear" w:color="auto" w:fill="auto"/>
            <w:vAlign w:val="center"/>
          </w:tcPr>
          <w:p w:rsidR="00CB38AE" w:rsidRPr="00FB46AF" w:rsidRDefault="002E2004" w:rsidP="00CB38AE">
            <w:pPr>
              <w:contextualSpacing/>
              <w:jc w:val="center"/>
              <w:rPr>
                <w:rFonts w:eastAsia="Calibri"/>
                <w:b/>
              </w:rPr>
            </w:pPr>
            <w:r w:rsidRPr="00FB46AF">
              <w:rPr>
                <w:rFonts w:eastAsia="Calibri"/>
                <w:b/>
              </w:rPr>
              <w:t>2015</w:t>
            </w:r>
            <w:r w:rsidR="00CB38AE" w:rsidRPr="00FB46AF">
              <w:rPr>
                <w:rFonts w:eastAsia="Calibri"/>
                <w:b/>
              </w:rPr>
              <w:t xml:space="preserve"> год</w:t>
            </w:r>
          </w:p>
        </w:tc>
        <w:tc>
          <w:tcPr>
            <w:tcW w:w="446" w:type="pct"/>
          </w:tcPr>
          <w:p w:rsidR="00CB38AE" w:rsidRPr="00FB46AF" w:rsidRDefault="00CB38AE" w:rsidP="00CB38AE">
            <w:pPr>
              <w:contextualSpacing/>
              <w:jc w:val="center"/>
              <w:rPr>
                <w:rFonts w:eastAsia="Calibri"/>
                <w:b/>
              </w:rPr>
            </w:pPr>
          </w:p>
        </w:tc>
        <w:tc>
          <w:tcPr>
            <w:tcW w:w="528" w:type="pct"/>
            <w:vMerge w:val="restart"/>
            <w:vAlign w:val="center"/>
          </w:tcPr>
          <w:p w:rsidR="00CB38AE" w:rsidRPr="00FB46AF" w:rsidRDefault="00CB38AE" w:rsidP="00CB38AE">
            <w:pPr>
              <w:contextualSpacing/>
              <w:jc w:val="center"/>
              <w:rPr>
                <w:rFonts w:eastAsia="Calibri"/>
                <w:b/>
              </w:rPr>
            </w:pPr>
            <w:r w:rsidRPr="00FB46AF">
              <w:rPr>
                <w:rFonts w:eastAsia="Calibri"/>
                <w:b/>
              </w:rPr>
              <w:t xml:space="preserve">Отклонение показателей за </w:t>
            </w:r>
            <w:r w:rsidR="009954CD" w:rsidRPr="00FB46AF">
              <w:rPr>
                <w:rFonts w:eastAsia="Calibri"/>
                <w:b/>
              </w:rPr>
              <w:t xml:space="preserve"> 1 </w:t>
            </w:r>
            <w:r w:rsidRPr="00FB46AF">
              <w:rPr>
                <w:rFonts w:eastAsia="Calibri"/>
                <w:b/>
              </w:rPr>
              <w:t xml:space="preserve">полугодие, </w:t>
            </w:r>
          </w:p>
          <w:p w:rsidR="00CB38AE" w:rsidRPr="00FB46AF" w:rsidRDefault="00CB38AE" w:rsidP="00CB38AE">
            <w:pPr>
              <w:contextualSpacing/>
              <w:jc w:val="center"/>
              <w:rPr>
                <w:rFonts w:eastAsia="Calibri"/>
                <w:b/>
              </w:rPr>
            </w:pPr>
            <w:r w:rsidRPr="00FB46AF">
              <w:rPr>
                <w:rFonts w:eastAsia="Calibri"/>
                <w:b/>
              </w:rPr>
              <w:t xml:space="preserve"> % </w:t>
            </w:r>
          </w:p>
        </w:tc>
      </w:tr>
      <w:tr w:rsidR="00CB38AE" w:rsidRPr="00FB46AF" w:rsidTr="00040160">
        <w:trPr>
          <w:cantSplit/>
          <w:trHeight w:val="327"/>
          <w:tblHeader/>
        </w:trPr>
        <w:tc>
          <w:tcPr>
            <w:tcW w:w="1564" w:type="pct"/>
            <w:vMerge/>
            <w:tcBorders>
              <w:bottom w:val="single" w:sz="4" w:space="0" w:color="auto"/>
            </w:tcBorders>
            <w:shd w:val="clear" w:color="auto" w:fill="auto"/>
            <w:vAlign w:val="center"/>
          </w:tcPr>
          <w:p w:rsidR="00CB38AE" w:rsidRPr="00FB46AF" w:rsidRDefault="00CB38AE" w:rsidP="00CB38AE">
            <w:pPr>
              <w:contextualSpacing/>
              <w:jc w:val="center"/>
              <w:rPr>
                <w:rFonts w:eastAsia="Calibri"/>
                <w:b/>
              </w:rPr>
            </w:pPr>
          </w:p>
        </w:tc>
        <w:tc>
          <w:tcPr>
            <w:tcW w:w="253"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1 кв.</w:t>
            </w:r>
          </w:p>
        </w:tc>
        <w:tc>
          <w:tcPr>
            <w:tcW w:w="233"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2 кв.</w:t>
            </w:r>
          </w:p>
        </w:tc>
        <w:tc>
          <w:tcPr>
            <w:tcW w:w="265"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3 кв.</w:t>
            </w:r>
          </w:p>
        </w:tc>
        <w:tc>
          <w:tcPr>
            <w:tcW w:w="229"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4 кв.</w:t>
            </w:r>
          </w:p>
        </w:tc>
        <w:tc>
          <w:tcPr>
            <w:tcW w:w="445" w:type="pct"/>
            <w:shd w:val="clear" w:color="auto" w:fill="FBD4B4" w:themeFill="accent6" w:themeFillTint="66"/>
          </w:tcPr>
          <w:p w:rsidR="00CB38AE" w:rsidRPr="00FB46AF" w:rsidRDefault="002E2004" w:rsidP="00CB38AE">
            <w:pPr>
              <w:contextualSpacing/>
              <w:jc w:val="center"/>
              <w:rPr>
                <w:rFonts w:eastAsia="Calibri"/>
                <w:b/>
              </w:rPr>
            </w:pPr>
            <w:r w:rsidRPr="00FB46AF">
              <w:rPr>
                <w:rFonts w:eastAsia="Calibri"/>
                <w:b/>
              </w:rPr>
              <w:t>1 полугодие 2014</w:t>
            </w:r>
            <w:r w:rsidR="00CB38AE" w:rsidRPr="00FB46AF">
              <w:rPr>
                <w:rFonts w:eastAsia="Calibri"/>
                <w:b/>
              </w:rPr>
              <w:t xml:space="preserve"> год</w:t>
            </w:r>
          </w:p>
        </w:tc>
        <w:tc>
          <w:tcPr>
            <w:tcW w:w="274"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1 кв.</w:t>
            </w:r>
          </w:p>
        </w:tc>
        <w:tc>
          <w:tcPr>
            <w:tcW w:w="256"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2 кв.</w:t>
            </w:r>
          </w:p>
        </w:tc>
        <w:tc>
          <w:tcPr>
            <w:tcW w:w="255"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3 кв.</w:t>
            </w:r>
          </w:p>
        </w:tc>
        <w:tc>
          <w:tcPr>
            <w:tcW w:w="251" w:type="pct"/>
            <w:shd w:val="clear" w:color="auto" w:fill="auto"/>
            <w:vAlign w:val="center"/>
          </w:tcPr>
          <w:p w:rsidR="00CB38AE" w:rsidRPr="00FB46AF" w:rsidRDefault="00CB38AE" w:rsidP="00CB38AE">
            <w:pPr>
              <w:contextualSpacing/>
              <w:jc w:val="center"/>
              <w:rPr>
                <w:rFonts w:eastAsia="Calibri"/>
                <w:b/>
              </w:rPr>
            </w:pPr>
            <w:r w:rsidRPr="00FB46AF">
              <w:rPr>
                <w:rFonts w:eastAsia="Calibri"/>
                <w:b/>
              </w:rPr>
              <w:t>4 кв.</w:t>
            </w:r>
          </w:p>
        </w:tc>
        <w:tc>
          <w:tcPr>
            <w:tcW w:w="446" w:type="pct"/>
            <w:shd w:val="clear" w:color="auto" w:fill="FBD4B4" w:themeFill="accent6" w:themeFillTint="66"/>
          </w:tcPr>
          <w:p w:rsidR="00CB38AE" w:rsidRPr="00FB46AF" w:rsidRDefault="002E2004" w:rsidP="00CB38AE">
            <w:pPr>
              <w:contextualSpacing/>
              <w:jc w:val="center"/>
              <w:rPr>
                <w:rFonts w:eastAsia="Calibri"/>
                <w:b/>
              </w:rPr>
            </w:pPr>
            <w:r w:rsidRPr="00FB46AF">
              <w:rPr>
                <w:rFonts w:eastAsia="Calibri"/>
                <w:b/>
              </w:rPr>
              <w:t>1 полугодие 2015</w:t>
            </w:r>
            <w:r w:rsidR="00CB38AE" w:rsidRPr="00FB46AF">
              <w:rPr>
                <w:rFonts w:eastAsia="Calibri"/>
                <w:b/>
              </w:rPr>
              <w:t xml:space="preserve"> год</w:t>
            </w:r>
          </w:p>
        </w:tc>
        <w:tc>
          <w:tcPr>
            <w:tcW w:w="528" w:type="pct"/>
            <w:vMerge/>
          </w:tcPr>
          <w:p w:rsidR="00CB38AE" w:rsidRPr="00FB46AF" w:rsidRDefault="00CB38AE" w:rsidP="00CB38AE">
            <w:pPr>
              <w:contextualSpacing/>
              <w:jc w:val="center"/>
              <w:rPr>
                <w:rFonts w:eastAsia="Calibri"/>
                <w:b/>
              </w:rPr>
            </w:pPr>
          </w:p>
        </w:tc>
      </w:tr>
      <w:tr w:rsidR="00040160" w:rsidRPr="00FB46AF" w:rsidTr="00040160">
        <w:trPr>
          <w:cantSplit/>
        </w:trPr>
        <w:tc>
          <w:tcPr>
            <w:tcW w:w="1564" w:type="pct"/>
            <w:shd w:val="clear" w:color="auto" w:fill="auto"/>
          </w:tcPr>
          <w:p w:rsidR="00040160" w:rsidRPr="00FB46AF" w:rsidRDefault="00040160" w:rsidP="00CB38AE">
            <w:pPr>
              <w:contextualSpacing/>
              <w:jc w:val="both"/>
              <w:rPr>
                <w:rFonts w:eastAsia="Calibri"/>
              </w:rPr>
            </w:pPr>
            <w:r w:rsidRPr="00FB46AF">
              <w:rPr>
                <w:rFonts w:eastAsia="Calibri"/>
              </w:rPr>
              <w:lastRenderedPageBreak/>
              <w:t>Количество проведенных проверок (во взаимодействии с проверяемым лицом), из них: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both"/>
              <w:rPr>
                <w:rFonts w:eastAsia="Calibri"/>
              </w:rPr>
            </w:pPr>
            <w:r w:rsidRPr="00FB46AF">
              <w:rPr>
                <w:rFonts w:eastAsia="Calibri"/>
              </w:rPr>
              <w:t xml:space="preserve">Количество выполненных мероприятий систематического наблюдения в сфере телерадиовещания (СН </w:t>
            </w:r>
            <w:proofErr w:type="gramStart"/>
            <w:r w:rsidRPr="00FB46AF">
              <w:rPr>
                <w:rFonts w:eastAsia="Calibri"/>
              </w:rPr>
              <w:t>вещ</w:t>
            </w:r>
            <w:proofErr w:type="gramEnd"/>
            <w:r w:rsidRPr="00FB46AF">
              <w:rPr>
                <w:rFonts w:eastAsia="Calibri"/>
              </w:rPr>
              <w:t>), из них: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8</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18</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16</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12</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28</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+55,6%</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7</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8</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15</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8</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7</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15</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8</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13</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+333,3%</w:t>
            </w:r>
          </w:p>
        </w:tc>
      </w:tr>
      <w:tr w:rsidR="00040160" w:rsidRPr="00FB46AF" w:rsidTr="00040160">
        <w:trPr>
          <w:cantSplit/>
        </w:trPr>
        <w:tc>
          <w:tcPr>
            <w:tcW w:w="1564" w:type="pct"/>
            <w:shd w:val="clear" w:color="auto" w:fill="auto"/>
          </w:tcPr>
          <w:p w:rsidR="00040160" w:rsidRPr="00FB46AF" w:rsidRDefault="00040160" w:rsidP="00CB38AE">
            <w:pPr>
              <w:contextualSpacing/>
              <w:jc w:val="both"/>
              <w:rPr>
                <w:rFonts w:eastAsia="Calibri"/>
              </w:rPr>
            </w:pPr>
            <w:r w:rsidRPr="00FB46AF">
              <w:rPr>
                <w:rFonts w:eastAsia="Calibri"/>
              </w:rPr>
              <w:t>Количество выполненных мероприятий государственного контроля  в сфере средств массовой информации (СН СМИ), из них: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43</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45</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88</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43</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46</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89</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+1,1%</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43</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45</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88</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42</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45</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87</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-1,1%</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2</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+200%</w:t>
            </w:r>
          </w:p>
        </w:tc>
      </w:tr>
      <w:tr w:rsidR="00040160" w:rsidRPr="00FB46AF" w:rsidTr="00040160">
        <w:trPr>
          <w:cantSplit/>
        </w:trPr>
        <w:tc>
          <w:tcPr>
            <w:tcW w:w="1564" w:type="pct"/>
            <w:shd w:val="clear" w:color="auto" w:fill="auto"/>
          </w:tcPr>
          <w:p w:rsidR="00040160" w:rsidRPr="00FB46AF" w:rsidRDefault="00040160" w:rsidP="00CB38AE">
            <w:pPr>
              <w:contextualSpacing/>
              <w:rPr>
                <w:rFonts w:eastAsia="Calibri"/>
              </w:rPr>
            </w:pPr>
            <w:r w:rsidRPr="00FB46AF">
              <w:rPr>
                <w:rFonts w:eastAsia="Calibri"/>
              </w:rPr>
              <w:t>Общее количество выполненных контрольно-надзорных мероприятий (МНК), из них: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52</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57</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109</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60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60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120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+10%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51</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55</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106</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51</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54</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105</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-0,94%</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9</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6</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15</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+400%</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both"/>
              <w:rPr>
                <w:rFonts w:eastAsia="Calibri"/>
                <w:i/>
              </w:rPr>
            </w:pPr>
            <w:r w:rsidRPr="00FB46AF">
              <w:lastRenderedPageBreak/>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17</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30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47</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33</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20</w:t>
            </w:r>
          </w:p>
        </w:tc>
        <w:tc>
          <w:tcPr>
            <w:tcW w:w="255" w:type="pct"/>
            <w:shd w:val="clear" w:color="auto" w:fill="auto"/>
            <w:vAlign w:val="center"/>
          </w:tcPr>
          <w:p w:rsidR="00040160" w:rsidRPr="00FB46AF" w:rsidRDefault="00040160" w:rsidP="00EB1686">
            <w:pPr>
              <w:contextualSpacing/>
              <w:jc w:val="center"/>
              <w:rPr>
                <w:rFonts w:eastAsia="Calibri"/>
                <w:color w:val="FFFFFF" w:themeColor="background1"/>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53</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+12,8%</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плановых проверок</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 проверок</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 xml:space="preserve">плановых мероприятий СН </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16</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30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46</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32</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52</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+13%</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 мероприятий СН</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rPr>
                <w:rFonts w:eastAsia="Calibri"/>
              </w:rPr>
            </w:pPr>
            <w:r w:rsidRPr="00FB46AF">
              <w:t xml:space="preserve">Частота выявления нарушений лицензионных требований в расчете на одну проверку </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0,33</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0,52</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0,43</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0,55</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0,33</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0,44</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+2,33%</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both"/>
              <w:rPr>
                <w:rFonts w:eastAsia="Calibri"/>
              </w:rPr>
            </w:pPr>
            <w:r w:rsidRPr="00FB46AF">
              <w:t>Количество выданных предписаний об устранении выявленных нарушений в сфере массовых коммуникаций, в том числе, при проведении:</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плановых проверок</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 проверок</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массовых коммуникаций, в том числе при проведении:</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16</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23</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39</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13</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12</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25</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-35,9%</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плановых проверок</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 проверок</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 xml:space="preserve">плановых мероприятий СН </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15</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23</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38</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12</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12</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24</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-36,8%</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rFonts w:eastAsia="Calibri"/>
                <w:i/>
              </w:rPr>
            </w:pPr>
            <w:r w:rsidRPr="00FB46AF">
              <w:rPr>
                <w:rFonts w:eastAsia="Calibri"/>
                <w:i/>
              </w:rPr>
              <w:t>внеплановых мероприятий СН</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tcBorders>
              <w:bottom w:val="single" w:sz="4" w:space="0" w:color="auto"/>
            </w:tcBorders>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tcBorders>
              <w:bottom w:val="single" w:sz="4" w:space="0" w:color="auto"/>
            </w:tcBorders>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1</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both"/>
            </w:pPr>
            <w:r w:rsidRPr="00FB46AF">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15</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15</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7</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25</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32</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+6,7%</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right"/>
              <w:rPr>
                <w:i/>
              </w:rPr>
            </w:pPr>
            <w:r w:rsidRPr="00FB46AF">
              <w:rPr>
                <w:i/>
              </w:rPr>
              <w:t>штраф</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14</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14</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28</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7</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16</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23</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-17,9%</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right"/>
              <w:rPr>
                <w:i/>
              </w:rPr>
            </w:pPr>
            <w:r w:rsidRPr="00FB46AF">
              <w:rPr>
                <w:i/>
              </w:rPr>
              <w:t>предупреждение</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0%</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right"/>
              <w:rPr>
                <w:i/>
              </w:rPr>
            </w:pPr>
            <w:r w:rsidRPr="00FB46AF">
              <w:rPr>
                <w:i/>
              </w:rPr>
              <w:t xml:space="preserve">объявление устного замечания (предупреждения) </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4</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4</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+400%</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right"/>
              <w:rPr>
                <w:i/>
              </w:rPr>
            </w:pPr>
            <w:r w:rsidRPr="00FB46AF">
              <w:rPr>
                <w:i/>
              </w:rPr>
              <w:t>прекращение производства по делу об АПН</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2</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5</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5</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+150%</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93,3</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93,3</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93,3</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100</w:t>
            </w:r>
          </w:p>
        </w:tc>
        <w:tc>
          <w:tcPr>
            <w:tcW w:w="256"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64</w:t>
            </w: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71,9</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-23%</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both"/>
              <w:rPr>
                <w:i/>
              </w:rPr>
            </w:pPr>
            <w:r w:rsidRPr="00FB46AF">
              <w:t>Сумма наложенных штрафов (тыс</w:t>
            </w:r>
            <w:proofErr w:type="gramStart"/>
            <w:r w:rsidRPr="00FB46AF">
              <w:t>.р</w:t>
            </w:r>
            <w:proofErr w:type="gramEnd"/>
            <w:r w:rsidRPr="00FB46AF">
              <w:t>уб.), в том числе:</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14000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72500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86500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16800</w:t>
            </w:r>
          </w:p>
        </w:tc>
        <w:tc>
          <w:tcPr>
            <w:tcW w:w="256" w:type="pct"/>
            <w:shd w:val="clear" w:color="auto" w:fill="auto"/>
            <w:vAlign w:val="center"/>
          </w:tcPr>
          <w:p w:rsidR="00040160" w:rsidRPr="00FB46AF" w:rsidRDefault="00040160" w:rsidP="00EB1686">
            <w:pPr>
              <w:contextualSpacing/>
              <w:jc w:val="center"/>
              <w:rPr>
                <w:rFonts w:eastAsia="Calibri"/>
                <w:i/>
              </w:rPr>
            </w:pP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68300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-21%</w:t>
            </w:r>
          </w:p>
        </w:tc>
      </w:tr>
      <w:tr w:rsidR="00040160" w:rsidRPr="00FB46AF" w:rsidTr="00040160">
        <w:trPr>
          <w:cantSplit/>
        </w:trPr>
        <w:tc>
          <w:tcPr>
            <w:tcW w:w="1564" w:type="pct"/>
            <w:shd w:val="clear" w:color="auto" w:fill="auto"/>
          </w:tcPr>
          <w:p w:rsidR="00040160" w:rsidRPr="00FB46AF" w:rsidRDefault="00040160" w:rsidP="00CB38AE">
            <w:pPr>
              <w:contextualSpacing/>
              <w:jc w:val="right"/>
              <w:rPr>
                <w:i/>
              </w:rPr>
            </w:pPr>
            <w:r w:rsidRPr="00FB46AF">
              <w:rPr>
                <w:i/>
              </w:rPr>
              <w:t>судами</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14000</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72500</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86500</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16800</w:t>
            </w:r>
          </w:p>
        </w:tc>
        <w:tc>
          <w:tcPr>
            <w:tcW w:w="256" w:type="pct"/>
            <w:shd w:val="clear" w:color="auto" w:fill="auto"/>
            <w:vAlign w:val="center"/>
          </w:tcPr>
          <w:p w:rsidR="00040160" w:rsidRPr="00FB46AF" w:rsidRDefault="00040160" w:rsidP="00EB1686">
            <w:pPr>
              <w:contextualSpacing/>
              <w:jc w:val="center"/>
              <w:rPr>
                <w:rFonts w:eastAsia="Calibri"/>
                <w:i/>
              </w:rPr>
            </w:pP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68300</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-21%</w:t>
            </w:r>
          </w:p>
        </w:tc>
      </w:tr>
      <w:tr w:rsidR="00040160" w:rsidRPr="00FB46AF" w:rsidTr="00040160">
        <w:trPr>
          <w:cantSplit/>
        </w:trPr>
        <w:tc>
          <w:tcPr>
            <w:tcW w:w="1564" w:type="pct"/>
            <w:shd w:val="clear" w:color="auto" w:fill="auto"/>
          </w:tcPr>
          <w:p w:rsidR="00040160" w:rsidRPr="00FB46AF" w:rsidRDefault="00040160" w:rsidP="00CB38AE">
            <w:pPr>
              <w:pStyle w:val="af2"/>
              <w:ind w:left="0"/>
              <w:contextualSpacing/>
              <w:jc w:val="both"/>
            </w:pPr>
            <w:r w:rsidRPr="00FB46AF">
              <w:t>Средняя сумма наложенных штрафов на одно контрольно-надзорное мероприятие (тыс. руб.)</w:t>
            </w:r>
          </w:p>
        </w:tc>
        <w:tc>
          <w:tcPr>
            <w:tcW w:w="25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0,27</w:t>
            </w:r>
          </w:p>
        </w:tc>
        <w:tc>
          <w:tcPr>
            <w:tcW w:w="233"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1,27</w:t>
            </w:r>
          </w:p>
        </w:tc>
        <w:tc>
          <w:tcPr>
            <w:tcW w:w="265" w:type="pct"/>
            <w:shd w:val="clear" w:color="auto" w:fill="auto"/>
            <w:vAlign w:val="center"/>
          </w:tcPr>
          <w:p w:rsidR="00040160" w:rsidRPr="00FB46AF" w:rsidRDefault="00040160" w:rsidP="00EB1686">
            <w:pPr>
              <w:contextualSpacing/>
              <w:jc w:val="center"/>
              <w:rPr>
                <w:rFonts w:eastAsia="Calibri"/>
                <w:i/>
              </w:rPr>
            </w:pPr>
          </w:p>
        </w:tc>
        <w:tc>
          <w:tcPr>
            <w:tcW w:w="229" w:type="pct"/>
            <w:shd w:val="clear" w:color="auto" w:fill="auto"/>
            <w:vAlign w:val="center"/>
          </w:tcPr>
          <w:p w:rsidR="00040160" w:rsidRPr="00FB46AF" w:rsidRDefault="00040160" w:rsidP="00EB1686">
            <w:pPr>
              <w:contextualSpacing/>
              <w:jc w:val="center"/>
              <w:rPr>
                <w:rFonts w:eastAsia="Calibri"/>
                <w:i/>
              </w:rPr>
            </w:pPr>
          </w:p>
        </w:tc>
        <w:tc>
          <w:tcPr>
            <w:tcW w:w="445"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0,79</w:t>
            </w:r>
          </w:p>
        </w:tc>
        <w:tc>
          <w:tcPr>
            <w:tcW w:w="274" w:type="pct"/>
            <w:shd w:val="clear" w:color="auto" w:fill="auto"/>
            <w:vAlign w:val="center"/>
          </w:tcPr>
          <w:p w:rsidR="00040160" w:rsidRPr="00FB46AF" w:rsidRDefault="00040160" w:rsidP="00EB1686">
            <w:pPr>
              <w:contextualSpacing/>
              <w:jc w:val="center"/>
              <w:rPr>
                <w:rFonts w:eastAsia="Calibri"/>
                <w:i/>
              </w:rPr>
            </w:pPr>
            <w:r w:rsidRPr="00FB46AF">
              <w:rPr>
                <w:rFonts w:eastAsia="Calibri"/>
                <w:i/>
              </w:rPr>
              <w:t>0,28</w:t>
            </w:r>
          </w:p>
        </w:tc>
        <w:tc>
          <w:tcPr>
            <w:tcW w:w="256" w:type="pct"/>
            <w:shd w:val="clear" w:color="auto" w:fill="auto"/>
            <w:vAlign w:val="center"/>
          </w:tcPr>
          <w:p w:rsidR="00040160" w:rsidRPr="00FB46AF" w:rsidRDefault="00040160" w:rsidP="00EB1686">
            <w:pPr>
              <w:contextualSpacing/>
              <w:jc w:val="center"/>
              <w:rPr>
                <w:rFonts w:eastAsia="Calibri"/>
                <w:i/>
              </w:rPr>
            </w:pPr>
          </w:p>
        </w:tc>
        <w:tc>
          <w:tcPr>
            <w:tcW w:w="255" w:type="pct"/>
            <w:shd w:val="clear" w:color="auto" w:fill="auto"/>
            <w:vAlign w:val="center"/>
          </w:tcPr>
          <w:p w:rsidR="00040160" w:rsidRPr="00FB46AF" w:rsidRDefault="00040160" w:rsidP="00EB1686">
            <w:pPr>
              <w:contextualSpacing/>
              <w:jc w:val="center"/>
              <w:rPr>
                <w:rFonts w:eastAsia="Calibri"/>
                <w:i/>
              </w:rPr>
            </w:pPr>
          </w:p>
        </w:tc>
        <w:tc>
          <w:tcPr>
            <w:tcW w:w="251" w:type="pct"/>
            <w:shd w:val="clear" w:color="auto" w:fill="auto"/>
            <w:vAlign w:val="center"/>
          </w:tcPr>
          <w:p w:rsidR="00040160" w:rsidRPr="00FB46AF" w:rsidRDefault="00040160" w:rsidP="00EB1686">
            <w:pPr>
              <w:contextualSpacing/>
              <w:jc w:val="center"/>
              <w:rPr>
                <w:rFonts w:eastAsia="Calibri"/>
                <w:i/>
              </w:rPr>
            </w:pPr>
          </w:p>
        </w:tc>
        <w:tc>
          <w:tcPr>
            <w:tcW w:w="446" w:type="pct"/>
            <w:shd w:val="clear" w:color="auto" w:fill="FBD4B4" w:themeFill="accent6" w:themeFillTint="66"/>
            <w:vAlign w:val="center"/>
          </w:tcPr>
          <w:p w:rsidR="00040160" w:rsidRPr="00FB46AF" w:rsidRDefault="00040160" w:rsidP="00EB1686">
            <w:pPr>
              <w:contextualSpacing/>
              <w:jc w:val="center"/>
              <w:rPr>
                <w:rFonts w:eastAsia="Calibri"/>
                <w:i/>
              </w:rPr>
            </w:pPr>
            <w:r w:rsidRPr="00FB46AF">
              <w:rPr>
                <w:rFonts w:eastAsia="Calibri"/>
                <w:i/>
              </w:rPr>
              <w:t>0,57</w:t>
            </w:r>
          </w:p>
        </w:tc>
        <w:tc>
          <w:tcPr>
            <w:tcW w:w="528" w:type="pct"/>
            <w:vAlign w:val="center"/>
          </w:tcPr>
          <w:p w:rsidR="00040160" w:rsidRPr="00FB46AF" w:rsidRDefault="00040160" w:rsidP="00EB1686">
            <w:pPr>
              <w:contextualSpacing/>
              <w:jc w:val="center"/>
              <w:rPr>
                <w:rFonts w:eastAsia="Calibri"/>
                <w:i/>
              </w:rPr>
            </w:pPr>
            <w:r w:rsidRPr="00FB46AF">
              <w:rPr>
                <w:rFonts w:eastAsia="Calibri"/>
                <w:i/>
              </w:rPr>
              <w:t>-27,8%</w:t>
            </w:r>
          </w:p>
        </w:tc>
      </w:tr>
    </w:tbl>
    <w:p w:rsidR="00CB38AE" w:rsidRPr="00FB46AF" w:rsidRDefault="00CB38AE" w:rsidP="00CB38AE">
      <w:pPr>
        <w:tabs>
          <w:tab w:val="left" w:pos="1178"/>
          <w:tab w:val="left" w:pos="9053"/>
        </w:tabs>
        <w:ind w:left="1069"/>
        <w:contextualSpacing/>
        <w:jc w:val="both"/>
        <w:rPr>
          <w:sz w:val="28"/>
          <w:szCs w:val="28"/>
        </w:rPr>
      </w:pPr>
    </w:p>
    <w:p w:rsidR="00CB38AE" w:rsidRPr="00FB46AF" w:rsidRDefault="00CB38AE" w:rsidP="00CB38AE">
      <w:pPr>
        <w:spacing w:before="120"/>
        <w:contextualSpacing/>
        <w:jc w:val="right"/>
        <w:rPr>
          <w:b/>
          <w:bCs/>
          <w:i/>
          <w:sz w:val="28"/>
          <w:szCs w:val="28"/>
        </w:rPr>
      </w:pPr>
      <w:r w:rsidRPr="00FB46A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146"/>
        <w:gridCol w:w="1146"/>
        <w:gridCol w:w="1182"/>
        <w:gridCol w:w="1182"/>
        <w:gridCol w:w="1146"/>
        <w:gridCol w:w="1146"/>
        <w:gridCol w:w="1248"/>
        <w:gridCol w:w="1182"/>
        <w:gridCol w:w="1182"/>
        <w:gridCol w:w="1146"/>
        <w:gridCol w:w="1146"/>
        <w:gridCol w:w="1248"/>
      </w:tblGrid>
      <w:tr w:rsidR="00CB38AE" w:rsidRPr="00FB46AF" w:rsidTr="006B4411">
        <w:trPr>
          <w:cantSplit/>
          <w:tblHeader/>
        </w:trPr>
        <w:tc>
          <w:tcPr>
            <w:tcW w:w="572" w:type="pct"/>
            <w:vMerge w:val="restart"/>
            <w:shd w:val="clear" w:color="auto" w:fill="auto"/>
            <w:vAlign w:val="center"/>
          </w:tcPr>
          <w:p w:rsidR="00CB38AE" w:rsidRPr="00FB46AF" w:rsidRDefault="00CB38AE" w:rsidP="00CB38AE">
            <w:pPr>
              <w:contextualSpacing/>
              <w:jc w:val="center"/>
              <w:rPr>
                <w:rFonts w:eastAsia="Calibri"/>
              </w:rPr>
            </w:pPr>
            <w:r w:rsidRPr="00FB46AF">
              <w:rPr>
                <w:rFonts w:eastAsia="Calibri"/>
              </w:rPr>
              <w:lastRenderedPageBreak/>
              <w:t>Показатель</w:t>
            </w:r>
          </w:p>
        </w:tc>
        <w:tc>
          <w:tcPr>
            <w:tcW w:w="720" w:type="pct"/>
            <w:gridSpan w:val="2"/>
            <w:shd w:val="clear" w:color="auto" w:fill="auto"/>
            <w:vAlign w:val="center"/>
          </w:tcPr>
          <w:p w:rsidR="00CB38AE" w:rsidRPr="00FB46AF" w:rsidRDefault="00CB38AE" w:rsidP="00CB38AE">
            <w:pPr>
              <w:contextualSpacing/>
              <w:jc w:val="center"/>
              <w:rPr>
                <w:rFonts w:eastAsia="Calibri"/>
              </w:rPr>
            </w:pPr>
            <w:r w:rsidRPr="00FB46AF">
              <w:rPr>
                <w:rFonts w:eastAsia="Calibri"/>
              </w:rPr>
              <w:t>Значение показателя</w:t>
            </w:r>
          </w:p>
        </w:tc>
        <w:tc>
          <w:tcPr>
            <w:tcW w:w="742" w:type="pct"/>
            <w:gridSpan w:val="2"/>
            <w:shd w:val="clear" w:color="auto" w:fill="auto"/>
            <w:vAlign w:val="center"/>
          </w:tcPr>
          <w:p w:rsidR="00CB38AE" w:rsidRPr="00FB46AF" w:rsidRDefault="00CB38AE" w:rsidP="00CB38AE">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CB38AE" w:rsidRPr="00FB46AF" w:rsidRDefault="00CB38AE" w:rsidP="00CB38AE">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12" w:type="pct"/>
            <w:gridSpan w:val="3"/>
            <w:shd w:val="clear" w:color="auto" w:fill="auto"/>
            <w:vAlign w:val="center"/>
          </w:tcPr>
          <w:p w:rsidR="00CB38AE" w:rsidRPr="00FB46AF" w:rsidRDefault="00CB38AE" w:rsidP="00CB38AE">
            <w:pPr>
              <w:contextualSpacing/>
              <w:jc w:val="center"/>
              <w:rPr>
                <w:rFonts w:eastAsia="Calibri"/>
              </w:rPr>
            </w:pPr>
            <w:r w:rsidRPr="00FB46AF">
              <w:rPr>
                <w:rFonts w:eastAsia="Calibri"/>
              </w:rPr>
              <w:t>Нагрузка на одного сотрудника</w:t>
            </w:r>
          </w:p>
          <w:p w:rsidR="00CB38AE" w:rsidRPr="00FB46AF" w:rsidRDefault="00CB38AE" w:rsidP="00CB38AE">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42" w:type="pct"/>
            <w:gridSpan w:val="2"/>
            <w:shd w:val="clear" w:color="auto" w:fill="auto"/>
            <w:vAlign w:val="center"/>
          </w:tcPr>
          <w:p w:rsidR="00CB38AE" w:rsidRPr="00FB46AF" w:rsidRDefault="00CB38AE" w:rsidP="00CB38AE">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CB38AE" w:rsidRPr="00FB46AF" w:rsidRDefault="00CB38AE" w:rsidP="00CB38AE">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12" w:type="pct"/>
            <w:gridSpan w:val="3"/>
            <w:shd w:val="clear" w:color="auto" w:fill="auto"/>
            <w:vAlign w:val="center"/>
          </w:tcPr>
          <w:p w:rsidR="00CB38AE" w:rsidRPr="00FB46AF" w:rsidRDefault="00CB38AE" w:rsidP="00CB38AE">
            <w:pPr>
              <w:contextualSpacing/>
              <w:jc w:val="center"/>
              <w:rPr>
                <w:rFonts w:eastAsia="Calibri"/>
              </w:rPr>
            </w:pPr>
            <w:r w:rsidRPr="00FB46AF">
              <w:rPr>
                <w:rFonts w:eastAsia="Calibri"/>
              </w:rPr>
              <w:t>Нагрузка на одного сотрудника</w:t>
            </w:r>
          </w:p>
          <w:p w:rsidR="00CB38AE" w:rsidRPr="00FB46AF" w:rsidRDefault="00CB38AE" w:rsidP="00CB38AE">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CB38AE" w:rsidRPr="00FB46AF" w:rsidTr="006B4411">
        <w:trPr>
          <w:cantSplit/>
          <w:tblHeader/>
        </w:trPr>
        <w:tc>
          <w:tcPr>
            <w:tcW w:w="572" w:type="pct"/>
            <w:vMerge/>
            <w:tcBorders>
              <w:bottom w:val="single" w:sz="4" w:space="0" w:color="auto"/>
            </w:tcBorders>
            <w:shd w:val="clear" w:color="auto" w:fill="auto"/>
            <w:vAlign w:val="center"/>
          </w:tcPr>
          <w:p w:rsidR="00CB38AE" w:rsidRPr="00FB46AF" w:rsidRDefault="00CB38AE" w:rsidP="00CB38AE">
            <w:pPr>
              <w:contextualSpacing/>
              <w:jc w:val="center"/>
              <w:rPr>
                <w:rFonts w:eastAsia="Calibri"/>
              </w:rPr>
            </w:pPr>
          </w:p>
        </w:tc>
        <w:tc>
          <w:tcPr>
            <w:tcW w:w="360" w:type="pct"/>
            <w:shd w:val="clear" w:color="auto" w:fill="auto"/>
            <w:vAlign w:val="center"/>
          </w:tcPr>
          <w:p w:rsidR="00CB38AE" w:rsidRPr="00FB46AF" w:rsidRDefault="002E2004" w:rsidP="00CB38AE">
            <w:pPr>
              <w:contextualSpacing/>
              <w:jc w:val="center"/>
              <w:rPr>
                <w:rFonts w:eastAsia="Calibri"/>
              </w:rPr>
            </w:pPr>
            <w:r w:rsidRPr="00FB46AF">
              <w:rPr>
                <w:rFonts w:eastAsia="Calibri"/>
              </w:rPr>
              <w:t>1 полугодие 2014</w:t>
            </w:r>
            <w:r w:rsidR="00CB38AE" w:rsidRPr="00FB46AF">
              <w:rPr>
                <w:rFonts w:eastAsia="Calibri"/>
              </w:rPr>
              <w:t xml:space="preserve"> год</w:t>
            </w:r>
          </w:p>
        </w:tc>
        <w:tc>
          <w:tcPr>
            <w:tcW w:w="360" w:type="pct"/>
            <w:shd w:val="clear" w:color="auto" w:fill="auto"/>
            <w:vAlign w:val="center"/>
          </w:tcPr>
          <w:p w:rsidR="00CB38AE" w:rsidRPr="00FB46AF" w:rsidRDefault="002E2004" w:rsidP="00CB38AE">
            <w:pPr>
              <w:contextualSpacing/>
              <w:jc w:val="center"/>
              <w:rPr>
                <w:rFonts w:eastAsia="Calibri"/>
              </w:rPr>
            </w:pPr>
            <w:r w:rsidRPr="00FB46AF">
              <w:rPr>
                <w:rFonts w:eastAsia="Calibri"/>
              </w:rPr>
              <w:t>1 полугодие 2015</w:t>
            </w:r>
            <w:r w:rsidR="00CB38AE" w:rsidRPr="00FB46AF">
              <w:rPr>
                <w:rFonts w:eastAsia="Calibri"/>
              </w:rPr>
              <w:t xml:space="preserve"> год</w:t>
            </w:r>
          </w:p>
        </w:tc>
        <w:tc>
          <w:tcPr>
            <w:tcW w:w="371" w:type="pct"/>
            <w:shd w:val="clear" w:color="auto" w:fill="auto"/>
            <w:vAlign w:val="center"/>
          </w:tcPr>
          <w:p w:rsidR="00CB38AE" w:rsidRPr="00FB46AF" w:rsidRDefault="002E2004" w:rsidP="00CB38AE">
            <w:pPr>
              <w:contextualSpacing/>
              <w:jc w:val="center"/>
              <w:rPr>
                <w:rFonts w:eastAsia="Calibri"/>
              </w:rPr>
            </w:pPr>
            <w:r w:rsidRPr="00FB46AF">
              <w:rPr>
                <w:rFonts w:eastAsia="Calibri"/>
              </w:rPr>
              <w:t>по состоянию на 30.06.2014</w:t>
            </w:r>
          </w:p>
        </w:tc>
        <w:tc>
          <w:tcPr>
            <w:tcW w:w="371" w:type="pct"/>
            <w:shd w:val="clear" w:color="auto" w:fill="auto"/>
            <w:vAlign w:val="center"/>
          </w:tcPr>
          <w:p w:rsidR="00CB38AE" w:rsidRPr="00FB46AF" w:rsidRDefault="00CB38AE" w:rsidP="00CB38AE">
            <w:pPr>
              <w:contextualSpacing/>
              <w:jc w:val="center"/>
              <w:rPr>
                <w:rFonts w:eastAsia="Calibri"/>
              </w:rPr>
            </w:pPr>
            <w:r w:rsidRPr="00FB46AF">
              <w:rPr>
                <w:rFonts w:eastAsia="Calibri"/>
              </w:rPr>
              <w:t>по состоянию на 30.06.20</w:t>
            </w:r>
            <w:r w:rsidR="002E2004" w:rsidRPr="00FB46AF">
              <w:rPr>
                <w:rFonts w:eastAsia="Calibri"/>
              </w:rPr>
              <w:t>15</w:t>
            </w:r>
          </w:p>
        </w:tc>
        <w:tc>
          <w:tcPr>
            <w:tcW w:w="360" w:type="pct"/>
            <w:shd w:val="clear" w:color="auto" w:fill="auto"/>
            <w:vAlign w:val="center"/>
          </w:tcPr>
          <w:p w:rsidR="00CB38AE" w:rsidRPr="00FB46AF" w:rsidRDefault="002E2004" w:rsidP="00CB38AE">
            <w:pPr>
              <w:contextualSpacing/>
              <w:jc w:val="center"/>
              <w:rPr>
                <w:rFonts w:eastAsia="Calibri"/>
              </w:rPr>
            </w:pPr>
            <w:r w:rsidRPr="00FB46AF">
              <w:rPr>
                <w:rFonts w:eastAsia="Calibri"/>
              </w:rPr>
              <w:t>1 полугодие 2014</w:t>
            </w:r>
            <w:r w:rsidR="00CB38AE" w:rsidRPr="00FB46AF">
              <w:rPr>
                <w:rFonts w:eastAsia="Calibri"/>
              </w:rPr>
              <w:t xml:space="preserve"> год</w:t>
            </w:r>
          </w:p>
        </w:tc>
        <w:tc>
          <w:tcPr>
            <w:tcW w:w="360" w:type="pct"/>
            <w:shd w:val="clear" w:color="auto" w:fill="FBD4B4"/>
            <w:vAlign w:val="center"/>
          </w:tcPr>
          <w:p w:rsidR="00CB38AE" w:rsidRPr="00FB46AF" w:rsidRDefault="002E2004" w:rsidP="00CB38AE">
            <w:pPr>
              <w:contextualSpacing/>
              <w:jc w:val="center"/>
              <w:rPr>
                <w:rFonts w:eastAsia="Calibri"/>
              </w:rPr>
            </w:pPr>
            <w:r w:rsidRPr="00FB46AF">
              <w:rPr>
                <w:rFonts w:eastAsia="Calibri"/>
              </w:rPr>
              <w:t>1 полугодие 2015</w:t>
            </w:r>
            <w:r w:rsidR="00CB38AE" w:rsidRPr="00FB46AF">
              <w:rPr>
                <w:rFonts w:eastAsia="Calibri"/>
              </w:rPr>
              <w:t xml:space="preserve"> год</w:t>
            </w:r>
          </w:p>
        </w:tc>
        <w:tc>
          <w:tcPr>
            <w:tcW w:w="392" w:type="pct"/>
            <w:shd w:val="clear" w:color="auto" w:fill="FBD4B4"/>
            <w:vAlign w:val="center"/>
          </w:tcPr>
          <w:p w:rsidR="00CB38AE" w:rsidRPr="00FB46AF" w:rsidRDefault="00CB38AE" w:rsidP="00CB38AE">
            <w:pPr>
              <w:contextualSpacing/>
              <w:jc w:val="center"/>
              <w:rPr>
                <w:rFonts w:eastAsia="Calibri"/>
              </w:rPr>
            </w:pPr>
            <w:r w:rsidRPr="00FB46AF">
              <w:rPr>
                <w:rFonts w:eastAsia="Calibri"/>
              </w:rPr>
              <w:t>отклонение</w:t>
            </w:r>
          </w:p>
          <w:p w:rsidR="00CB38AE" w:rsidRPr="00FB46AF" w:rsidRDefault="00CB38AE" w:rsidP="00CB38AE">
            <w:pPr>
              <w:contextualSpacing/>
              <w:jc w:val="center"/>
              <w:rPr>
                <w:rFonts w:eastAsia="Calibri"/>
              </w:rPr>
            </w:pPr>
            <w:r w:rsidRPr="00FB46AF">
              <w:rPr>
                <w:rFonts w:eastAsia="Calibri"/>
              </w:rPr>
              <w:t>%</w:t>
            </w:r>
          </w:p>
        </w:tc>
        <w:tc>
          <w:tcPr>
            <w:tcW w:w="371" w:type="pct"/>
            <w:shd w:val="clear" w:color="auto" w:fill="auto"/>
            <w:vAlign w:val="center"/>
          </w:tcPr>
          <w:p w:rsidR="00CB38AE" w:rsidRPr="00FB46AF" w:rsidRDefault="00CB38AE" w:rsidP="00CB38AE">
            <w:pPr>
              <w:contextualSpacing/>
              <w:jc w:val="center"/>
              <w:rPr>
                <w:rFonts w:eastAsia="Calibri"/>
              </w:rPr>
            </w:pPr>
            <w:r w:rsidRPr="00FB46AF">
              <w:rPr>
                <w:rFonts w:eastAsia="Calibri"/>
              </w:rPr>
              <w:t>по состоянию на 30.06.201</w:t>
            </w:r>
            <w:r w:rsidR="002E2004" w:rsidRPr="00FB46AF">
              <w:rPr>
                <w:rFonts w:eastAsia="Calibri"/>
              </w:rPr>
              <w:t>4</w:t>
            </w:r>
          </w:p>
        </w:tc>
        <w:tc>
          <w:tcPr>
            <w:tcW w:w="371" w:type="pct"/>
            <w:shd w:val="clear" w:color="auto" w:fill="auto"/>
            <w:vAlign w:val="center"/>
          </w:tcPr>
          <w:p w:rsidR="00CB38AE" w:rsidRPr="00FB46AF" w:rsidRDefault="00CB38AE" w:rsidP="00CB38AE">
            <w:pPr>
              <w:contextualSpacing/>
              <w:jc w:val="center"/>
              <w:rPr>
                <w:rFonts w:eastAsia="Calibri"/>
              </w:rPr>
            </w:pPr>
            <w:r w:rsidRPr="00FB46AF">
              <w:rPr>
                <w:rFonts w:eastAsia="Calibri"/>
              </w:rPr>
              <w:t>по состоянию на 30.06.201</w:t>
            </w:r>
            <w:r w:rsidR="002E2004" w:rsidRPr="00FB46AF">
              <w:rPr>
                <w:rFonts w:eastAsia="Calibri"/>
              </w:rPr>
              <w:t>5</w:t>
            </w:r>
          </w:p>
        </w:tc>
        <w:tc>
          <w:tcPr>
            <w:tcW w:w="360" w:type="pct"/>
            <w:shd w:val="clear" w:color="auto" w:fill="auto"/>
            <w:vAlign w:val="center"/>
          </w:tcPr>
          <w:p w:rsidR="00CB38AE" w:rsidRPr="00FB46AF" w:rsidRDefault="002E2004" w:rsidP="00CB38AE">
            <w:pPr>
              <w:contextualSpacing/>
              <w:jc w:val="center"/>
              <w:rPr>
                <w:rFonts w:eastAsia="Calibri"/>
              </w:rPr>
            </w:pPr>
            <w:r w:rsidRPr="00FB46AF">
              <w:rPr>
                <w:rFonts w:eastAsia="Calibri"/>
              </w:rPr>
              <w:t>1 полугодие 2014</w:t>
            </w:r>
            <w:r w:rsidR="00CB38AE" w:rsidRPr="00FB46AF">
              <w:rPr>
                <w:rFonts w:eastAsia="Calibri"/>
              </w:rPr>
              <w:t xml:space="preserve"> год</w:t>
            </w:r>
          </w:p>
        </w:tc>
        <w:tc>
          <w:tcPr>
            <w:tcW w:w="360" w:type="pct"/>
            <w:shd w:val="clear" w:color="auto" w:fill="FBD4B4"/>
            <w:vAlign w:val="center"/>
          </w:tcPr>
          <w:p w:rsidR="00CB38AE" w:rsidRPr="00FB46AF" w:rsidRDefault="002E2004" w:rsidP="00CB38AE">
            <w:pPr>
              <w:contextualSpacing/>
              <w:jc w:val="center"/>
              <w:rPr>
                <w:rFonts w:eastAsia="Calibri"/>
              </w:rPr>
            </w:pPr>
            <w:r w:rsidRPr="00FB46AF">
              <w:rPr>
                <w:rFonts w:eastAsia="Calibri"/>
              </w:rPr>
              <w:t>1 полугодие 2015</w:t>
            </w:r>
            <w:r w:rsidR="00CB38AE" w:rsidRPr="00FB46AF">
              <w:rPr>
                <w:rFonts w:eastAsia="Calibri"/>
              </w:rPr>
              <w:t xml:space="preserve"> год</w:t>
            </w:r>
          </w:p>
        </w:tc>
        <w:tc>
          <w:tcPr>
            <w:tcW w:w="392" w:type="pct"/>
            <w:shd w:val="clear" w:color="auto" w:fill="FBD4B4"/>
            <w:vAlign w:val="center"/>
          </w:tcPr>
          <w:p w:rsidR="00CB38AE" w:rsidRPr="00FB46AF" w:rsidRDefault="00CB38AE" w:rsidP="00CB38AE">
            <w:pPr>
              <w:contextualSpacing/>
              <w:jc w:val="center"/>
              <w:rPr>
                <w:rFonts w:eastAsia="Calibri"/>
              </w:rPr>
            </w:pPr>
            <w:r w:rsidRPr="00FB46AF">
              <w:rPr>
                <w:rFonts w:eastAsia="Calibri"/>
              </w:rPr>
              <w:t>отклонение</w:t>
            </w:r>
          </w:p>
          <w:p w:rsidR="00CB38AE" w:rsidRPr="00FB46AF" w:rsidRDefault="00CB38AE" w:rsidP="00CB38AE">
            <w:pPr>
              <w:contextualSpacing/>
              <w:jc w:val="center"/>
              <w:rPr>
                <w:rFonts w:eastAsia="Calibri"/>
              </w:rPr>
            </w:pPr>
            <w:r w:rsidRPr="00FB46AF">
              <w:rPr>
                <w:rFonts w:eastAsia="Calibri"/>
              </w:rPr>
              <w:t>%</w:t>
            </w:r>
          </w:p>
        </w:tc>
      </w:tr>
      <w:tr w:rsidR="006B4411" w:rsidRPr="00FB46AF" w:rsidTr="006B4411">
        <w:trPr>
          <w:cantSplit/>
        </w:trPr>
        <w:tc>
          <w:tcPr>
            <w:tcW w:w="572" w:type="pct"/>
            <w:shd w:val="clear" w:color="auto" w:fill="auto"/>
            <w:vAlign w:val="center"/>
          </w:tcPr>
          <w:p w:rsidR="006B4411" w:rsidRPr="00FB46AF" w:rsidRDefault="006B4411" w:rsidP="00CB38AE">
            <w:pPr>
              <w:contextualSpacing/>
              <w:rPr>
                <w:rFonts w:eastAsia="Calibri"/>
              </w:rPr>
            </w:pPr>
            <w:r w:rsidRPr="00FB46AF">
              <w:rPr>
                <w:rFonts w:eastAsia="Calibri"/>
              </w:rPr>
              <w:t>Количество объектов (субъектов, предметов) надзора всего</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939</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1168</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313</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389</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+24,3%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375,6</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467,2</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+24,4%</w:t>
            </w:r>
          </w:p>
        </w:tc>
      </w:tr>
      <w:tr w:rsidR="006B4411" w:rsidRPr="00FB46AF" w:rsidTr="006B4411">
        <w:trPr>
          <w:cantSplit/>
        </w:trPr>
        <w:tc>
          <w:tcPr>
            <w:tcW w:w="572" w:type="pct"/>
            <w:shd w:val="clear" w:color="auto" w:fill="auto"/>
            <w:vAlign w:val="center"/>
          </w:tcPr>
          <w:p w:rsidR="006B4411" w:rsidRPr="00FB46AF" w:rsidRDefault="006B4411" w:rsidP="00CB38AE">
            <w:pPr>
              <w:contextualSpacing/>
              <w:rPr>
                <w:rFonts w:eastAsia="Calibri"/>
              </w:rPr>
            </w:pPr>
            <w:r w:rsidRPr="00FB46AF">
              <w:rPr>
                <w:rFonts w:eastAsia="Calibri"/>
              </w:rPr>
              <w:t>Количество проверенных в отчетном периоде объектов (субъектов, предметов)  надзора</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120</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120</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40</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40</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0%</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48</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48</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0%</w:t>
            </w:r>
          </w:p>
        </w:tc>
      </w:tr>
      <w:tr w:rsidR="006B4411" w:rsidRPr="00FB46AF" w:rsidTr="006B4411">
        <w:trPr>
          <w:cantSplit/>
        </w:trPr>
        <w:tc>
          <w:tcPr>
            <w:tcW w:w="572" w:type="pct"/>
            <w:shd w:val="clear" w:color="auto" w:fill="auto"/>
            <w:vAlign w:val="center"/>
          </w:tcPr>
          <w:p w:rsidR="006B4411" w:rsidRPr="00FB46AF" w:rsidRDefault="006B4411" w:rsidP="00CB38AE">
            <w:pPr>
              <w:contextualSpacing/>
              <w:rPr>
                <w:rFonts w:eastAsia="Calibri"/>
              </w:rPr>
            </w:pPr>
            <w:r w:rsidRPr="00FB46AF">
              <w:rPr>
                <w:rFonts w:eastAsia="Calibri"/>
              </w:rPr>
              <w:t>Количество проведенных проверок</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0,33</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-67%</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1,2</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0,4</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-66,7%</w:t>
            </w:r>
          </w:p>
        </w:tc>
      </w:tr>
      <w:tr w:rsidR="006B4411" w:rsidRPr="00FB46AF" w:rsidTr="006B4411">
        <w:trPr>
          <w:cantSplit/>
        </w:trPr>
        <w:tc>
          <w:tcPr>
            <w:tcW w:w="572" w:type="pct"/>
            <w:shd w:val="clear" w:color="auto" w:fill="auto"/>
            <w:vAlign w:val="center"/>
          </w:tcPr>
          <w:p w:rsidR="006B4411" w:rsidRPr="00FB46AF" w:rsidRDefault="006B4411" w:rsidP="00CB38AE">
            <w:pPr>
              <w:contextualSpacing/>
              <w:rPr>
                <w:rFonts w:eastAsia="Calibri"/>
              </w:rPr>
            </w:pPr>
            <w:r w:rsidRPr="00FB46AF">
              <w:rPr>
                <w:rFonts w:eastAsia="Calibri"/>
              </w:rPr>
              <w:lastRenderedPageBreak/>
              <w:t>Количество выполненных мероприятий систематического наблюдения (СН)</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106</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117</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35,3</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39</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+10,5%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42,4</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46,8</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+10,4%</w:t>
            </w:r>
          </w:p>
        </w:tc>
      </w:tr>
      <w:tr w:rsidR="006B4411" w:rsidRPr="00FB46AF" w:rsidTr="006B4411">
        <w:trPr>
          <w:cantSplit/>
        </w:trPr>
        <w:tc>
          <w:tcPr>
            <w:tcW w:w="572" w:type="pct"/>
            <w:shd w:val="clear" w:color="auto" w:fill="auto"/>
            <w:vAlign w:val="center"/>
          </w:tcPr>
          <w:p w:rsidR="006B4411" w:rsidRPr="00FB46AF" w:rsidRDefault="006B4411" w:rsidP="00CB38AE">
            <w:pPr>
              <w:contextualSpacing/>
              <w:rPr>
                <w:rFonts w:eastAsia="Calibri"/>
              </w:rPr>
            </w:pPr>
            <w:r w:rsidRPr="00FB46AF">
              <w:rPr>
                <w:rFonts w:eastAsia="Calibri"/>
              </w:rPr>
              <w:t>Общее количество выполненных контрольно-надзорных мероприятий</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109</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120</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36,3</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40</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+10,2%</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43,6</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48</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+10%</w:t>
            </w:r>
          </w:p>
        </w:tc>
      </w:tr>
      <w:tr w:rsidR="006B4411" w:rsidRPr="00FB46AF" w:rsidTr="006B4411">
        <w:trPr>
          <w:cantSplit/>
        </w:trPr>
        <w:tc>
          <w:tcPr>
            <w:tcW w:w="572" w:type="pct"/>
            <w:shd w:val="clear" w:color="auto" w:fill="auto"/>
            <w:vAlign w:val="center"/>
          </w:tcPr>
          <w:p w:rsidR="006B4411" w:rsidRPr="00FB46AF" w:rsidRDefault="006B4411" w:rsidP="00CB38AE">
            <w:pPr>
              <w:contextualSpacing/>
              <w:rPr>
                <w:rFonts w:eastAsia="Calibri"/>
              </w:rPr>
            </w:pPr>
            <w:r w:rsidRPr="00FB46AF">
              <w:rPr>
                <w:rFonts w:eastAsia="Calibri"/>
              </w:rPr>
              <w:lastRenderedPageBreak/>
              <w:t>Количество выявленных нарушений норм законодательства</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47</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53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15,7</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17,7</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+12,7%</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18,8</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21,2</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+12,8%</w:t>
            </w:r>
          </w:p>
        </w:tc>
      </w:tr>
      <w:tr w:rsidR="006B4411" w:rsidRPr="00FB46AF" w:rsidTr="006B4411">
        <w:trPr>
          <w:cantSplit/>
        </w:trPr>
        <w:tc>
          <w:tcPr>
            <w:tcW w:w="572" w:type="pct"/>
            <w:shd w:val="clear" w:color="auto" w:fill="auto"/>
            <w:vAlign w:val="center"/>
          </w:tcPr>
          <w:p w:rsidR="006B4411" w:rsidRPr="00FB46AF" w:rsidRDefault="006B4411" w:rsidP="00CB38AE">
            <w:pPr>
              <w:contextualSpacing/>
              <w:rPr>
                <w:rFonts w:eastAsia="Calibri"/>
              </w:rPr>
            </w:pPr>
            <w:r w:rsidRPr="00FB46AF">
              <w:rPr>
                <w:rFonts w:eastAsia="Calibri"/>
              </w:rPr>
              <w:t>Количество выданных предписаний об устранении выявленных нарушений</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0</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0</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0</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0</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0%</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0</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0</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0%</w:t>
            </w:r>
          </w:p>
        </w:tc>
      </w:tr>
      <w:tr w:rsidR="006B4411" w:rsidRPr="00FB46AF" w:rsidTr="006B4411">
        <w:trPr>
          <w:cantSplit/>
        </w:trPr>
        <w:tc>
          <w:tcPr>
            <w:tcW w:w="572" w:type="pct"/>
            <w:shd w:val="clear" w:color="auto" w:fill="auto"/>
            <w:vAlign w:val="center"/>
          </w:tcPr>
          <w:p w:rsidR="006B4411" w:rsidRPr="00FB46AF" w:rsidRDefault="006B4411" w:rsidP="00CB38AE">
            <w:pPr>
              <w:contextualSpacing/>
              <w:rPr>
                <w:rFonts w:eastAsia="Calibri"/>
              </w:rPr>
            </w:pPr>
            <w:r w:rsidRPr="00FB46AF">
              <w:rPr>
                <w:rFonts w:eastAsia="Calibri"/>
              </w:rPr>
              <w:t>Количество  составленных протоколов об АПН</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39</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3</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13</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8,3</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-36,2%</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71" w:type="pct"/>
            <w:shd w:val="clear" w:color="auto" w:fill="auto"/>
            <w:vAlign w:val="center"/>
          </w:tcPr>
          <w:p w:rsidR="006B4411" w:rsidRPr="00FB46AF" w:rsidRDefault="006B4411" w:rsidP="00EB1686">
            <w:pPr>
              <w:contextualSpacing/>
              <w:jc w:val="center"/>
              <w:rPr>
                <w:rFonts w:eastAsia="Calibri"/>
              </w:rPr>
            </w:pPr>
            <w:r w:rsidRPr="00FB46AF">
              <w:rPr>
                <w:rFonts w:eastAsia="Calibri"/>
              </w:rPr>
              <w:t>2,5</w:t>
            </w:r>
          </w:p>
        </w:tc>
        <w:tc>
          <w:tcPr>
            <w:tcW w:w="360" w:type="pct"/>
            <w:shd w:val="clear" w:color="auto" w:fill="auto"/>
            <w:vAlign w:val="center"/>
          </w:tcPr>
          <w:p w:rsidR="006B4411" w:rsidRPr="00FB46AF" w:rsidRDefault="006B4411" w:rsidP="00EB1686">
            <w:pPr>
              <w:contextualSpacing/>
              <w:jc w:val="center"/>
              <w:rPr>
                <w:rFonts w:eastAsia="Calibri"/>
              </w:rPr>
            </w:pPr>
            <w:r w:rsidRPr="00FB46AF">
              <w:rPr>
                <w:rFonts w:eastAsia="Calibri"/>
              </w:rPr>
              <w:t>15,6</w:t>
            </w:r>
          </w:p>
        </w:tc>
        <w:tc>
          <w:tcPr>
            <w:tcW w:w="360"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10</w:t>
            </w:r>
          </w:p>
        </w:tc>
        <w:tc>
          <w:tcPr>
            <w:tcW w:w="392" w:type="pct"/>
            <w:shd w:val="clear" w:color="auto" w:fill="FBD4B4"/>
            <w:vAlign w:val="center"/>
          </w:tcPr>
          <w:p w:rsidR="006B4411" w:rsidRPr="00FB46AF" w:rsidRDefault="006B4411" w:rsidP="00EB1686">
            <w:pPr>
              <w:contextualSpacing/>
              <w:jc w:val="center"/>
              <w:rPr>
                <w:rFonts w:eastAsia="Calibri"/>
              </w:rPr>
            </w:pPr>
            <w:r w:rsidRPr="00FB46AF">
              <w:rPr>
                <w:rFonts w:eastAsia="Calibri"/>
              </w:rPr>
              <w:t>-35,9%</w:t>
            </w:r>
          </w:p>
        </w:tc>
      </w:tr>
    </w:tbl>
    <w:p w:rsidR="00121DE6" w:rsidRPr="00FB46AF" w:rsidRDefault="00121DE6" w:rsidP="00121DE6">
      <w:pPr>
        <w:ind w:firstLine="708"/>
        <w:contextualSpacing/>
        <w:jc w:val="both"/>
        <w:rPr>
          <w:color w:val="000000"/>
          <w:spacing w:val="-1"/>
          <w:sz w:val="28"/>
          <w:szCs w:val="28"/>
        </w:rPr>
      </w:pPr>
      <w:proofErr w:type="gramStart"/>
      <w:r w:rsidRPr="00FB46AF">
        <w:rPr>
          <w:color w:val="000000"/>
          <w:spacing w:val="-1"/>
          <w:sz w:val="28"/>
          <w:szCs w:val="28"/>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w:t>
      </w:r>
      <w:r w:rsidRPr="00FB46AF">
        <w:rPr>
          <w:color w:val="000000"/>
          <w:spacing w:val="-1"/>
          <w:sz w:val="28"/>
          <w:szCs w:val="28"/>
        </w:rPr>
        <w:lastRenderedPageBreak/>
        <w:t xml:space="preserve">коммуникаций осуществлялся в рамках плановых </w:t>
      </w:r>
      <w:r w:rsidRPr="00FB46AF">
        <w:rPr>
          <w:sz w:val="28"/>
          <w:szCs w:val="28"/>
        </w:rPr>
        <w:t>контрольно-надзорных мероприятий, в рамках проведения  выездных проверок, в рамках</w:t>
      </w:r>
      <w:r w:rsidRPr="00FB46AF">
        <w:rPr>
          <w:color w:val="000000"/>
          <w:spacing w:val="-1"/>
          <w:sz w:val="28"/>
          <w:szCs w:val="28"/>
        </w:rPr>
        <w:t xml:space="preserve"> плановых и внеплановых мероприятий систематического наблюдения в отношении СМИ и  плановых мероприятий систематического наблюдения вещателей.</w:t>
      </w:r>
      <w:proofErr w:type="gramEnd"/>
    </w:p>
    <w:p w:rsidR="00121DE6" w:rsidRPr="00FB46AF" w:rsidRDefault="00121DE6" w:rsidP="00121DE6">
      <w:pPr>
        <w:ind w:firstLine="708"/>
        <w:contextualSpacing/>
        <w:jc w:val="both"/>
        <w:rPr>
          <w:color w:val="000000"/>
          <w:spacing w:val="-1"/>
          <w:sz w:val="28"/>
          <w:szCs w:val="28"/>
        </w:rPr>
      </w:pPr>
      <w:r w:rsidRPr="00FB46AF">
        <w:rPr>
          <w:color w:val="000000"/>
          <w:spacing w:val="-1"/>
          <w:sz w:val="28"/>
          <w:szCs w:val="28"/>
        </w:rPr>
        <w:t>В ходе данных мероприятий в 1 полугодии 2015 года выявлено 53 нарушения (в том числе 20 во 2-м квартале 2015 года) требований о представлении обязательного экземпляра документов (77-ФЗ).</w:t>
      </w:r>
    </w:p>
    <w:p w:rsidR="00121DE6" w:rsidRPr="00FB46AF" w:rsidRDefault="00121DE6" w:rsidP="00121DE6">
      <w:pPr>
        <w:ind w:firstLine="708"/>
        <w:contextualSpacing/>
        <w:jc w:val="both"/>
        <w:rPr>
          <w:color w:val="000000"/>
          <w:spacing w:val="-1"/>
          <w:sz w:val="28"/>
          <w:szCs w:val="28"/>
        </w:rPr>
      </w:pPr>
      <w:r w:rsidRPr="00FB46AF">
        <w:rPr>
          <w:color w:val="000000"/>
          <w:spacing w:val="-1"/>
          <w:sz w:val="28"/>
          <w:szCs w:val="28"/>
        </w:rPr>
        <w:t>Из них:</w:t>
      </w:r>
    </w:p>
    <w:p w:rsidR="00121DE6" w:rsidRPr="00FB46AF" w:rsidRDefault="00121DE6" w:rsidP="00121DE6">
      <w:pPr>
        <w:ind w:firstLine="708"/>
        <w:contextualSpacing/>
        <w:jc w:val="both"/>
        <w:rPr>
          <w:color w:val="000000"/>
          <w:spacing w:val="-1"/>
          <w:sz w:val="28"/>
          <w:szCs w:val="28"/>
        </w:rPr>
      </w:pPr>
      <w:r w:rsidRPr="00FB46AF">
        <w:rPr>
          <w:color w:val="000000"/>
          <w:spacing w:val="-1"/>
          <w:sz w:val="28"/>
          <w:szCs w:val="28"/>
        </w:rPr>
        <w:t xml:space="preserve">- 16 нарушений </w:t>
      </w:r>
      <w:proofErr w:type="gramStart"/>
      <w:r w:rsidRPr="00FB46AF">
        <w:rPr>
          <w:color w:val="000000"/>
          <w:spacing w:val="-1"/>
          <w:sz w:val="28"/>
          <w:szCs w:val="28"/>
        </w:rPr>
        <w:t>допущены</w:t>
      </w:r>
      <w:proofErr w:type="gramEnd"/>
      <w:r w:rsidRPr="00FB46AF">
        <w:rPr>
          <w:color w:val="000000"/>
          <w:spacing w:val="-1"/>
          <w:sz w:val="28"/>
          <w:szCs w:val="28"/>
        </w:rPr>
        <w:t xml:space="preserve"> вещателями (в том числе 10 во 2-м квартале 2015 года);</w:t>
      </w:r>
    </w:p>
    <w:p w:rsidR="00121DE6" w:rsidRPr="00FB46AF" w:rsidRDefault="00121DE6" w:rsidP="00121DE6">
      <w:pPr>
        <w:ind w:firstLine="708"/>
        <w:contextualSpacing/>
        <w:jc w:val="both"/>
        <w:rPr>
          <w:color w:val="000000"/>
          <w:spacing w:val="-1"/>
          <w:sz w:val="28"/>
          <w:szCs w:val="28"/>
        </w:rPr>
      </w:pPr>
      <w:r w:rsidRPr="00FB46AF">
        <w:rPr>
          <w:color w:val="000000"/>
          <w:spacing w:val="-1"/>
          <w:sz w:val="28"/>
          <w:szCs w:val="28"/>
        </w:rPr>
        <w:t>- 37 нарушений допущены СМИ (в том числе 10 во 2-м квартале 2015 года).</w:t>
      </w:r>
    </w:p>
    <w:p w:rsidR="00121DE6" w:rsidRPr="00FB46AF" w:rsidRDefault="00121DE6" w:rsidP="00121DE6">
      <w:pPr>
        <w:ind w:firstLine="708"/>
        <w:contextualSpacing/>
        <w:jc w:val="both"/>
        <w:rPr>
          <w:color w:val="000000"/>
          <w:spacing w:val="-1"/>
          <w:sz w:val="28"/>
          <w:szCs w:val="28"/>
        </w:rPr>
      </w:pPr>
      <w:r w:rsidRPr="00FB46AF">
        <w:rPr>
          <w:color w:val="000000"/>
          <w:spacing w:val="-1"/>
          <w:sz w:val="28"/>
          <w:szCs w:val="28"/>
        </w:rPr>
        <w:t>По данным нарушениям составлено 25 протоколов об административных правонарушениях (в том числе 12 во 2-м кварта 2015 года),  из них:</w:t>
      </w:r>
    </w:p>
    <w:p w:rsidR="00121DE6" w:rsidRPr="00FB46AF" w:rsidRDefault="00121DE6" w:rsidP="00121DE6">
      <w:pPr>
        <w:ind w:firstLine="708"/>
        <w:contextualSpacing/>
        <w:jc w:val="both"/>
        <w:rPr>
          <w:color w:val="000000"/>
          <w:spacing w:val="-1"/>
          <w:sz w:val="28"/>
          <w:szCs w:val="28"/>
        </w:rPr>
      </w:pPr>
      <w:r w:rsidRPr="00FB46AF">
        <w:rPr>
          <w:color w:val="000000"/>
          <w:spacing w:val="-1"/>
          <w:sz w:val="28"/>
          <w:szCs w:val="28"/>
        </w:rPr>
        <w:t>- 16 в отношении главных редакторов печатных и электронных СМИ (в том числе 7 во 2-м квартале 2015 года);</w:t>
      </w:r>
    </w:p>
    <w:p w:rsidR="00121DE6" w:rsidRPr="00FB46AF" w:rsidRDefault="00121DE6" w:rsidP="00121DE6">
      <w:pPr>
        <w:ind w:firstLine="708"/>
        <w:contextualSpacing/>
        <w:jc w:val="both"/>
        <w:rPr>
          <w:color w:val="000000"/>
          <w:spacing w:val="-1"/>
          <w:sz w:val="28"/>
          <w:szCs w:val="28"/>
        </w:rPr>
      </w:pPr>
      <w:r w:rsidRPr="00FB46AF">
        <w:rPr>
          <w:color w:val="000000"/>
          <w:spacing w:val="-1"/>
          <w:sz w:val="28"/>
          <w:szCs w:val="28"/>
        </w:rPr>
        <w:t xml:space="preserve">- 9 в отношении вещателей (в том числе 5 во 2-м квартал 2015 года). </w:t>
      </w:r>
    </w:p>
    <w:p w:rsidR="00121DE6" w:rsidRPr="00FB46AF" w:rsidRDefault="00121DE6" w:rsidP="00121DE6">
      <w:pPr>
        <w:tabs>
          <w:tab w:val="left" w:pos="1178"/>
          <w:tab w:val="left" w:pos="9053"/>
        </w:tabs>
        <w:ind w:firstLine="567"/>
        <w:contextualSpacing/>
        <w:jc w:val="both"/>
        <w:rPr>
          <w:color w:val="000000"/>
          <w:spacing w:val="-1"/>
          <w:sz w:val="28"/>
          <w:szCs w:val="28"/>
        </w:rPr>
      </w:pPr>
      <w:r w:rsidRPr="00FB46AF">
        <w:rPr>
          <w:color w:val="000000"/>
          <w:spacing w:val="-1"/>
          <w:sz w:val="28"/>
          <w:szCs w:val="28"/>
        </w:rPr>
        <w:t>Все составленные протоколы направлены на рассмотрение в суды, по 5 протоколам вынесены решения.</w:t>
      </w:r>
    </w:p>
    <w:p w:rsidR="00121DE6" w:rsidRPr="00FB46AF" w:rsidRDefault="00121DE6" w:rsidP="00121DE6">
      <w:pPr>
        <w:tabs>
          <w:tab w:val="left" w:pos="1178"/>
          <w:tab w:val="left" w:pos="9053"/>
        </w:tabs>
        <w:ind w:firstLine="567"/>
        <w:contextualSpacing/>
        <w:jc w:val="both"/>
        <w:rPr>
          <w:color w:val="000000"/>
          <w:spacing w:val="-1"/>
          <w:sz w:val="28"/>
          <w:szCs w:val="28"/>
        </w:rPr>
      </w:pPr>
      <w:r w:rsidRPr="00FB46AF">
        <w:rPr>
          <w:color w:val="000000"/>
          <w:spacing w:val="-1"/>
          <w:sz w:val="28"/>
          <w:szCs w:val="28"/>
        </w:rPr>
        <w:t xml:space="preserve">Причиной </w:t>
      </w:r>
      <w:proofErr w:type="spellStart"/>
      <w:r w:rsidRPr="00FB46AF">
        <w:rPr>
          <w:color w:val="000000"/>
          <w:spacing w:val="-1"/>
          <w:sz w:val="28"/>
          <w:szCs w:val="28"/>
        </w:rPr>
        <w:t>несоставления</w:t>
      </w:r>
      <w:proofErr w:type="spellEnd"/>
      <w:r w:rsidRPr="00FB46AF">
        <w:rPr>
          <w:color w:val="000000"/>
          <w:spacing w:val="-1"/>
          <w:sz w:val="28"/>
          <w:szCs w:val="28"/>
        </w:rPr>
        <w:t xml:space="preserve"> протоколов по всем административным правонарушениям, предусмотренным ст. 13.23 КоАП РФ, является отсутствие состава административного правонарушения, а именно: при получении ответов из соответствующих учреждений – получателей обязательного экземпляра документа отсутствует возможность учета срока обработки печатных изданий до их внесения в электронную базу получателей. Таким образом, сведения, представленные Роспечатью, ИТАР-ТАСС являются неполными, так как содержат информацию только о выпусках СМИ, внесенных в электронные базы. Вместе с тем, обработка печатных изданий занимает длительное время, до 3-х месяцев. Таким образом, на момент составления протокола редакциями СМИ </w:t>
      </w:r>
      <w:proofErr w:type="gramStart"/>
      <w:r w:rsidRPr="00FB46AF">
        <w:rPr>
          <w:color w:val="000000"/>
          <w:spacing w:val="-1"/>
          <w:sz w:val="28"/>
          <w:szCs w:val="28"/>
        </w:rPr>
        <w:t>предоставляются документы</w:t>
      </w:r>
      <w:proofErr w:type="gramEnd"/>
      <w:r w:rsidRPr="00FB46AF">
        <w:rPr>
          <w:color w:val="000000"/>
          <w:spacing w:val="-1"/>
          <w:sz w:val="28"/>
          <w:szCs w:val="28"/>
        </w:rPr>
        <w:t xml:space="preserve">, подтверждающие своевременную и полную отправку обязательного экземпляра документов, что является доказательством отсутствия состава административного правонарушения. </w:t>
      </w:r>
    </w:p>
    <w:p w:rsidR="00121DE6" w:rsidRPr="00FB46AF" w:rsidRDefault="00121DE6" w:rsidP="00121DE6"/>
    <w:p w:rsidR="003B3EC3" w:rsidRPr="00FB46AF" w:rsidRDefault="003B3EC3" w:rsidP="003B3EC3">
      <w:pPr>
        <w:tabs>
          <w:tab w:val="left" w:pos="1178"/>
          <w:tab w:val="left" w:pos="9053"/>
        </w:tabs>
        <w:ind w:firstLine="567"/>
        <w:contextualSpacing/>
        <w:jc w:val="both"/>
        <w:rPr>
          <w:sz w:val="28"/>
          <w:szCs w:val="28"/>
        </w:rPr>
      </w:pPr>
    </w:p>
    <w:p w:rsidR="008F0A13" w:rsidRPr="00FB46AF" w:rsidRDefault="008F0A13" w:rsidP="008F0A13">
      <w:pPr>
        <w:tabs>
          <w:tab w:val="left" w:pos="1178"/>
          <w:tab w:val="left" w:pos="9053"/>
        </w:tabs>
        <w:ind w:firstLine="567"/>
        <w:contextualSpacing/>
        <w:jc w:val="both"/>
        <w:rPr>
          <w:color w:val="000000"/>
          <w:spacing w:val="-1"/>
          <w:sz w:val="28"/>
          <w:szCs w:val="28"/>
        </w:rPr>
      </w:pPr>
      <w:r w:rsidRPr="00FB46AF">
        <w:rPr>
          <w:sz w:val="28"/>
          <w:szCs w:val="28"/>
        </w:rPr>
        <w:t xml:space="preserve">1.4.7. </w:t>
      </w:r>
      <w:proofErr w:type="gramStart"/>
      <w:r w:rsidRPr="00FB46AF">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FB46AF">
        <w:rPr>
          <w:color w:val="000000"/>
          <w:spacing w:val="-1"/>
          <w:sz w:val="28"/>
          <w:szCs w:val="28"/>
        </w:rPr>
        <w:t xml:space="preserve"> сети интернет) и сетей подвижной радиотелефонной связи</w:t>
      </w:r>
    </w:p>
    <w:p w:rsidR="008F0A13" w:rsidRPr="00FB46AF" w:rsidRDefault="008F0A13" w:rsidP="008F0A13">
      <w:pPr>
        <w:ind w:left="1069"/>
        <w:contextualSpacing/>
        <w:jc w:val="both"/>
        <w:rPr>
          <w:sz w:val="28"/>
          <w:szCs w:val="28"/>
        </w:rPr>
      </w:pPr>
      <w:r w:rsidRPr="00FB46AF">
        <w:rPr>
          <w:sz w:val="28"/>
          <w:szCs w:val="28"/>
        </w:rPr>
        <w:t>Полномочие осуществляется на основании п. 7.1.7  Положения.</w:t>
      </w:r>
    </w:p>
    <w:p w:rsidR="008F0A13" w:rsidRPr="00FB46AF" w:rsidRDefault="008F0A13" w:rsidP="008F0A13">
      <w:pPr>
        <w:ind w:left="1069"/>
        <w:contextualSpacing/>
        <w:jc w:val="both"/>
        <w:rPr>
          <w:sz w:val="28"/>
          <w:szCs w:val="28"/>
        </w:rPr>
      </w:pPr>
      <w:r w:rsidRPr="00FB46AF">
        <w:rPr>
          <w:sz w:val="28"/>
          <w:szCs w:val="28"/>
        </w:rPr>
        <w:lastRenderedPageBreak/>
        <w:t>Количество сотрудников, в должностных регламентах которых установлено исполнение полномочия – 3.</w:t>
      </w:r>
    </w:p>
    <w:p w:rsidR="008F0A13" w:rsidRPr="00FB46AF" w:rsidRDefault="008F0A13" w:rsidP="008F0A13">
      <w:pPr>
        <w:ind w:left="1069"/>
        <w:contextualSpacing/>
        <w:jc w:val="both"/>
        <w:rPr>
          <w:sz w:val="28"/>
          <w:szCs w:val="28"/>
        </w:rPr>
      </w:pPr>
      <w:r w:rsidRPr="00FB46AF">
        <w:rPr>
          <w:sz w:val="28"/>
          <w:szCs w:val="28"/>
        </w:rPr>
        <w:t>Количество объектов, в отношении которых исполняется полномочие – 1168.</w:t>
      </w:r>
    </w:p>
    <w:p w:rsidR="008F0A13" w:rsidRPr="00FB46AF" w:rsidRDefault="008F0A13" w:rsidP="008F0A13">
      <w:pPr>
        <w:ind w:left="1069"/>
        <w:contextualSpacing/>
        <w:rPr>
          <w:sz w:val="28"/>
          <w:szCs w:val="28"/>
        </w:rPr>
      </w:pPr>
      <w:r w:rsidRPr="00FB46AF">
        <w:rPr>
          <w:sz w:val="28"/>
          <w:szCs w:val="28"/>
        </w:rPr>
        <w:t>Средняя нагрузка на сотрудника – 389,3.</w:t>
      </w:r>
    </w:p>
    <w:p w:rsidR="008F0A13" w:rsidRPr="00FB46AF" w:rsidRDefault="008F0A13" w:rsidP="008F0A13">
      <w:pPr>
        <w:tabs>
          <w:tab w:val="left" w:pos="1178"/>
          <w:tab w:val="left" w:pos="9053"/>
        </w:tabs>
        <w:ind w:left="106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8F0A13" w:rsidRPr="00FB46AF" w:rsidRDefault="008F0A13" w:rsidP="008F0A13">
      <w:pPr>
        <w:tabs>
          <w:tab w:val="left" w:pos="1178"/>
          <w:tab w:val="left" w:pos="9053"/>
        </w:tabs>
        <w:ind w:left="106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8F0A13" w:rsidRPr="00FB46AF" w:rsidRDefault="008F0A13" w:rsidP="008F0A13">
      <w:pPr>
        <w:tabs>
          <w:tab w:val="left" w:pos="1178"/>
          <w:tab w:val="left" w:pos="9053"/>
        </w:tabs>
        <w:ind w:left="1069"/>
        <w:contextualSpacing/>
        <w:jc w:val="both"/>
        <w:rPr>
          <w:sz w:val="28"/>
          <w:szCs w:val="28"/>
        </w:rPr>
      </w:pPr>
      <w:r w:rsidRPr="00FB46AF">
        <w:rPr>
          <w:sz w:val="28"/>
          <w:szCs w:val="28"/>
        </w:rPr>
        <w:t>Проблемы при исполнении полномочия в отчетном периоде не выявлены.</w:t>
      </w:r>
    </w:p>
    <w:p w:rsidR="00686D7A" w:rsidRPr="00FB46AF" w:rsidRDefault="00686D7A" w:rsidP="00686D7A">
      <w:pPr>
        <w:pStyle w:val="af2"/>
        <w:ind w:left="709"/>
        <w:contextualSpacing/>
        <w:jc w:val="right"/>
        <w:rPr>
          <w:b/>
          <w:i/>
          <w:sz w:val="28"/>
          <w:szCs w:val="28"/>
        </w:rPr>
      </w:pPr>
      <w:r w:rsidRPr="00FB46A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686D7A" w:rsidRPr="00FB46AF" w:rsidTr="00AD215C">
        <w:trPr>
          <w:cantSplit/>
          <w:trHeight w:val="265"/>
          <w:tblHeader/>
        </w:trPr>
        <w:tc>
          <w:tcPr>
            <w:tcW w:w="2918" w:type="pct"/>
            <w:tcBorders>
              <w:bottom w:val="single" w:sz="4" w:space="0" w:color="auto"/>
            </w:tcBorders>
            <w:shd w:val="clear" w:color="auto" w:fill="auto"/>
            <w:vAlign w:val="center"/>
          </w:tcPr>
          <w:p w:rsidR="00686D7A" w:rsidRPr="00FB46AF" w:rsidRDefault="00686D7A" w:rsidP="00AD215C">
            <w:pPr>
              <w:contextualSpacing/>
              <w:jc w:val="center"/>
              <w:rPr>
                <w:rFonts w:eastAsia="Calibri"/>
                <w:b/>
              </w:rPr>
            </w:pPr>
            <w:r w:rsidRPr="00FB46AF">
              <w:rPr>
                <w:rFonts w:eastAsia="Calibri"/>
                <w:b/>
              </w:rPr>
              <w:t>Показатель</w:t>
            </w:r>
          </w:p>
        </w:tc>
        <w:tc>
          <w:tcPr>
            <w:tcW w:w="669"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по состоянию на 30.06.201</w:t>
            </w:r>
            <w:r w:rsidR="00F93AC8" w:rsidRPr="00FB46AF">
              <w:rPr>
                <w:rFonts w:eastAsia="Calibri"/>
                <w:b/>
              </w:rPr>
              <w:t>4</w:t>
            </w:r>
          </w:p>
        </w:tc>
        <w:tc>
          <w:tcPr>
            <w:tcW w:w="669"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по состоянию на 30.06.201</w:t>
            </w:r>
            <w:r w:rsidR="00F93AC8" w:rsidRPr="00FB46AF">
              <w:rPr>
                <w:rFonts w:eastAsia="Calibri"/>
                <w:b/>
              </w:rPr>
              <w:t>5</w:t>
            </w:r>
          </w:p>
        </w:tc>
        <w:tc>
          <w:tcPr>
            <w:tcW w:w="744" w:type="pct"/>
            <w:vAlign w:val="center"/>
          </w:tcPr>
          <w:p w:rsidR="00686D7A" w:rsidRPr="00FB46AF" w:rsidRDefault="00686D7A" w:rsidP="00AD215C">
            <w:pPr>
              <w:contextualSpacing/>
              <w:jc w:val="center"/>
              <w:rPr>
                <w:rFonts w:eastAsia="Calibri"/>
                <w:b/>
              </w:rPr>
            </w:pPr>
            <w:r w:rsidRPr="00FB46AF">
              <w:rPr>
                <w:rFonts w:eastAsia="Calibri"/>
                <w:b/>
              </w:rPr>
              <w:t xml:space="preserve">отклонение, </w:t>
            </w:r>
          </w:p>
          <w:p w:rsidR="00686D7A" w:rsidRPr="00FB46AF" w:rsidRDefault="00686D7A" w:rsidP="00AD215C">
            <w:pPr>
              <w:contextualSpacing/>
              <w:jc w:val="center"/>
              <w:rPr>
                <w:rFonts w:eastAsia="Calibri"/>
                <w:b/>
              </w:rPr>
            </w:pPr>
            <w:r w:rsidRPr="00FB46AF">
              <w:rPr>
                <w:rFonts w:eastAsia="Calibri"/>
                <w:b/>
              </w:rPr>
              <w:t>%</w:t>
            </w:r>
          </w:p>
        </w:tc>
      </w:tr>
      <w:tr w:rsidR="005A7E06" w:rsidRPr="00FB46AF" w:rsidTr="00AD215C">
        <w:trPr>
          <w:cantSplit/>
        </w:trPr>
        <w:tc>
          <w:tcPr>
            <w:tcW w:w="2918" w:type="pct"/>
            <w:shd w:val="clear" w:color="auto" w:fill="auto"/>
            <w:vAlign w:val="center"/>
          </w:tcPr>
          <w:p w:rsidR="005A7E06" w:rsidRPr="00FB46AF" w:rsidRDefault="005A7E06" w:rsidP="00AD215C">
            <w:pPr>
              <w:contextualSpacing/>
              <w:jc w:val="center"/>
              <w:rPr>
                <w:rFonts w:eastAsia="Calibri"/>
                <w:b/>
              </w:rPr>
            </w:pPr>
            <w:r w:rsidRPr="00FB46AF">
              <w:rPr>
                <w:rFonts w:eastAsia="Calibri"/>
                <w:b/>
              </w:rPr>
              <w:t>Субъекты (объекты) надзора в сфере массовых коммуникаций</w:t>
            </w:r>
          </w:p>
        </w:tc>
        <w:tc>
          <w:tcPr>
            <w:tcW w:w="669" w:type="pct"/>
            <w:shd w:val="clear" w:color="auto" w:fill="auto"/>
            <w:vAlign w:val="center"/>
          </w:tcPr>
          <w:p w:rsidR="005A7E06" w:rsidRPr="00FB46AF" w:rsidRDefault="005A7E06" w:rsidP="00EB1686">
            <w:pPr>
              <w:contextualSpacing/>
              <w:jc w:val="center"/>
              <w:rPr>
                <w:rFonts w:eastAsia="Calibri"/>
                <w:b/>
                <w:i/>
              </w:rPr>
            </w:pPr>
          </w:p>
        </w:tc>
        <w:tc>
          <w:tcPr>
            <w:tcW w:w="669" w:type="pct"/>
            <w:shd w:val="clear" w:color="auto" w:fill="auto"/>
            <w:vAlign w:val="center"/>
          </w:tcPr>
          <w:p w:rsidR="005A7E06" w:rsidRPr="00FB46AF" w:rsidRDefault="005A7E06" w:rsidP="00EB1686">
            <w:pPr>
              <w:contextualSpacing/>
              <w:jc w:val="center"/>
              <w:rPr>
                <w:rFonts w:eastAsia="Calibri"/>
                <w:b/>
                <w:i/>
              </w:rPr>
            </w:pPr>
          </w:p>
        </w:tc>
        <w:tc>
          <w:tcPr>
            <w:tcW w:w="744" w:type="pct"/>
            <w:vAlign w:val="center"/>
          </w:tcPr>
          <w:p w:rsidR="005A7E06" w:rsidRPr="00FB46AF" w:rsidRDefault="005A7E06" w:rsidP="00EB1686">
            <w:pPr>
              <w:contextualSpacing/>
              <w:jc w:val="center"/>
              <w:rPr>
                <w:rFonts w:eastAsia="Calibri"/>
                <w:b/>
                <w:i/>
              </w:rPr>
            </w:pPr>
          </w:p>
        </w:tc>
      </w:tr>
      <w:tr w:rsidR="005A7E06" w:rsidRPr="00FB46AF" w:rsidTr="00AD215C">
        <w:trPr>
          <w:cantSplit/>
        </w:trPr>
        <w:tc>
          <w:tcPr>
            <w:tcW w:w="2918" w:type="pct"/>
            <w:shd w:val="clear" w:color="auto" w:fill="auto"/>
            <w:vAlign w:val="center"/>
          </w:tcPr>
          <w:p w:rsidR="005A7E06" w:rsidRPr="00FB46AF" w:rsidRDefault="005A7E06" w:rsidP="00AD215C">
            <w:pPr>
              <w:contextualSpacing/>
              <w:rPr>
                <w:rFonts w:eastAsia="Calibri"/>
              </w:rPr>
            </w:pPr>
            <w:r w:rsidRPr="00FB46AF">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5A7E06" w:rsidRPr="00FB46AF" w:rsidRDefault="005A7E06" w:rsidP="00EB1686">
            <w:pPr>
              <w:contextualSpacing/>
              <w:jc w:val="center"/>
              <w:rPr>
                <w:rFonts w:eastAsia="Calibri"/>
                <w:i/>
              </w:rPr>
            </w:pPr>
            <w:r w:rsidRPr="00FB46AF">
              <w:rPr>
                <w:rFonts w:eastAsia="Calibri"/>
                <w:i/>
              </w:rPr>
              <w:t>386</w:t>
            </w:r>
          </w:p>
        </w:tc>
        <w:tc>
          <w:tcPr>
            <w:tcW w:w="669" w:type="pct"/>
            <w:shd w:val="clear" w:color="auto" w:fill="auto"/>
            <w:vAlign w:val="center"/>
          </w:tcPr>
          <w:p w:rsidR="005A7E06" w:rsidRPr="00FB46AF" w:rsidRDefault="005A7E06" w:rsidP="00EB1686">
            <w:pPr>
              <w:contextualSpacing/>
              <w:jc w:val="center"/>
              <w:rPr>
                <w:rFonts w:eastAsia="Calibri"/>
                <w:i/>
              </w:rPr>
            </w:pPr>
            <w:r w:rsidRPr="00FB46AF">
              <w:rPr>
                <w:rFonts w:eastAsia="Calibri"/>
                <w:i/>
              </w:rPr>
              <w:t>443</w:t>
            </w:r>
          </w:p>
        </w:tc>
        <w:tc>
          <w:tcPr>
            <w:tcW w:w="744" w:type="pct"/>
            <w:vAlign w:val="center"/>
          </w:tcPr>
          <w:p w:rsidR="005A7E06" w:rsidRPr="00FB46AF" w:rsidRDefault="005A7E06" w:rsidP="00EB1686">
            <w:pPr>
              <w:contextualSpacing/>
              <w:jc w:val="center"/>
              <w:rPr>
                <w:rFonts w:eastAsia="Calibri"/>
                <w:i/>
              </w:rPr>
            </w:pPr>
            <w:r w:rsidRPr="00FB46AF">
              <w:rPr>
                <w:rFonts w:eastAsia="Calibri"/>
                <w:i/>
              </w:rPr>
              <w:t>+14,8%</w:t>
            </w:r>
          </w:p>
        </w:tc>
      </w:tr>
      <w:tr w:rsidR="005A7E06" w:rsidRPr="00FB46AF" w:rsidTr="00AD215C">
        <w:trPr>
          <w:cantSplit/>
        </w:trPr>
        <w:tc>
          <w:tcPr>
            <w:tcW w:w="2918" w:type="pct"/>
            <w:shd w:val="clear" w:color="auto" w:fill="auto"/>
            <w:vAlign w:val="center"/>
          </w:tcPr>
          <w:p w:rsidR="005A7E06" w:rsidRPr="00FB46AF" w:rsidRDefault="005A7E06" w:rsidP="00AD215C">
            <w:pPr>
              <w:contextualSpacing/>
              <w:jc w:val="center"/>
              <w:rPr>
                <w:rFonts w:eastAsia="Calibri"/>
                <w:b/>
              </w:rPr>
            </w:pPr>
            <w:r w:rsidRPr="00FB46AF">
              <w:rPr>
                <w:rFonts w:eastAsia="Calibri"/>
                <w:b/>
              </w:rPr>
              <w:t>Предметы надзора в сфере массовых коммуникаций</w:t>
            </w:r>
          </w:p>
        </w:tc>
        <w:tc>
          <w:tcPr>
            <w:tcW w:w="669" w:type="pct"/>
            <w:shd w:val="clear" w:color="auto" w:fill="auto"/>
            <w:vAlign w:val="center"/>
          </w:tcPr>
          <w:p w:rsidR="005A7E06" w:rsidRPr="00FB46AF" w:rsidRDefault="005A7E06" w:rsidP="00EB1686">
            <w:pPr>
              <w:contextualSpacing/>
              <w:jc w:val="center"/>
              <w:rPr>
                <w:rFonts w:eastAsia="Calibri"/>
                <w:b/>
                <w:i/>
              </w:rPr>
            </w:pPr>
          </w:p>
        </w:tc>
        <w:tc>
          <w:tcPr>
            <w:tcW w:w="669" w:type="pct"/>
            <w:shd w:val="clear" w:color="auto" w:fill="auto"/>
            <w:vAlign w:val="center"/>
          </w:tcPr>
          <w:p w:rsidR="005A7E06" w:rsidRPr="00FB46AF" w:rsidRDefault="005A7E06" w:rsidP="00EB1686">
            <w:pPr>
              <w:contextualSpacing/>
              <w:jc w:val="center"/>
              <w:rPr>
                <w:rFonts w:eastAsia="Calibri"/>
                <w:b/>
                <w:i/>
              </w:rPr>
            </w:pPr>
          </w:p>
        </w:tc>
        <w:tc>
          <w:tcPr>
            <w:tcW w:w="744" w:type="pct"/>
            <w:vAlign w:val="center"/>
          </w:tcPr>
          <w:p w:rsidR="005A7E06" w:rsidRPr="00FB46AF" w:rsidRDefault="005A7E06" w:rsidP="00EB1686">
            <w:pPr>
              <w:contextualSpacing/>
              <w:jc w:val="center"/>
              <w:rPr>
                <w:rFonts w:eastAsia="Calibri"/>
                <w:b/>
                <w:i/>
              </w:rPr>
            </w:pPr>
          </w:p>
        </w:tc>
      </w:tr>
      <w:tr w:rsidR="005A7E06" w:rsidRPr="00FB46AF" w:rsidTr="00AD215C">
        <w:trPr>
          <w:cantSplit/>
        </w:trPr>
        <w:tc>
          <w:tcPr>
            <w:tcW w:w="2918" w:type="pct"/>
            <w:shd w:val="clear" w:color="auto" w:fill="auto"/>
            <w:vAlign w:val="center"/>
          </w:tcPr>
          <w:p w:rsidR="005A7E06" w:rsidRPr="00FB46AF" w:rsidRDefault="005A7E06" w:rsidP="00AD215C">
            <w:pPr>
              <w:contextualSpacing/>
              <w:rPr>
                <w:rFonts w:eastAsia="Calibri"/>
              </w:rPr>
            </w:pPr>
            <w:r w:rsidRPr="00FB46AF">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5A7E06" w:rsidRPr="00FB46AF" w:rsidRDefault="005A7E06" w:rsidP="00EB1686">
            <w:pPr>
              <w:contextualSpacing/>
              <w:jc w:val="center"/>
              <w:rPr>
                <w:rFonts w:eastAsia="Calibri"/>
                <w:i/>
              </w:rPr>
            </w:pPr>
            <w:r w:rsidRPr="00FB46AF">
              <w:rPr>
                <w:rFonts w:eastAsia="Calibri"/>
                <w:i/>
              </w:rPr>
              <w:t>578</w:t>
            </w:r>
          </w:p>
        </w:tc>
        <w:tc>
          <w:tcPr>
            <w:tcW w:w="669" w:type="pct"/>
            <w:shd w:val="clear" w:color="auto" w:fill="auto"/>
            <w:vAlign w:val="center"/>
          </w:tcPr>
          <w:p w:rsidR="005A7E06" w:rsidRPr="00FB46AF" w:rsidRDefault="005A7E06" w:rsidP="00EB1686">
            <w:pPr>
              <w:contextualSpacing/>
              <w:jc w:val="center"/>
              <w:rPr>
                <w:rFonts w:eastAsia="Calibri"/>
                <w:i/>
              </w:rPr>
            </w:pPr>
            <w:r w:rsidRPr="00FB46AF">
              <w:rPr>
                <w:rFonts w:eastAsia="Calibri"/>
                <w:i/>
              </w:rPr>
              <w:t>836</w:t>
            </w:r>
          </w:p>
        </w:tc>
        <w:tc>
          <w:tcPr>
            <w:tcW w:w="744" w:type="pct"/>
            <w:vAlign w:val="center"/>
          </w:tcPr>
          <w:p w:rsidR="005A7E06" w:rsidRPr="00FB46AF" w:rsidRDefault="005A7E06" w:rsidP="00EB1686">
            <w:pPr>
              <w:contextualSpacing/>
              <w:jc w:val="center"/>
              <w:rPr>
                <w:rFonts w:eastAsia="Calibri"/>
                <w:i/>
              </w:rPr>
            </w:pPr>
            <w:r w:rsidRPr="00FB46AF">
              <w:rPr>
                <w:rFonts w:eastAsia="Calibri"/>
                <w:i/>
              </w:rPr>
              <w:t>+44,6%</w:t>
            </w:r>
          </w:p>
        </w:tc>
      </w:tr>
      <w:tr w:rsidR="005A7E06" w:rsidRPr="00FB46AF" w:rsidTr="00AD215C">
        <w:trPr>
          <w:cantSplit/>
        </w:trPr>
        <w:tc>
          <w:tcPr>
            <w:tcW w:w="2918" w:type="pct"/>
            <w:shd w:val="clear" w:color="auto" w:fill="auto"/>
            <w:vAlign w:val="center"/>
          </w:tcPr>
          <w:p w:rsidR="005A7E06" w:rsidRPr="00FB46AF" w:rsidRDefault="005A7E06" w:rsidP="00AD215C">
            <w:pPr>
              <w:contextualSpacing/>
              <w:rPr>
                <w:rFonts w:eastAsia="Calibri"/>
              </w:rPr>
            </w:pPr>
            <w:r w:rsidRPr="00FB46AF">
              <w:rPr>
                <w:rFonts w:eastAsia="Calibri"/>
              </w:rPr>
              <w:t>Количество  СМИ, зарегистрированных на территории региона</w:t>
            </w:r>
          </w:p>
        </w:tc>
        <w:tc>
          <w:tcPr>
            <w:tcW w:w="669" w:type="pct"/>
            <w:shd w:val="clear" w:color="auto" w:fill="auto"/>
            <w:vAlign w:val="center"/>
          </w:tcPr>
          <w:p w:rsidR="005A7E06" w:rsidRPr="00FB46AF" w:rsidRDefault="005A7E06" w:rsidP="00EB1686">
            <w:pPr>
              <w:contextualSpacing/>
              <w:jc w:val="center"/>
              <w:rPr>
                <w:rFonts w:eastAsia="Calibri"/>
                <w:i/>
              </w:rPr>
            </w:pPr>
            <w:r w:rsidRPr="00FB46AF">
              <w:rPr>
                <w:rFonts w:eastAsia="Calibri"/>
                <w:i/>
              </w:rPr>
              <w:t>361</w:t>
            </w:r>
          </w:p>
        </w:tc>
        <w:tc>
          <w:tcPr>
            <w:tcW w:w="669" w:type="pct"/>
            <w:shd w:val="clear" w:color="auto" w:fill="auto"/>
            <w:vAlign w:val="center"/>
          </w:tcPr>
          <w:p w:rsidR="005A7E06" w:rsidRPr="00FB46AF" w:rsidRDefault="005A7E06" w:rsidP="00EB1686">
            <w:pPr>
              <w:contextualSpacing/>
              <w:jc w:val="center"/>
              <w:rPr>
                <w:rFonts w:eastAsia="Calibri"/>
                <w:i/>
              </w:rPr>
            </w:pPr>
            <w:r w:rsidRPr="00FB46AF">
              <w:rPr>
                <w:rFonts w:eastAsia="Calibri"/>
                <w:i/>
              </w:rPr>
              <w:t>332</w:t>
            </w:r>
          </w:p>
        </w:tc>
        <w:tc>
          <w:tcPr>
            <w:tcW w:w="744" w:type="pct"/>
            <w:vAlign w:val="center"/>
          </w:tcPr>
          <w:p w:rsidR="005A7E06" w:rsidRPr="00FB46AF" w:rsidRDefault="005A7E06" w:rsidP="00EB1686">
            <w:pPr>
              <w:contextualSpacing/>
              <w:jc w:val="center"/>
              <w:rPr>
                <w:rFonts w:eastAsia="Calibri"/>
                <w:i/>
              </w:rPr>
            </w:pPr>
            <w:r w:rsidRPr="00FB46AF">
              <w:rPr>
                <w:rFonts w:eastAsia="Calibri"/>
                <w:i/>
              </w:rPr>
              <w:t>-8%</w:t>
            </w:r>
          </w:p>
        </w:tc>
      </w:tr>
    </w:tbl>
    <w:p w:rsidR="00686D7A" w:rsidRPr="00FB46AF" w:rsidRDefault="00686D7A" w:rsidP="00686D7A">
      <w:pPr>
        <w:pStyle w:val="af2"/>
        <w:ind w:left="709"/>
        <w:contextualSpacing/>
        <w:jc w:val="right"/>
        <w:rPr>
          <w:b/>
          <w:i/>
          <w:sz w:val="28"/>
          <w:szCs w:val="28"/>
        </w:rPr>
      </w:pPr>
    </w:p>
    <w:p w:rsidR="00686D7A" w:rsidRPr="00FB46AF" w:rsidRDefault="00686D7A" w:rsidP="00686D7A">
      <w:pPr>
        <w:pStyle w:val="af2"/>
        <w:ind w:left="1429" w:firstLine="695"/>
        <w:contextualSpacing/>
        <w:jc w:val="right"/>
        <w:rPr>
          <w:b/>
          <w:i/>
          <w:sz w:val="28"/>
          <w:szCs w:val="28"/>
        </w:rPr>
      </w:pPr>
      <w:r w:rsidRPr="00FB46AF">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824"/>
        <w:gridCol w:w="824"/>
        <w:gridCol w:w="910"/>
        <w:gridCol w:w="824"/>
        <w:gridCol w:w="875"/>
        <w:gridCol w:w="824"/>
        <w:gridCol w:w="936"/>
        <w:gridCol w:w="961"/>
        <w:gridCol w:w="946"/>
        <w:gridCol w:w="936"/>
        <w:gridCol w:w="1553"/>
      </w:tblGrid>
      <w:tr w:rsidR="00686D7A" w:rsidRPr="00FB46AF" w:rsidTr="005840C2">
        <w:trPr>
          <w:cantSplit/>
          <w:trHeight w:val="305"/>
          <w:tblHeader/>
        </w:trPr>
        <w:tc>
          <w:tcPr>
            <w:tcW w:w="1735" w:type="pct"/>
            <w:vMerge w:val="restart"/>
            <w:shd w:val="clear" w:color="auto" w:fill="auto"/>
            <w:vAlign w:val="center"/>
          </w:tcPr>
          <w:p w:rsidR="00686D7A" w:rsidRPr="00FB46AF" w:rsidRDefault="00686D7A" w:rsidP="00AD215C">
            <w:pPr>
              <w:contextualSpacing/>
              <w:jc w:val="center"/>
              <w:rPr>
                <w:rFonts w:eastAsia="Calibri"/>
                <w:b/>
              </w:rPr>
            </w:pPr>
            <w:r w:rsidRPr="00FB46AF">
              <w:rPr>
                <w:rFonts w:eastAsia="Calibri"/>
                <w:b/>
              </w:rPr>
              <w:t>Показатель</w:t>
            </w:r>
          </w:p>
        </w:tc>
        <w:tc>
          <w:tcPr>
            <w:tcW w:w="1362" w:type="pct"/>
            <w:gridSpan w:val="5"/>
            <w:shd w:val="clear" w:color="auto" w:fill="auto"/>
            <w:vAlign w:val="center"/>
          </w:tcPr>
          <w:p w:rsidR="00686D7A" w:rsidRPr="00FB46AF" w:rsidRDefault="00F93AC8" w:rsidP="00AD215C">
            <w:pPr>
              <w:contextualSpacing/>
              <w:jc w:val="center"/>
              <w:rPr>
                <w:rFonts w:eastAsia="Calibri"/>
                <w:b/>
              </w:rPr>
            </w:pPr>
            <w:r w:rsidRPr="00FB46AF">
              <w:rPr>
                <w:rFonts w:eastAsia="Calibri"/>
                <w:b/>
              </w:rPr>
              <w:t>2014</w:t>
            </w:r>
            <w:r w:rsidR="00686D7A" w:rsidRPr="00FB46AF">
              <w:rPr>
                <w:rFonts w:eastAsia="Calibri"/>
                <w:b/>
              </w:rPr>
              <w:t xml:space="preserve"> год</w:t>
            </w:r>
          </w:p>
        </w:tc>
        <w:tc>
          <w:tcPr>
            <w:tcW w:w="1135" w:type="pct"/>
            <w:gridSpan w:val="4"/>
            <w:shd w:val="clear" w:color="auto" w:fill="auto"/>
            <w:vAlign w:val="center"/>
          </w:tcPr>
          <w:p w:rsidR="00686D7A" w:rsidRPr="00FB46AF" w:rsidRDefault="00F93AC8" w:rsidP="00AD215C">
            <w:pPr>
              <w:contextualSpacing/>
              <w:jc w:val="center"/>
              <w:rPr>
                <w:rFonts w:eastAsia="Calibri"/>
                <w:b/>
              </w:rPr>
            </w:pPr>
            <w:r w:rsidRPr="00FB46AF">
              <w:rPr>
                <w:rFonts w:eastAsia="Calibri"/>
                <w:b/>
              </w:rPr>
              <w:t>2015</w:t>
            </w:r>
            <w:r w:rsidR="00686D7A" w:rsidRPr="00FB46AF">
              <w:rPr>
                <w:rFonts w:eastAsia="Calibri"/>
                <w:b/>
              </w:rPr>
              <w:t xml:space="preserve"> год</w:t>
            </w:r>
          </w:p>
        </w:tc>
        <w:tc>
          <w:tcPr>
            <w:tcW w:w="280" w:type="pct"/>
          </w:tcPr>
          <w:p w:rsidR="00686D7A" w:rsidRPr="00FB46AF" w:rsidRDefault="00686D7A" w:rsidP="00AD215C">
            <w:pPr>
              <w:contextualSpacing/>
              <w:jc w:val="center"/>
              <w:rPr>
                <w:rFonts w:eastAsia="Calibri"/>
                <w:b/>
              </w:rPr>
            </w:pPr>
          </w:p>
        </w:tc>
        <w:tc>
          <w:tcPr>
            <w:tcW w:w="488" w:type="pct"/>
            <w:vMerge w:val="restart"/>
            <w:vAlign w:val="center"/>
          </w:tcPr>
          <w:p w:rsidR="00686D7A" w:rsidRPr="00FB46AF" w:rsidRDefault="00686D7A" w:rsidP="00AD215C">
            <w:pPr>
              <w:contextualSpacing/>
              <w:jc w:val="center"/>
              <w:rPr>
                <w:rFonts w:eastAsia="Calibri"/>
                <w:b/>
              </w:rPr>
            </w:pPr>
            <w:r w:rsidRPr="00FB46AF">
              <w:rPr>
                <w:rFonts w:eastAsia="Calibri"/>
                <w:b/>
              </w:rPr>
              <w:t xml:space="preserve">Отклонение показателей за 6 мес., </w:t>
            </w:r>
          </w:p>
          <w:p w:rsidR="00686D7A" w:rsidRPr="00FB46AF" w:rsidRDefault="00686D7A" w:rsidP="00AD215C">
            <w:pPr>
              <w:contextualSpacing/>
              <w:jc w:val="center"/>
              <w:rPr>
                <w:rFonts w:eastAsia="Calibri"/>
                <w:b/>
              </w:rPr>
            </w:pPr>
            <w:r w:rsidRPr="00FB46AF">
              <w:rPr>
                <w:rFonts w:eastAsia="Calibri"/>
                <w:b/>
              </w:rPr>
              <w:t xml:space="preserve"> % </w:t>
            </w:r>
          </w:p>
        </w:tc>
      </w:tr>
      <w:tr w:rsidR="00686D7A" w:rsidRPr="00FB46AF" w:rsidTr="005840C2">
        <w:trPr>
          <w:cantSplit/>
          <w:trHeight w:val="327"/>
          <w:tblHeader/>
        </w:trPr>
        <w:tc>
          <w:tcPr>
            <w:tcW w:w="1735" w:type="pct"/>
            <w:vMerge/>
            <w:tcBorders>
              <w:bottom w:val="single" w:sz="4" w:space="0" w:color="auto"/>
            </w:tcBorders>
            <w:shd w:val="clear" w:color="auto" w:fill="auto"/>
            <w:vAlign w:val="center"/>
          </w:tcPr>
          <w:p w:rsidR="00686D7A" w:rsidRPr="00FB46AF" w:rsidRDefault="00686D7A" w:rsidP="00AD215C">
            <w:pPr>
              <w:contextualSpacing/>
              <w:jc w:val="center"/>
              <w:rPr>
                <w:rFonts w:eastAsia="Calibri"/>
                <w:b/>
              </w:rPr>
            </w:pPr>
          </w:p>
        </w:tc>
        <w:tc>
          <w:tcPr>
            <w:tcW w:w="264"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1 кв.</w:t>
            </w:r>
          </w:p>
        </w:tc>
        <w:tc>
          <w:tcPr>
            <w:tcW w:w="264"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2 кв.</w:t>
            </w:r>
          </w:p>
        </w:tc>
        <w:tc>
          <w:tcPr>
            <w:tcW w:w="291"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3 кв.</w:t>
            </w:r>
          </w:p>
        </w:tc>
        <w:tc>
          <w:tcPr>
            <w:tcW w:w="264"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4 кв.</w:t>
            </w:r>
          </w:p>
        </w:tc>
        <w:tc>
          <w:tcPr>
            <w:tcW w:w="280" w:type="pct"/>
            <w:shd w:val="clear" w:color="auto" w:fill="FBD4B4"/>
          </w:tcPr>
          <w:p w:rsidR="00686D7A" w:rsidRPr="00FB46AF" w:rsidRDefault="00F93AC8" w:rsidP="00AD215C">
            <w:pPr>
              <w:contextualSpacing/>
              <w:jc w:val="center"/>
              <w:rPr>
                <w:rFonts w:eastAsia="Calibri"/>
                <w:b/>
              </w:rPr>
            </w:pPr>
            <w:r w:rsidRPr="00FB46AF">
              <w:rPr>
                <w:rFonts w:eastAsia="Calibri"/>
                <w:b/>
              </w:rPr>
              <w:t>6 мес. 2014</w:t>
            </w:r>
            <w:r w:rsidR="00686D7A" w:rsidRPr="00FB46AF">
              <w:rPr>
                <w:rFonts w:eastAsia="Calibri"/>
                <w:b/>
              </w:rPr>
              <w:t xml:space="preserve"> год</w:t>
            </w:r>
          </w:p>
        </w:tc>
        <w:tc>
          <w:tcPr>
            <w:tcW w:w="264"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1 кв.</w:t>
            </w:r>
          </w:p>
        </w:tc>
        <w:tc>
          <w:tcPr>
            <w:tcW w:w="264"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2 кв.</w:t>
            </w:r>
          </w:p>
        </w:tc>
        <w:tc>
          <w:tcPr>
            <w:tcW w:w="307"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3 кв.</w:t>
            </w:r>
          </w:p>
        </w:tc>
        <w:tc>
          <w:tcPr>
            <w:tcW w:w="302" w:type="pct"/>
            <w:shd w:val="clear" w:color="auto" w:fill="auto"/>
            <w:vAlign w:val="center"/>
          </w:tcPr>
          <w:p w:rsidR="00686D7A" w:rsidRPr="00FB46AF" w:rsidRDefault="00686D7A" w:rsidP="00AD215C">
            <w:pPr>
              <w:contextualSpacing/>
              <w:jc w:val="center"/>
              <w:rPr>
                <w:rFonts w:eastAsia="Calibri"/>
                <w:b/>
              </w:rPr>
            </w:pPr>
            <w:r w:rsidRPr="00FB46AF">
              <w:rPr>
                <w:rFonts w:eastAsia="Calibri"/>
                <w:b/>
              </w:rPr>
              <w:t>4 кв.</w:t>
            </w:r>
          </w:p>
        </w:tc>
        <w:tc>
          <w:tcPr>
            <w:tcW w:w="280" w:type="pct"/>
            <w:shd w:val="clear" w:color="auto" w:fill="FBD4B4"/>
          </w:tcPr>
          <w:p w:rsidR="00686D7A" w:rsidRPr="00FB46AF" w:rsidRDefault="00F93AC8" w:rsidP="00AD215C">
            <w:pPr>
              <w:contextualSpacing/>
              <w:jc w:val="center"/>
              <w:rPr>
                <w:rFonts w:eastAsia="Calibri"/>
                <w:b/>
              </w:rPr>
            </w:pPr>
            <w:r w:rsidRPr="00FB46AF">
              <w:rPr>
                <w:rFonts w:eastAsia="Calibri"/>
                <w:b/>
              </w:rPr>
              <w:t>6 мес. 2015</w:t>
            </w:r>
            <w:r w:rsidR="00686D7A" w:rsidRPr="00FB46AF">
              <w:rPr>
                <w:rFonts w:eastAsia="Calibri"/>
                <w:b/>
              </w:rPr>
              <w:t xml:space="preserve"> год</w:t>
            </w:r>
          </w:p>
        </w:tc>
        <w:tc>
          <w:tcPr>
            <w:tcW w:w="488" w:type="pct"/>
            <w:vMerge/>
          </w:tcPr>
          <w:p w:rsidR="00686D7A" w:rsidRPr="00FB46AF" w:rsidRDefault="00686D7A" w:rsidP="00AD215C">
            <w:pPr>
              <w:contextualSpacing/>
              <w:jc w:val="center"/>
              <w:rPr>
                <w:rFonts w:eastAsia="Calibri"/>
                <w:b/>
              </w:rPr>
            </w:pPr>
          </w:p>
        </w:tc>
      </w:tr>
      <w:tr w:rsidR="005840C2" w:rsidRPr="00FB46AF" w:rsidTr="005840C2">
        <w:trPr>
          <w:cantSplit/>
        </w:trPr>
        <w:tc>
          <w:tcPr>
            <w:tcW w:w="1735" w:type="pct"/>
            <w:shd w:val="clear" w:color="auto" w:fill="auto"/>
          </w:tcPr>
          <w:p w:rsidR="005840C2" w:rsidRPr="00FB46AF" w:rsidRDefault="005840C2" w:rsidP="00AD215C">
            <w:pPr>
              <w:contextualSpacing/>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внеплановых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2</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3</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-25%</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2</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3</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2</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3</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lastRenderedPageBreak/>
              <w:t>внеплановых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-100%</w:t>
            </w:r>
          </w:p>
        </w:tc>
      </w:tr>
      <w:tr w:rsidR="005840C2" w:rsidRPr="00FB46AF" w:rsidTr="005840C2">
        <w:trPr>
          <w:cantSplit/>
        </w:trPr>
        <w:tc>
          <w:tcPr>
            <w:tcW w:w="1735" w:type="pct"/>
            <w:shd w:val="clear" w:color="auto" w:fill="auto"/>
          </w:tcPr>
          <w:p w:rsidR="005840C2" w:rsidRPr="00FB46AF" w:rsidRDefault="005840C2" w:rsidP="00AD215C">
            <w:pPr>
              <w:contextualSpacing/>
              <w:jc w:val="both"/>
              <w:rPr>
                <w:rFonts w:eastAsia="Calibri"/>
              </w:rPr>
            </w:pPr>
            <w:r w:rsidRPr="00FB46AF">
              <w:rPr>
                <w:rFonts w:eastAsia="Calibri"/>
              </w:rPr>
              <w:t xml:space="preserve">Количество выполненных мероприятий систематического наблюдения в сфере телерадиовещания (СН </w:t>
            </w:r>
            <w:proofErr w:type="gramStart"/>
            <w:r w:rsidRPr="00FB46AF">
              <w:rPr>
                <w:rFonts w:eastAsia="Calibri"/>
              </w:rPr>
              <w:t>вещ</w:t>
            </w:r>
            <w:proofErr w:type="gramEnd"/>
            <w:r w:rsidRPr="00FB46AF">
              <w:rPr>
                <w:rFonts w:eastAsia="Calibri"/>
              </w:rPr>
              <w:t>), из них: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12</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12</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12</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22</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-8,3%</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7</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8</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8</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8</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16</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+6,7%</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внеплановых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9</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2</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6</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-33,3%</w:t>
            </w:r>
          </w:p>
        </w:tc>
      </w:tr>
      <w:tr w:rsidR="005840C2" w:rsidRPr="00FB46AF" w:rsidTr="005840C2">
        <w:trPr>
          <w:cantSplit/>
        </w:trPr>
        <w:tc>
          <w:tcPr>
            <w:tcW w:w="1735" w:type="pct"/>
            <w:shd w:val="clear" w:color="auto" w:fill="auto"/>
          </w:tcPr>
          <w:p w:rsidR="005840C2" w:rsidRPr="00FB46AF" w:rsidRDefault="005840C2" w:rsidP="00AD215C">
            <w:pPr>
              <w:contextualSpacing/>
              <w:jc w:val="both"/>
              <w:rPr>
                <w:rFonts w:eastAsia="Calibri"/>
              </w:rPr>
            </w:pPr>
            <w:r w:rsidRPr="00FB46AF">
              <w:rPr>
                <w:rFonts w:eastAsia="Calibri"/>
              </w:rPr>
              <w:t>Количество выполненных мероприятий государственного контроля  в сфере средств массовой информации (СН СМИ), из них: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49</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47</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96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47</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49</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96</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49</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47</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96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48</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93</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-3,1%</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внеплановых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2</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3</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+300%</w:t>
            </w:r>
          </w:p>
        </w:tc>
      </w:tr>
      <w:tr w:rsidR="005840C2" w:rsidRPr="00FB46AF" w:rsidTr="005840C2">
        <w:trPr>
          <w:cantSplit/>
        </w:trPr>
        <w:tc>
          <w:tcPr>
            <w:tcW w:w="1735" w:type="pct"/>
            <w:shd w:val="clear" w:color="auto" w:fill="auto"/>
          </w:tcPr>
          <w:p w:rsidR="005840C2" w:rsidRPr="00FB46AF" w:rsidRDefault="005840C2" w:rsidP="00AD215C">
            <w:pPr>
              <w:contextualSpacing/>
              <w:rPr>
                <w:rFonts w:eastAsia="Calibri"/>
              </w:rPr>
            </w:pPr>
            <w:r w:rsidRPr="00FB46AF">
              <w:rPr>
                <w:rFonts w:eastAsia="Calibri"/>
              </w:rPr>
              <w:t>Общее количество выполненных контрольно-надзорных мероприятий (МНК), из них: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62</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62</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124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60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61</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121</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-2,4%</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57</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57</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114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58</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112</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+1,8%</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внеплановых</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9</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-10%</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both"/>
              <w:rPr>
                <w:rFonts w:eastAsia="Calibri"/>
                <w:i/>
              </w:rPr>
            </w:pPr>
            <w:r w:rsidRPr="00FB46A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13</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17</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13</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17</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плановых проверок</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5</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+500%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внеплановых проверок</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 xml:space="preserve">плановых мероприятий СН </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13</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9</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12</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-25%</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внеплановых мероприятий СН</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-100%</w:t>
            </w:r>
          </w:p>
        </w:tc>
      </w:tr>
      <w:tr w:rsidR="005840C2" w:rsidRPr="00FB46AF" w:rsidTr="005840C2">
        <w:trPr>
          <w:cantSplit/>
        </w:trPr>
        <w:tc>
          <w:tcPr>
            <w:tcW w:w="1735" w:type="pct"/>
            <w:shd w:val="clear" w:color="auto" w:fill="auto"/>
          </w:tcPr>
          <w:p w:rsidR="005840C2" w:rsidRPr="00FB46AF" w:rsidRDefault="005840C2" w:rsidP="00AD215C">
            <w:pPr>
              <w:contextualSpacing/>
              <w:rPr>
                <w:rFonts w:eastAsia="Calibri"/>
              </w:rPr>
            </w:pPr>
            <w:r w:rsidRPr="00FB46AF">
              <w:t xml:space="preserve">Частота выявления нарушений лицензионных требований в расчете на одну проверку </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0,06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0,1</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0,07</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0,22</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0,13</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0,17</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+142%</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both"/>
              <w:rPr>
                <w:rFonts w:eastAsia="Calibri"/>
              </w:rPr>
            </w:pPr>
            <w:r w:rsidRPr="00FB46AF">
              <w:t>Количество выданных предписаний об устранении выявленных нарушений в сфере массовых коммуникаций, в том числе, при проведении:</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4</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+400%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плановых проверок</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4</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+400%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lastRenderedPageBreak/>
              <w:t>внеплановых проверок</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both"/>
              <w:rPr>
                <w:rFonts w:eastAsia="Calibri"/>
              </w:rPr>
            </w:pPr>
            <w:r w:rsidRPr="00FB46AF">
              <w:rPr>
                <w:rFonts w:eastAsia="Calibri"/>
              </w:rPr>
              <w:t xml:space="preserve">Количество  </w:t>
            </w:r>
            <w:r w:rsidRPr="00FB46AF">
              <w:t>составленных протоколов об административных правонарушениях (АПН) в сфере массовых коммуникаций, в том числе при проведении:</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14</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19</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-5%</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плановых проверок</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5</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+500%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внеплановых проверок</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 xml:space="preserve">плановых мероприятий СН </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14</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19</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14</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-26%</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rFonts w:eastAsia="Calibri"/>
                <w:i/>
              </w:rPr>
            </w:pPr>
            <w:r w:rsidRPr="00FB46AF">
              <w:rPr>
                <w:rFonts w:eastAsia="Calibri"/>
                <w:i/>
              </w:rPr>
              <w:t>внеплановых мероприятий СН</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tcBorders>
              <w:bottom w:val="single" w:sz="4" w:space="0" w:color="auto"/>
            </w:tcBorders>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tcBorders>
              <w:bottom w:val="single" w:sz="4" w:space="0" w:color="auto"/>
            </w:tcBorders>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-100%</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14</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25</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+316,7%</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right"/>
              <w:rPr>
                <w:i/>
              </w:rPr>
            </w:pPr>
            <w:r w:rsidRPr="00FB46AF">
              <w:rPr>
                <w:i/>
              </w:rPr>
              <w:t>штраф</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8</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14</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22</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+266,70%</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right"/>
              <w:rPr>
                <w:i/>
              </w:rPr>
            </w:pPr>
            <w:r w:rsidRPr="00FB46AF">
              <w:rPr>
                <w:i/>
              </w:rPr>
              <w:t>предупреждение</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+100%</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right"/>
              <w:rPr>
                <w:i/>
              </w:rPr>
            </w:pPr>
            <w:r w:rsidRPr="00FB46AF">
              <w:rPr>
                <w:i/>
              </w:rPr>
              <w:t xml:space="preserve">объявление устного замечания (предупреждения) </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+100%</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right"/>
              <w:rPr>
                <w:i/>
              </w:rPr>
            </w:pPr>
            <w:r w:rsidRPr="00FB46AF">
              <w:rPr>
                <w:i/>
              </w:rPr>
              <w:t>прекращение производства по делу об АПН</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+100%</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100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100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100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72,7</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100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88</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-12%</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both"/>
              <w:rPr>
                <w:i/>
              </w:rPr>
            </w:pPr>
            <w:r w:rsidRPr="00FB46AF">
              <w:t>Сумма наложенных штрафов (тыс</w:t>
            </w:r>
            <w:proofErr w:type="gramStart"/>
            <w:r w:rsidRPr="00FB46AF">
              <w:t>.р</w:t>
            </w:r>
            <w:proofErr w:type="gramEnd"/>
            <w:r w:rsidRPr="00FB46AF">
              <w:t>уб.), в том числе:</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5000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33000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tcPr>
          <w:p w:rsidR="005840C2" w:rsidRPr="00FB46AF" w:rsidRDefault="005840C2" w:rsidP="00EB1686">
            <w:r w:rsidRPr="00FB46AF">
              <w:t>38000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40000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165000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205000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+439%</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i/>
              </w:rPr>
            </w:pPr>
            <w:r w:rsidRPr="00FB46AF">
              <w:rPr>
                <w:i/>
              </w:rPr>
              <w:t>самостоятельно</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5000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33000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tcPr>
          <w:p w:rsidR="005840C2" w:rsidRPr="00FB46AF" w:rsidRDefault="005840C2" w:rsidP="00EB1686">
            <w:r w:rsidRPr="00FB46AF">
              <w:t>38000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40000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165000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205000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+439%</w:t>
            </w:r>
          </w:p>
        </w:tc>
      </w:tr>
      <w:tr w:rsidR="005840C2" w:rsidRPr="00FB46AF" w:rsidTr="005840C2">
        <w:trPr>
          <w:cantSplit/>
        </w:trPr>
        <w:tc>
          <w:tcPr>
            <w:tcW w:w="1735" w:type="pct"/>
            <w:shd w:val="clear" w:color="auto" w:fill="auto"/>
          </w:tcPr>
          <w:p w:rsidR="005840C2" w:rsidRPr="00FB46AF" w:rsidRDefault="005840C2" w:rsidP="00AD215C">
            <w:pPr>
              <w:contextualSpacing/>
              <w:jc w:val="right"/>
              <w:rPr>
                <w:i/>
              </w:rPr>
            </w:pPr>
            <w:r w:rsidRPr="00FB46AF">
              <w:rPr>
                <w:i/>
              </w:rPr>
              <w:t>судами</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0,635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0,613</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0,3</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0,67</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2,7</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1,7</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+466%</w:t>
            </w:r>
          </w:p>
        </w:tc>
      </w:tr>
      <w:tr w:rsidR="005840C2" w:rsidRPr="00FB46AF" w:rsidTr="005840C2">
        <w:trPr>
          <w:cantSplit/>
        </w:trPr>
        <w:tc>
          <w:tcPr>
            <w:tcW w:w="1735" w:type="pct"/>
            <w:shd w:val="clear" w:color="auto" w:fill="auto"/>
          </w:tcPr>
          <w:p w:rsidR="005840C2" w:rsidRPr="00FB46AF" w:rsidRDefault="005840C2" w:rsidP="00AD215C">
            <w:pPr>
              <w:pStyle w:val="af2"/>
              <w:ind w:left="0"/>
              <w:contextualSpacing/>
              <w:jc w:val="both"/>
            </w:pPr>
            <w:r w:rsidRPr="00FB46AF">
              <w:t>Средняя сумма наложенных штрафов на одно контрольно-надзорное мероприятие (тыс. руб.)</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8</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12</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4</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19</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+58,3%</w:t>
            </w:r>
          </w:p>
        </w:tc>
      </w:tr>
      <w:tr w:rsidR="005840C2" w:rsidRPr="00FB46AF" w:rsidTr="005840C2">
        <w:trPr>
          <w:cantSplit/>
        </w:trPr>
        <w:tc>
          <w:tcPr>
            <w:tcW w:w="1735" w:type="pct"/>
            <w:shd w:val="clear" w:color="auto" w:fill="auto"/>
          </w:tcPr>
          <w:p w:rsidR="005840C2" w:rsidRPr="00FB46AF" w:rsidRDefault="005840C2" w:rsidP="00AD215C">
            <w:pPr>
              <w:contextualSpacing/>
            </w:pPr>
            <w:r w:rsidRPr="00FB46AF">
              <w:t>Количество устраненных нарушений, ранее выявленных в ходе мероприятий госконтроля</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873</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941</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1814</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1015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1604</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2619</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+44,43%</w:t>
            </w:r>
          </w:p>
        </w:tc>
      </w:tr>
      <w:tr w:rsidR="005840C2" w:rsidRPr="00FB46AF" w:rsidTr="005840C2">
        <w:trPr>
          <w:cantSplit/>
        </w:trPr>
        <w:tc>
          <w:tcPr>
            <w:tcW w:w="1735" w:type="pct"/>
            <w:shd w:val="clear" w:color="auto" w:fill="auto"/>
          </w:tcPr>
          <w:p w:rsidR="005840C2" w:rsidRPr="00FB46AF" w:rsidRDefault="005840C2" w:rsidP="00AD215C">
            <w:pPr>
              <w:contextualSpacing/>
            </w:pPr>
            <w:r w:rsidRPr="00FB46AF">
              <w:t>Количество проанализированных в ходе мониторинга выпусков СМИ</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32</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30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62</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15</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-75,8%</w:t>
            </w:r>
          </w:p>
        </w:tc>
      </w:tr>
      <w:tr w:rsidR="005840C2" w:rsidRPr="00FB46AF" w:rsidTr="005840C2">
        <w:trPr>
          <w:cantSplit/>
        </w:trPr>
        <w:tc>
          <w:tcPr>
            <w:tcW w:w="1735" w:type="pct"/>
            <w:shd w:val="clear" w:color="auto" w:fill="auto"/>
          </w:tcPr>
          <w:p w:rsidR="005840C2" w:rsidRPr="00FB46AF" w:rsidRDefault="005840C2" w:rsidP="00AD215C">
            <w:pPr>
              <w:contextualSpacing/>
            </w:pPr>
            <w:r w:rsidRPr="00FB46AF">
              <w:lastRenderedPageBreak/>
              <w:t>Общее количество выявленных в ходе мониторинга СМИ нарушений</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r w:rsidR="005840C2" w:rsidRPr="00FB46AF" w:rsidTr="005840C2">
        <w:trPr>
          <w:cantSplit/>
        </w:trPr>
        <w:tc>
          <w:tcPr>
            <w:tcW w:w="1735" w:type="pct"/>
            <w:shd w:val="clear" w:color="auto" w:fill="auto"/>
          </w:tcPr>
          <w:p w:rsidR="005840C2" w:rsidRPr="00FB46AF" w:rsidRDefault="005840C2" w:rsidP="00AD215C">
            <w:pPr>
              <w:contextualSpacing/>
            </w:pPr>
            <w:r w:rsidRPr="00FB46AF">
              <w:t>Количество предупреждений, вынесенных по результатам мониторинга СМИ</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15</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11</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26</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8</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5</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13</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-50%</w:t>
            </w:r>
          </w:p>
        </w:tc>
      </w:tr>
      <w:tr w:rsidR="005840C2" w:rsidRPr="00FB46AF" w:rsidTr="005840C2">
        <w:trPr>
          <w:cantSplit/>
        </w:trPr>
        <w:tc>
          <w:tcPr>
            <w:tcW w:w="1735" w:type="pct"/>
            <w:shd w:val="clear" w:color="auto" w:fill="auto"/>
          </w:tcPr>
          <w:p w:rsidR="005840C2" w:rsidRPr="00FB46AF" w:rsidRDefault="005840C2" w:rsidP="00AD215C">
            <w:pPr>
              <w:contextualSpacing/>
            </w:pPr>
            <w:r w:rsidRPr="00FB46AF">
              <w:t>Количество обращений в редакцию (учредителям) СМИ по результатам мониторинга СМИ</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91" w:type="pct"/>
            <w:shd w:val="clear" w:color="auto" w:fill="auto"/>
            <w:vAlign w:val="center"/>
          </w:tcPr>
          <w:p w:rsidR="005840C2" w:rsidRPr="00FB46AF" w:rsidRDefault="005840C2" w:rsidP="00EB1686">
            <w:pPr>
              <w:contextualSpacing/>
              <w:jc w:val="center"/>
              <w:rPr>
                <w:rFonts w:eastAsia="Calibri"/>
                <w:i/>
              </w:rPr>
            </w:pPr>
          </w:p>
        </w:tc>
        <w:tc>
          <w:tcPr>
            <w:tcW w:w="264"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264" w:type="pct"/>
            <w:shd w:val="clear" w:color="auto" w:fill="auto"/>
            <w:vAlign w:val="center"/>
          </w:tcPr>
          <w:p w:rsidR="005840C2" w:rsidRPr="00FB46AF" w:rsidRDefault="005840C2" w:rsidP="00EB1686">
            <w:pPr>
              <w:contextualSpacing/>
              <w:jc w:val="center"/>
              <w:rPr>
                <w:rFonts w:eastAsia="Calibri"/>
                <w:i/>
              </w:rPr>
            </w:pPr>
            <w:r w:rsidRPr="00FB46AF">
              <w:rPr>
                <w:rFonts w:eastAsia="Calibri"/>
                <w:i/>
              </w:rPr>
              <w:t>0</w:t>
            </w:r>
          </w:p>
        </w:tc>
        <w:tc>
          <w:tcPr>
            <w:tcW w:w="307" w:type="pct"/>
            <w:shd w:val="clear" w:color="auto" w:fill="auto"/>
            <w:vAlign w:val="center"/>
          </w:tcPr>
          <w:p w:rsidR="005840C2" w:rsidRPr="00FB46AF" w:rsidRDefault="005840C2" w:rsidP="00EB1686">
            <w:pPr>
              <w:contextualSpacing/>
              <w:jc w:val="center"/>
              <w:rPr>
                <w:rFonts w:eastAsia="Calibri"/>
                <w:i/>
              </w:rPr>
            </w:pPr>
          </w:p>
        </w:tc>
        <w:tc>
          <w:tcPr>
            <w:tcW w:w="302" w:type="pct"/>
            <w:shd w:val="clear" w:color="auto" w:fill="auto"/>
            <w:vAlign w:val="center"/>
          </w:tcPr>
          <w:p w:rsidR="005840C2" w:rsidRPr="00FB46AF" w:rsidRDefault="005840C2" w:rsidP="00EB1686">
            <w:pPr>
              <w:contextualSpacing/>
              <w:jc w:val="center"/>
              <w:rPr>
                <w:rFonts w:eastAsia="Calibri"/>
                <w:i/>
              </w:rPr>
            </w:pPr>
          </w:p>
        </w:tc>
        <w:tc>
          <w:tcPr>
            <w:tcW w:w="280" w:type="pct"/>
            <w:shd w:val="clear" w:color="auto" w:fill="FBD4B4"/>
            <w:vAlign w:val="center"/>
          </w:tcPr>
          <w:p w:rsidR="005840C2" w:rsidRPr="00FB46AF" w:rsidRDefault="005840C2" w:rsidP="00EB1686">
            <w:pPr>
              <w:contextualSpacing/>
              <w:jc w:val="center"/>
              <w:rPr>
                <w:rFonts w:eastAsia="Calibri"/>
                <w:i/>
              </w:rPr>
            </w:pPr>
            <w:r w:rsidRPr="00FB46AF">
              <w:rPr>
                <w:rFonts w:eastAsia="Calibri"/>
                <w:i/>
              </w:rPr>
              <w:t>0</w:t>
            </w:r>
          </w:p>
        </w:tc>
        <w:tc>
          <w:tcPr>
            <w:tcW w:w="488" w:type="pct"/>
            <w:vAlign w:val="center"/>
          </w:tcPr>
          <w:p w:rsidR="005840C2" w:rsidRPr="00FB46AF" w:rsidRDefault="005840C2" w:rsidP="00EB1686">
            <w:pPr>
              <w:contextualSpacing/>
              <w:jc w:val="center"/>
              <w:rPr>
                <w:rFonts w:eastAsia="Calibri"/>
                <w:i/>
              </w:rPr>
            </w:pPr>
            <w:r w:rsidRPr="00FB46AF">
              <w:rPr>
                <w:rFonts w:eastAsia="Calibri"/>
                <w:i/>
              </w:rPr>
              <w:t>0%</w:t>
            </w:r>
          </w:p>
        </w:tc>
      </w:tr>
    </w:tbl>
    <w:p w:rsidR="00686D7A" w:rsidRPr="00FB46AF" w:rsidRDefault="00686D7A" w:rsidP="00686D7A">
      <w:pPr>
        <w:pStyle w:val="af2"/>
        <w:ind w:left="1429" w:firstLine="695"/>
        <w:contextualSpacing/>
        <w:jc w:val="right"/>
        <w:rPr>
          <w:b/>
          <w:i/>
          <w:sz w:val="28"/>
          <w:szCs w:val="28"/>
        </w:rPr>
      </w:pPr>
    </w:p>
    <w:p w:rsidR="00686D7A" w:rsidRPr="00FB46AF" w:rsidRDefault="00686D7A" w:rsidP="00686D7A">
      <w:pPr>
        <w:spacing w:before="120"/>
        <w:contextualSpacing/>
        <w:jc w:val="right"/>
        <w:rPr>
          <w:b/>
          <w:bCs/>
          <w:i/>
          <w:sz w:val="28"/>
          <w:szCs w:val="28"/>
        </w:rPr>
      </w:pPr>
      <w:r w:rsidRPr="00FB46A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71"/>
        <w:gridCol w:w="1321"/>
        <w:gridCol w:w="1321"/>
        <w:gridCol w:w="1063"/>
        <w:gridCol w:w="1063"/>
        <w:gridCol w:w="1398"/>
        <w:gridCol w:w="1321"/>
        <w:gridCol w:w="1321"/>
        <w:gridCol w:w="1063"/>
        <w:gridCol w:w="1063"/>
        <w:gridCol w:w="1396"/>
      </w:tblGrid>
      <w:tr w:rsidR="00686D7A" w:rsidRPr="00FB46AF" w:rsidTr="00C75E76">
        <w:trPr>
          <w:cantSplit/>
          <w:tblHeader/>
        </w:trPr>
        <w:tc>
          <w:tcPr>
            <w:tcW w:w="644" w:type="pct"/>
            <w:vMerge w:val="restart"/>
            <w:shd w:val="clear" w:color="auto" w:fill="auto"/>
            <w:vAlign w:val="center"/>
          </w:tcPr>
          <w:p w:rsidR="00686D7A" w:rsidRPr="00FB46AF" w:rsidRDefault="00686D7A" w:rsidP="00AD215C">
            <w:pPr>
              <w:contextualSpacing/>
              <w:jc w:val="center"/>
              <w:rPr>
                <w:rFonts w:eastAsia="Calibri"/>
              </w:rPr>
            </w:pPr>
            <w:r w:rsidRPr="00FB46AF">
              <w:rPr>
                <w:rFonts w:eastAsia="Calibri"/>
              </w:rPr>
              <w:t>Показатель</w:t>
            </w:r>
          </w:p>
        </w:tc>
        <w:tc>
          <w:tcPr>
            <w:tcW w:w="483" w:type="pct"/>
            <w:gridSpan w:val="2"/>
            <w:shd w:val="clear" w:color="auto" w:fill="auto"/>
            <w:vAlign w:val="center"/>
          </w:tcPr>
          <w:p w:rsidR="00686D7A" w:rsidRPr="00FB46AF" w:rsidRDefault="00686D7A" w:rsidP="00AD215C">
            <w:pPr>
              <w:contextualSpacing/>
              <w:jc w:val="center"/>
              <w:rPr>
                <w:rFonts w:eastAsia="Calibri"/>
              </w:rPr>
            </w:pPr>
            <w:r w:rsidRPr="00FB46AF">
              <w:rPr>
                <w:rFonts w:eastAsia="Calibri"/>
              </w:rPr>
              <w:t>Значение показателя</w:t>
            </w:r>
          </w:p>
        </w:tc>
        <w:tc>
          <w:tcPr>
            <w:tcW w:w="830" w:type="pct"/>
            <w:gridSpan w:val="2"/>
            <w:shd w:val="clear" w:color="auto" w:fill="auto"/>
            <w:vAlign w:val="center"/>
          </w:tcPr>
          <w:p w:rsidR="00686D7A" w:rsidRPr="00FB46AF" w:rsidRDefault="00686D7A" w:rsidP="00AD215C">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686D7A" w:rsidRPr="00FB46AF" w:rsidRDefault="00686D7A" w:rsidP="00AD215C">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07" w:type="pct"/>
            <w:gridSpan w:val="3"/>
            <w:shd w:val="clear" w:color="auto" w:fill="auto"/>
            <w:vAlign w:val="center"/>
          </w:tcPr>
          <w:p w:rsidR="00686D7A" w:rsidRPr="00FB46AF" w:rsidRDefault="00686D7A" w:rsidP="00AD215C">
            <w:pPr>
              <w:contextualSpacing/>
              <w:jc w:val="center"/>
              <w:rPr>
                <w:rFonts w:eastAsia="Calibri"/>
              </w:rPr>
            </w:pPr>
            <w:r w:rsidRPr="00FB46AF">
              <w:rPr>
                <w:rFonts w:eastAsia="Calibri"/>
              </w:rPr>
              <w:t>Нагрузка на одного сотрудника</w:t>
            </w:r>
          </w:p>
          <w:p w:rsidR="00686D7A" w:rsidRPr="00FB46AF" w:rsidRDefault="00686D7A" w:rsidP="00AD215C">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830" w:type="pct"/>
            <w:gridSpan w:val="2"/>
            <w:shd w:val="clear" w:color="auto" w:fill="auto"/>
            <w:vAlign w:val="center"/>
          </w:tcPr>
          <w:p w:rsidR="00686D7A" w:rsidRPr="00FB46AF" w:rsidRDefault="00686D7A" w:rsidP="00AD215C">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686D7A" w:rsidRPr="00FB46AF" w:rsidRDefault="00686D7A" w:rsidP="00AD215C">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07" w:type="pct"/>
            <w:gridSpan w:val="3"/>
            <w:shd w:val="clear" w:color="auto" w:fill="auto"/>
            <w:vAlign w:val="center"/>
          </w:tcPr>
          <w:p w:rsidR="00686D7A" w:rsidRPr="00FB46AF" w:rsidRDefault="00686D7A" w:rsidP="00AD215C">
            <w:pPr>
              <w:contextualSpacing/>
              <w:jc w:val="center"/>
              <w:rPr>
                <w:rFonts w:eastAsia="Calibri"/>
              </w:rPr>
            </w:pPr>
            <w:r w:rsidRPr="00FB46AF">
              <w:rPr>
                <w:rFonts w:eastAsia="Calibri"/>
              </w:rPr>
              <w:t>Нагрузка на одного сотрудника</w:t>
            </w:r>
          </w:p>
          <w:p w:rsidR="00686D7A" w:rsidRPr="00FB46AF" w:rsidRDefault="00686D7A" w:rsidP="00AD215C">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686D7A" w:rsidRPr="00FB46AF" w:rsidTr="00C75E76">
        <w:trPr>
          <w:cantSplit/>
          <w:tblHeader/>
        </w:trPr>
        <w:tc>
          <w:tcPr>
            <w:tcW w:w="644" w:type="pct"/>
            <w:vMerge/>
            <w:shd w:val="clear" w:color="auto" w:fill="auto"/>
            <w:vAlign w:val="center"/>
          </w:tcPr>
          <w:p w:rsidR="00686D7A" w:rsidRPr="00FB46AF" w:rsidRDefault="00686D7A" w:rsidP="00AD215C">
            <w:pPr>
              <w:contextualSpacing/>
              <w:jc w:val="center"/>
              <w:rPr>
                <w:rFonts w:eastAsia="Calibri"/>
              </w:rPr>
            </w:pPr>
          </w:p>
        </w:tc>
        <w:tc>
          <w:tcPr>
            <w:tcW w:w="241" w:type="pct"/>
            <w:shd w:val="clear" w:color="auto" w:fill="auto"/>
            <w:vAlign w:val="center"/>
          </w:tcPr>
          <w:p w:rsidR="00686D7A" w:rsidRPr="00FB46AF" w:rsidRDefault="00F93AC8" w:rsidP="00AD215C">
            <w:pPr>
              <w:contextualSpacing/>
              <w:jc w:val="center"/>
              <w:rPr>
                <w:rFonts w:eastAsia="Calibri"/>
              </w:rPr>
            </w:pPr>
            <w:r w:rsidRPr="00FB46AF">
              <w:rPr>
                <w:rFonts w:eastAsia="Calibri"/>
              </w:rPr>
              <w:t>6 мес. 2014</w:t>
            </w:r>
            <w:r w:rsidR="00686D7A" w:rsidRPr="00FB46AF">
              <w:rPr>
                <w:rFonts w:eastAsia="Calibri"/>
              </w:rPr>
              <w:t xml:space="preserve"> год</w:t>
            </w:r>
          </w:p>
        </w:tc>
        <w:tc>
          <w:tcPr>
            <w:tcW w:w="242" w:type="pct"/>
            <w:shd w:val="clear" w:color="auto" w:fill="auto"/>
            <w:vAlign w:val="center"/>
          </w:tcPr>
          <w:p w:rsidR="00686D7A" w:rsidRPr="00FB46AF" w:rsidRDefault="00F93AC8" w:rsidP="00AD215C">
            <w:pPr>
              <w:contextualSpacing/>
              <w:jc w:val="center"/>
              <w:rPr>
                <w:rFonts w:eastAsia="Calibri"/>
              </w:rPr>
            </w:pPr>
            <w:r w:rsidRPr="00FB46AF">
              <w:rPr>
                <w:rFonts w:eastAsia="Calibri"/>
              </w:rPr>
              <w:t>6 мес. 2015</w:t>
            </w:r>
            <w:r w:rsidR="00686D7A" w:rsidRPr="00FB46AF">
              <w:rPr>
                <w:rFonts w:eastAsia="Calibri"/>
              </w:rPr>
              <w:t xml:space="preserve"> год</w:t>
            </w:r>
          </w:p>
        </w:tc>
        <w:tc>
          <w:tcPr>
            <w:tcW w:w="415" w:type="pct"/>
            <w:shd w:val="clear" w:color="auto" w:fill="auto"/>
            <w:vAlign w:val="center"/>
          </w:tcPr>
          <w:p w:rsidR="00686D7A" w:rsidRPr="00FB46AF" w:rsidRDefault="00686D7A" w:rsidP="00AD215C">
            <w:pPr>
              <w:contextualSpacing/>
              <w:jc w:val="center"/>
              <w:rPr>
                <w:rFonts w:eastAsia="Calibri"/>
              </w:rPr>
            </w:pPr>
            <w:r w:rsidRPr="00FB46AF">
              <w:rPr>
                <w:rFonts w:eastAsia="Calibri"/>
              </w:rPr>
              <w:t>по состоянию на 30.06.201</w:t>
            </w:r>
            <w:r w:rsidR="00F93AC8" w:rsidRPr="00FB46AF">
              <w:rPr>
                <w:rFonts w:eastAsia="Calibri"/>
              </w:rPr>
              <w:t>4</w:t>
            </w:r>
          </w:p>
        </w:tc>
        <w:tc>
          <w:tcPr>
            <w:tcW w:w="415" w:type="pct"/>
            <w:shd w:val="clear" w:color="auto" w:fill="auto"/>
            <w:vAlign w:val="center"/>
          </w:tcPr>
          <w:p w:rsidR="00686D7A" w:rsidRPr="00FB46AF" w:rsidRDefault="00686D7A" w:rsidP="00AD215C">
            <w:pPr>
              <w:contextualSpacing/>
              <w:jc w:val="center"/>
              <w:rPr>
                <w:rFonts w:eastAsia="Calibri"/>
              </w:rPr>
            </w:pPr>
            <w:r w:rsidRPr="00FB46AF">
              <w:rPr>
                <w:rFonts w:eastAsia="Calibri"/>
              </w:rPr>
              <w:t>по состоянию на 30.06.201</w:t>
            </w:r>
            <w:r w:rsidR="00F93AC8" w:rsidRPr="00FB46AF">
              <w:rPr>
                <w:rFonts w:eastAsia="Calibri"/>
              </w:rPr>
              <w:t>5</w:t>
            </w:r>
          </w:p>
        </w:tc>
        <w:tc>
          <w:tcPr>
            <w:tcW w:w="334" w:type="pct"/>
            <w:shd w:val="clear" w:color="auto" w:fill="auto"/>
            <w:vAlign w:val="center"/>
          </w:tcPr>
          <w:p w:rsidR="00686D7A" w:rsidRPr="00FB46AF" w:rsidRDefault="00F93AC8" w:rsidP="00AD215C">
            <w:pPr>
              <w:contextualSpacing/>
              <w:jc w:val="center"/>
              <w:rPr>
                <w:rFonts w:eastAsia="Calibri"/>
              </w:rPr>
            </w:pPr>
            <w:r w:rsidRPr="00FB46AF">
              <w:rPr>
                <w:rFonts w:eastAsia="Calibri"/>
              </w:rPr>
              <w:t>6 мес. 2014</w:t>
            </w:r>
            <w:r w:rsidR="00686D7A" w:rsidRPr="00FB46AF">
              <w:rPr>
                <w:rFonts w:eastAsia="Calibri"/>
              </w:rPr>
              <w:t xml:space="preserve"> год</w:t>
            </w:r>
          </w:p>
        </w:tc>
        <w:tc>
          <w:tcPr>
            <w:tcW w:w="334" w:type="pct"/>
            <w:shd w:val="clear" w:color="auto" w:fill="FBD4B4"/>
            <w:vAlign w:val="center"/>
          </w:tcPr>
          <w:p w:rsidR="00686D7A" w:rsidRPr="00FB46AF" w:rsidRDefault="00F93AC8" w:rsidP="00AD215C">
            <w:pPr>
              <w:contextualSpacing/>
              <w:jc w:val="center"/>
              <w:rPr>
                <w:rFonts w:eastAsia="Calibri"/>
              </w:rPr>
            </w:pPr>
            <w:r w:rsidRPr="00FB46AF">
              <w:rPr>
                <w:rFonts w:eastAsia="Calibri"/>
              </w:rPr>
              <w:t>6 мес. 2015</w:t>
            </w:r>
            <w:r w:rsidR="00686D7A" w:rsidRPr="00FB46AF">
              <w:rPr>
                <w:rFonts w:eastAsia="Calibri"/>
              </w:rPr>
              <w:t xml:space="preserve"> год</w:t>
            </w:r>
          </w:p>
        </w:tc>
        <w:tc>
          <w:tcPr>
            <w:tcW w:w="438" w:type="pct"/>
            <w:shd w:val="clear" w:color="auto" w:fill="FBD4B4"/>
            <w:vAlign w:val="center"/>
          </w:tcPr>
          <w:p w:rsidR="00686D7A" w:rsidRPr="00FB46AF" w:rsidRDefault="00686D7A" w:rsidP="00AD215C">
            <w:pPr>
              <w:contextualSpacing/>
              <w:jc w:val="center"/>
              <w:rPr>
                <w:rFonts w:eastAsia="Calibri"/>
              </w:rPr>
            </w:pPr>
            <w:r w:rsidRPr="00FB46AF">
              <w:rPr>
                <w:rFonts w:eastAsia="Calibri"/>
              </w:rPr>
              <w:t>отклонение</w:t>
            </w:r>
          </w:p>
          <w:p w:rsidR="00686D7A" w:rsidRPr="00FB46AF" w:rsidRDefault="00686D7A" w:rsidP="00AD215C">
            <w:pPr>
              <w:contextualSpacing/>
              <w:jc w:val="center"/>
              <w:rPr>
                <w:rFonts w:eastAsia="Calibri"/>
              </w:rPr>
            </w:pPr>
            <w:r w:rsidRPr="00FB46AF">
              <w:rPr>
                <w:rFonts w:eastAsia="Calibri"/>
              </w:rPr>
              <w:t>%</w:t>
            </w:r>
          </w:p>
        </w:tc>
        <w:tc>
          <w:tcPr>
            <w:tcW w:w="415" w:type="pct"/>
            <w:shd w:val="clear" w:color="auto" w:fill="auto"/>
            <w:vAlign w:val="center"/>
          </w:tcPr>
          <w:p w:rsidR="00686D7A" w:rsidRPr="00FB46AF" w:rsidRDefault="00686D7A" w:rsidP="00AD215C">
            <w:pPr>
              <w:contextualSpacing/>
              <w:jc w:val="center"/>
              <w:rPr>
                <w:rFonts w:eastAsia="Calibri"/>
              </w:rPr>
            </w:pPr>
            <w:r w:rsidRPr="00FB46AF">
              <w:rPr>
                <w:rFonts w:eastAsia="Calibri"/>
              </w:rPr>
              <w:t>по состоянию на 30.06.201</w:t>
            </w:r>
            <w:r w:rsidR="00F93AC8" w:rsidRPr="00FB46AF">
              <w:rPr>
                <w:rFonts w:eastAsia="Calibri"/>
              </w:rPr>
              <w:t>4</w:t>
            </w:r>
          </w:p>
        </w:tc>
        <w:tc>
          <w:tcPr>
            <w:tcW w:w="415" w:type="pct"/>
            <w:shd w:val="clear" w:color="auto" w:fill="auto"/>
            <w:vAlign w:val="center"/>
          </w:tcPr>
          <w:p w:rsidR="00686D7A" w:rsidRPr="00FB46AF" w:rsidRDefault="00686D7A" w:rsidP="00AD215C">
            <w:pPr>
              <w:contextualSpacing/>
              <w:jc w:val="center"/>
              <w:rPr>
                <w:rFonts w:eastAsia="Calibri"/>
              </w:rPr>
            </w:pPr>
            <w:r w:rsidRPr="00FB46AF">
              <w:rPr>
                <w:rFonts w:eastAsia="Calibri"/>
              </w:rPr>
              <w:t>по состоянию на 30.06.201</w:t>
            </w:r>
            <w:r w:rsidR="00F93AC8" w:rsidRPr="00FB46AF">
              <w:rPr>
                <w:rFonts w:eastAsia="Calibri"/>
              </w:rPr>
              <w:t>5</w:t>
            </w:r>
          </w:p>
        </w:tc>
        <w:tc>
          <w:tcPr>
            <w:tcW w:w="334" w:type="pct"/>
            <w:shd w:val="clear" w:color="auto" w:fill="auto"/>
            <w:vAlign w:val="center"/>
          </w:tcPr>
          <w:p w:rsidR="00686D7A" w:rsidRPr="00FB46AF" w:rsidRDefault="00F93AC8" w:rsidP="00AD215C">
            <w:pPr>
              <w:contextualSpacing/>
              <w:jc w:val="center"/>
              <w:rPr>
                <w:rFonts w:eastAsia="Calibri"/>
              </w:rPr>
            </w:pPr>
            <w:r w:rsidRPr="00FB46AF">
              <w:rPr>
                <w:rFonts w:eastAsia="Calibri"/>
              </w:rPr>
              <w:t>6 мес. 2014</w:t>
            </w:r>
            <w:r w:rsidR="00686D7A" w:rsidRPr="00FB46AF">
              <w:rPr>
                <w:rFonts w:eastAsia="Calibri"/>
              </w:rPr>
              <w:t xml:space="preserve"> год</w:t>
            </w:r>
          </w:p>
        </w:tc>
        <w:tc>
          <w:tcPr>
            <w:tcW w:w="334" w:type="pct"/>
            <w:shd w:val="clear" w:color="auto" w:fill="FBD4B4"/>
            <w:vAlign w:val="center"/>
          </w:tcPr>
          <w:p w:rsidR="00686D7A" w:rsidRPr="00FB46AF" w:rsidRDefault="00F93AC8" w:rsidP="00AD215C">
            <w:pPr>
              <w:contextualSpacing/>
              <w:jc w:val="center"/>
              <w:rPr>
                <w:rFonts w:eastAsia="Calibri"/>
              </w:rPr>
            </w:pPr>
            <w:r w:rsidRPr="00FB46AF">
              <w:rPr>
                <w:rFonts w:eastAsia="Calibri"/>
              </w:rPr>
              <w:t>6 мес. 2015</w:t>
            </w:r>
            <w:r w:rsidR="00686D7A" w:rsidRPr="00FB46AF">
              <w:rPr>
                <w:rFonts w:eastAsia="Calibri"/>
              </w:rPr>
              <w:t xml:space="preserve"> год</w:t>
            </w:r>
          </w:p>
        </w:tc>
        <w:tc>
          <w:tcPr>
            <w:tcW w:w="438" w:type="pct"/>
            <w:shd w:val="clear" w:color="auto" w:fill="FBD4B4"/>
            <w:vAlign w:val="center"/>
          </w:tcPr>
          <w:p w:rsidR="00686D7A" w:rsidRPr="00FB46AF" w:rsidRDefault="00686D7A" w:rsidP="00AD215C">
            <w:pPr>
              <w:contextualSpacing/>
              <w:jc w:val="center"/>
              <w:rPr>
                <w:rFonts w:eastAsia="Calibri"/>
              </w:rPr>
            </w:pPr>
            <w:r w:rsidRPr="00FB46AF">
              <w:rPr>
                <w:rFonts w:eastAsia="Calibri"/>
              </w:rPr>
              <w:t>отклонение</w:t>
            </w:r>
          </w:p>
          <w:p w:rsidR="00686D7A" w:rsidRPr="00FB46AF" w:rsidRDefault="00686D7A" w:rsidP="00AD215C">
            <w:pPr>
              <w:contextualSpacing/>
              <w:jc w:val="center"/>
              <w:rPr>
                <w:rFonts w:eastAsia="Calibri"/>
              </w:rPr>
            </w:pPr>
            <w:r w:rsidRPr="00FB46AF">
              <w:rPr>
                <w:rFonts w:eastAsia="Calibri"/>
              </w:rPr>
              <w:t>%</w:t>
            </w:r>
          </w:p>
        </w:tc>
      </w:tr>
      <w:tr w:rsidR="00C75E76" w:rsidRPr="00FB46AF" w:rsidTr="00C75E76">
        <w:trPr>
          <w:cantSplit/>
        </w:trPr>
        <w:tc>
          <w:tcPr>
            <w:tcW w:w="644" w:type="pct"/>
            <w:shd w:val="clear" w:color="auto" w:fill="auto"/>
            <w:vAlign w:val="center"/>
          </w:tcPr>
          <w:p w:rsidR="00C75E76" w:rsidRPr="00FB46AF" w:rsidRDefault="00C75E76" w:rsidP="00AD215C">
            <w:pPr>
              <w:contextualSpacing/>
              <w:rPr>
                <w:rFonts w:eastAsia="Calibri"/>
              </w:rPr>
            </w:pPr>
            <w:r w:rsidRPr="00FB46AF">
              <w:rPr>
                <w:rFonts w:eastAsia="Calibri"/>
              </w:rPr>
              <w:t>Количество объектов (субъектов, предметов) надзора всего</w:t>
            </w:r>
          </w:p>
        </w:tc>
        <w:tc>
          <w:tcPr>
            <w:tcW w:w="241" w:type="pct"/>
            <w:shd w:val="clear" w:color="auto" w:fill="auto"/>
            <w:vAlign w:val="center"/>
          </w:tcPr>
          <w:p w:rsidR="00C75E76" w:rsidRPr="00FB46AF" w:rsidRDefault="00C75E76" w:rsidP="00EB1686">
            <w:pPr>
              <w:contextualSpacing/>
              <w:jc w:val="center"/>
              <w:rPr>
                <w:rFonts w:eastAsia="Calibri"/>
              </w:rPr>
            </w:pPr>
            <w:r w:rsidRPr="00FB46AF">
              <w:rPr>
                <w:rFonts w:eastAsia="Calibri"/>
              </w:rPr>
              <w:t>939</w:t>
            </w:r>
          </w:p>
        </w:tc>
        <w:tc>
          <w:tcPr>
            <w:tcW w:w="242"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1168</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313</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389</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+24,3%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375,6</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467,2</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+24,4%</w:t>
            </w:r>
          </w:p>
        </w:tc>
      </w:tr>
      <w:tr w:rsidR="00C75E76" w:rsidRPr="00FB46AF" w:rsidTr="00C75E76">
        <w:trPr>
          <w:cantSplit/>
        </w:trPr>
        <w:tc>
          <w:tcPr>
            <w:tcW w:w="644" w:type="pct"/>
            <w:shd w:val="clear" w:color="auto" w:fill="auto"/>
            <w:vAlign w:val="center"/>
          </w:tcPr>
          <w:p w:rsidR="00C75E76" w:rsidRPr="00FB46AF" w:rsidRDefault="00C75E76" w:rsidP="00AD215C">
            <w:pPr>
              <w:contextualSpacing/>
              <w:rPr>
                <w:rFonts w:eastAsia="Calibri"/>
              </w:rPr>
            </w:pPr>
            <w:r w:rsidRPr="00FB46AF">
              <w:rPr>
                <w:rFonts w:eastAsia="Calibri"/>
              </w:rPr>
              <w:lastRenderedPageBreak/>
              <w:t>Количество проверенных в отчетном периоде объектов (субъектов, предметов)  надзора</w:t>
            </w:r>
          </w:p>
        </w:tc>
        <w:tc>
          <w:tcPr>
            <w:tcW w:w="241"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124</w:t>
            </w:r>
          </w:p>
        </w:tc>
        <w:tc>
          <w:tcPr>
            <w:tcW w:w="242"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121</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20,7</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20,3</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-1,9%</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24,8</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24,4</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-1,6%</w:t>
            </w:r>
          </w:p>
        </w:tc>
      </w:tr>
      <w:tr w:rsidR="00C75E76" w:rsidRPr="00FB46AF" w:rsidTr="00C75E76">
        <w:trPr>
          <w:cantSplit/>
        </w:trPr>
        <w:tc>
          <w:tcPr>
            <w:tcW w:w="644" w:type="pct"/>
            <w:shd w:val="clear" w:color="auto" w:fill="auto"/>
            <w:vAlign w:val="center"/>
          </w:tcPr>
          <w:p w:rsidR="00C75E76" w:rsidRPr="00FB46AF" w:rsidRDefault="00C75E76" w:rsidP="00AD215C">
            <w:pPr>
              <w:contextualSpacing/>
              <w:rPr>
                <w:rFonts w:eastAsia="Calibri"/>
              </w:rPr>
            </w:pPr>
            <w:r w:rsidRPr="00FB46AF">
              <w:rPr>
                <w:rFonts w:eastAsia="Calibri"/>
              </w:rPr>
              <w:t>Количество проведенных проверок</w:t>
            </w:r>
          </w:p>
        </w:tc>
        <w:tc>
          <w:tcPr>
            <w:tcW w:w="241" w:type="pct"/>
            <w:shd w:val="clear" w:color="auto" w:fill="auto"/>
            <w:vAlign w:val="center"/>
          </w:tcPr>
          <w:p w:rsidR="00C75E76" w:rsidRPr="00FB46AF" w:rsidRDefault="00C75E76" w:rsidP="00EB1686">
            <w:pPr>
              <w:contextualSpacing/>
              <w:jc w:val="center"/>
              <w:rPr>
                <w:rFonts w:eastAsia="Calibri"/>
              </w:rPr>
            </w:pPr>
            <w:r w:rsidRPr="00FB46AF">
              <w:rPr>
                <w:rFonts w:eastAsia="Calibri"/>
              </w:rPr>
              <w:t>4</w:t>
            </w:r>
          </w:p>
        </w:tc>
        <w:tc>
          <w:tcPr>
            <w:tcW w:w="242"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1,3</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-23,1%</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1,6</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1,2</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-25%</w:t>
            </w:r>
          </w:p>
        </w:tc>
      </w:tr>
      <w:tr w:rsidR="00C75E76" w:rsidRPr="00FB46AF" w:rsidTr="00C75E76">
        <w:trPr>
          <w:cantSplit/>
        </w:trPr>
        <w:tc>
          <w:tcPr>
            <w:tcW w:w="644" w:type="pct"/>
            <w:shd w:val="clear" w:color="auto" w:fill="auto"/>
            <w:vAlign w:val="center"/>
          </w:tcPr>
          <w:p w:rsidR="00C75E76" w:rsidRPr="00FB46AF" w:rsidRDefault="00C75E76" w:rsidP="00AD215C">
            <w:pPr>
              <w:contextualSpacing/>
              <w:rPr>
                <w:rFonts w:eastAsia="Calibri"/>
              </w:rPr>
            </w:pPr>
            <w:r w:rsidRPr="00FB46AF">
              <w:rPr>
                <w:rFonts w:eastAsia="Calibri"/>
              </w:rPr>
              <w:t>Количество выполненных мероприятий систематического наблюдения (СН)</w:t>
            </w:r>
          </w:p>
        </w:tc>
        <w:tc>
          <w:tcPr>
            <w:tcW w:w="241"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120</w:t>
            </w:r>
          </w:p>
        </w:tc>
        <w:tc>
          <w:tcPr>
            <w:tcW w:w="242"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118</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40</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39,37</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-1,75%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48</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47,2</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-1,6%</w:t>
            </w:r>
          </w:p>
        </w:tc>
      </w:tr>
      <w:tr w:rsidR="00C75E76" w:rsidRPr="00FB46AF" w:rsidTr="00C75E76">
        <w:trPr>
          <w:cantSplit/>
        </w:trPr>
        <w:tc>
          <w:tcPr>
            <w:tcW w:w="644" w:type="pct"/>
            <w:shd w:val="clear" w:color="auto" w:fill="auto"/>
            <w:vAlign w:val="center"/>
          </w:tcPr>
          <w:p w:rsidR="00C75E76" w:rsidRPr="00FB46AF" w:rsidRDefault="00C75E76" w:rsidP="00AD215C">
            <w:pPr>
              <w:contextualSpacing/>
              <w:rPr>
                <w:rFonts w:eastAsia="Calibri"/>
              </w:rPr>
            </w:pPr>
            <w:r w:rsidRPr="00FB46AF">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154</w:t>
            </w:r>
          </w:p>
        </w:tc>
        <w:tc>
          <w:tcPr>
            <w:tcW w:w="242"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121</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41,3</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40,3</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-2,4%</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49,6</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48,4</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-2,4%</w:t>
            </w:r>
          </w:p>
        </w:tc>
      </w:tr>
      <w:tr w:rsidR="00C75E76" w:rsidRPr="00FB46AF" w:rsidTr="00C75E76">
        <w:trPr>
          <w:cantSplit/>
        </w:trPr>
        <w:tc>
          <w:tcPr>
            <w:tcW w:w="644" w:type="pct"/>
            <w:shd w:val="clear" w:color="auto" w:fill="auto"/>
            <w:vAlign w:val="center"/>
          </w:tcPr>
          <w:p w:rsidR="00C75E76" w:rsidRPr="00FB46AF" w:rsidRDefault="00C75E76" w:rsidP="00AD215C">
            <w:pPr>
              <w:contextualSpacing/>
              <w:rPr>
                <w:rFonts w:eastAsia="Calibri"/>
              </w:rPr>
            </w:pPr>
            <w:r w:rsidRPr="00FB46AF">
              <w:rPr>
                <w:rFonts w:eastAsia="Calibri"/>
              </w:rPr>
              <w:t>Количество выявленных нарушений норм законодательства</w:t>
            </w:r>
          </w:p>
        </w:tc>
        <w:tc>
          <w:tcPr>
            <w:tcW w:w="241"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17</w:t>
            </w:r>
          </w:p>
        </w:tc>
        <w:tc>
          <w:tcPr>
            <w:tcW w:w="242"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17</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5,6</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5,6</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0%</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6,8</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6,8</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0%</w:t>
            </w:r>
          </w:p>
        </w:tc>
      </w:tr>
      <w:tr w:rsidR="00C75E76" w:rsidRPr="00FB46AF" w:rsidTr="00C75E76">
        <w:trPr>
          <w:cantSplit/>
        </w:trPr>
        <w:tc>
          <w:tcPr>
            <w:tcW w:w="644" w:type="pct"/>
            <w:shd w:val="clear" w:color="auto" w:fill="auto"/>
            <w:vAlign w:val="center"/>
          </w:tcPr>
          <w:p w:rsidR="00C75E76" w:rsidRPr="00FB46AF" w:rsidRDefault="00C75E76" w:rsidP="00AD215C">
            <w:pPr>
              <w:contextualSpacing/>
              <w:rPr>
                <w:rFonts w:eastAsia="Calibri"/>
              </w:rPr>
            </w:pPr>
            <w:r w:rsidRPr="00FB46A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C75E76" w:rsidRPr="00FB46AF" w:rsidRDefault="00C75E76" w:rsidP="00EB1686">
            <w:pPr>
              <w:contextualSpacing/>
              <w:jc w:val="center"/>
              <w:rPr>
                <w:rFonts w:eastAsia="Calibri"/>
              </w:rPr>
            </w:pPr>
            <w:r w:rsidRPr="00FB46AF">
              <w:rPr>
                <w:rFonts w:eastAsia="Calibri"/>
              </w:rPr>
              <w:t>0</w:t>
            </w:r>
          </w:p>
        </w:tc>
        <w:tc>
          <w:tcPr>
            <w:tcW w:w="242" w:type="pct"/>
            <w:shd w:val="clear" w:color="auto" w:fill="auto"/>
            <w:vAlign w:val="center"/>
          </w:tcPr>
          <w:p w:rsidR="00C75E76" w:rsidRPr="00FB46AF" w:rsidRDefault="00C75E76" w:rsidP="00EB1686">
            <w:pPr>
              <w:contextualSpacing/>
              <w:jc w:val="center"/>
              <w:rPr>
                <w:rFonts w:eastAsia="Calibri"/>
              </w:rPr>
            </w:pPr>
            <w:r w:rsidRPr="00FB46AF">
              <w:rPr>
                <w:rFonts w:eastAsia="Calibri"/>
              </w:rPr>
              <w:t>4</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0</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1,3</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+130%</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0</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1,6</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+160%</w:t>
            </w:r>
          </w:p>
        </w:tc>
      </w:tr>
      <w:tr w:rsidR="00C75E76" w:rsidRPr="00FB46AF" w:rsidTr="00C75E76">
        <w:trPr>
          <w:cantSplit/>
        </w:trPr>
        <w:tc>
          <w:tcPr>
            <w:tcW w:w="644" w:type="pct"/>
            <w:shd w:val="clear" w:color="auto" w:fill="auto"/>
            <w:vAlign w:val="center"/>
          </w:tcPr>
          <w:p w:rsidR="00C75E76" w:rsidRPr="00FB46AF" w:rsidRDefault="00C75E76" w:rsidP="00AD215C">
            <w:pPr>
              <w:contextualSpacing/>
              <w:rPr>
                <w:rFonts w:eastAsia="Calibri"/>
              </w:rPr>
            </w:pPr>
            <w:r w:rsidRPr="00FB46AF">
              <w:rPr>
                <w:rFonts w:eastAsia="Calibri"/>
              </w:rPr>
              <w:t>Количество  составленных протоколов об АПН</w:t>
            </w:r>
          </w:p>
        </w:tc>
        <w:tc>
          <w:tcPr>
            <w:tcW w:w="241"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20</w:t>
            </w:r>
          </w:p>
        </w:tc>
        <w:tc>
          <w:tcPr>
            <w:tcW w:w="242" w:type="pct"/>
            <w:shd w:val="clear" w:color="auto" w:fill="auto"/>
            <w:vAlign w:val="center"/>
          </w:tcPr>
          <w:p w:rsidR="00C75E76" w:rsidRPr="00FB46AF" w:rsidRDefault="00C75E76" w:rsidP="00EB1686">
            <w:pPr>
              <w:contextualSpacing/>
              <w:jc w:val="center"/>
              <w:rPr>
                <w:rFonts w:eastAsia="Calibri"/>
              </w:rPr>
            </w:pPr>
            <w:r w:rsidRPr="00FB46AF">
              <w:rPr>
                <w:rFonts w:eastAsia="Calibri"/>
              </w:rPr>
              <w:t>19</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3</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6,6</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6.3</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-4,5%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415" w:type="pct"/>
            <w:shd w:val="clear" w:color="auto" w:fill="auto"/>
            <w:vAlign w:val="center"/>
          </w:tcPr>
          <w:p w:rsidR="00C75E76" w:rsidRPr="00FB46AF" w:rsidRDefault="00C75E76" w:rsidP="00EB1686">
            <w:pPr>
              <w:contextualSpacing/>
              <w:jc w:val="center"/>
              <w:rPr>
                <w:rFonts w:eastAsia="Calibri"/>
              </w:rPr>
            </w:pPr>
            <w:r w:rsidRPr="00FB46AF">
              <w:rPr>
                <w:rFonts w:eastAsia="Calibri"/>
              </w:rPr>
              <w:t>2,5</w:t>
            </w:r>
          </w:p>
        </w:tc>
        <w:tc>
          <w:tcPr>
            <w:tcW w:w="334" w:type="pct"/>
            <w:shd w:val="clear" w:color="auto" w:fill="auto"/>
            <w:vAlign w:val="center"/>
          </w:tcPr>
          <w:p w:rsidR="00C75E76" w:rsidRPr="00FB46AF" w:rsidRDefault="00C75E76" w:rsidP="00EB1686">
            <w:pPr>
              <w:contextualSpacing/>
              <w:jc w:val="center"/>
              <w:rPr>
                <w:rFonts w:eastAsia="Calibri"/>
              </w:rPr>
            </w:pPr>
            <w:r w:rsidRPr="00FB46AF">
              <w:rPr>
                <w:rFonts w:eastAsia="Calibri"/>
              </w:rPr>
              <w:t>8</w:t>
            </w:r>
          </w:p>
        </w:tc>
        <w:tc>
          <w:tcPr>
            <w:tcW w:w="334"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7,6</w:t>
            </w:r>
          </w:p>
        </w:tc>
        <w:tc>
          <w:tcPr>
            <w:tcW w:w="438" w:type="pct"/>
            <w:shd w:val="clear" w:color="auto" w:fill="FBD4B4"/>
            <w:vAlign w:val="center"/>
          </w:tcPr>
          <w:p w:rsidR="00C75E76" w:rsidRPr="00FB46AF" w:rsidRDefault="00C75E76" w:rsidP="00EB1686">
            <w:pPr>
              <w:contextualSpacing/>
              <w:jc w:val="center"/>
              <w:rPr>
                <w:rFonts w:eastAsia="Calibri"/>
              </w:rPr>
            </w:pPr>
            <w:r w:rsidRPr="00FB46AF">
              <w:rPr>
                <w:rFonts w:eastAsia="Calibri"/>
              </w:rPr>
              <w:t>-5%</w:t>
            </w:r>
          </w:p>
        </w:tc>
      </w:tr>
    </w:tbl>
    <w:p w:rsidR="00686D7A" w:rsidRPr="00FB46AF" w:rsidRDefault="00686D7A" w:rsidP="00686D7A">
      <w:pPr>
        <w:spacing w:before="120"/>
        <w:contextualSpacing/>
        <w:jc w:val="right"/>
        <w:rPr>
          <w:b/>
          <w:bCs/>
          <w:i/>
          <w:sz w:val="28"/>
          <w:szCs w:val="28"/>
        </w:rPr>
      </w:pPr>
    </w:p>
    <w:p w:rsidR="00C311F6" w:rsidRPr="00FB46AF" w:rsidRDefault="00C311F6" w:rsidP="00C311F6">
      <w:pPr>
        <w:ind w:firstLine="709"/>
        <w:contextualSpacing/>
        <w:jc w:val="both"/>
        <w:rPr>
          <w:color w:val="000000"/>
          <w:spacing w:val="-1"/>
          <w:sz w:val="28"/>
          <w:szCs w:val="28"/>
        </w:rPr>
      </w:pPr>
      <w:proofErr w:type="gramStart"/>
      <w:r w:rsidRPr="00FB46AF">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FB46AF">
        <w:rPr>
          <w:color w:val="000000"/>
          <w:spacing w:val="-1"/>
          <w:sz w:val="28"/>
          <w:szCs w:val="28"/>
        </w:rPr>
        <w:t xml:space="preserve"> сети интернет) и сетей подвижной радиотелефонной связи осуществлялся в ходе:</w:t>
      </w:r>
    </w:p>
    <w:p w:rsidR="00C311F6" w:rsidRPr="00FB46AF" w:rsidRDefault="00C311F6" w:rsidP="00C311F6">
      <w:pPr>
        <w:ind w:firstLine="709"/>
        <w:contextualSpacing/>
        <w:jc w:val="both"/>
        <w:rPr>
          <w:color w:val="000000"/>
          <w:spacing w:val="-1"/>
          <w:sz w:val="28"/>
          <w:szCs w:val="28"/>
        </w:rPr>
      </w:pPr>
      <w:r w:rsidRPr="00FB46AF">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3 мероприятия (2 – во 2-м квартале 2015 года);</w:t>
      </w:r>
    </w:p>
    <w:p w:rsidR="00C311F6" w:rsidRPr="00FB46AF" w:rsidRDefault="00C311F6" w:rsidP="00C311F6">
      <w:pPr>
        <w:ind w:firstLine="709"/>
        <w:contextualSpacing/>
        <w:jc w:val="both"/>
        <w:rPr>
          <w:color w:val="000000"/>
          <w:spacing w:val="-1"/>
          <w:sz w:val="28"/>
          <w:szCs w:val="28"/>
        </w:rPr>
      </w:pPr>
      <w:r w:rsidRPr="00FB46AF">
        <w:rPr>
          <w:color w:val="000000"/>
          <w:spacing w:val="-1"/>
          <w:sz w:val="28"/>
          <w:szCs w:val="28"/>
        </w:rPr>
        <w:t>- планового систематического наблюдения в отношении вещателей – 16 мероприятий (8 – во 2-м квартале);</w:t>
      </w:r>
    </w:p>
    <w:p w:rsidR="00C311F6" w:rsidRPr="00FB46AF" w:rsidRDefault="00C311F6" w:rsidP="00C311F6">
      <w:pPr>
        <w:ind w:firstLine="709"/>
        <w:contextualSpacing/>
        <w:jc w:val="both"/>
        <w:rPr>
          <w:color w:val="000000"/>
          <w:spacing w:val="-1"/>
          <w:sz w:val="28"/>
          <w:szCs w:val="28"/>
        </w:rPr>
      </w:pPr>
      <w:r w:rsidRPr="00FB46AF">
        <w:rPr>
          <w:color w:val="000000"/>
          <w:spacing w:val="-1"/>
          <w:sz w:val="28"/>
          <w:szCs w:val="28"/>
        </w:rPr>
        <w:t>- внепланового систематического наблюдения в отношении вещателей  - 6 мероприятий (2 – во 2-м квартале 2015 года);</w:t>
      </w:r>
    </w:p>
    <w:p w:rsidR="00C311F6" w:rsidRPr="00FB46AF" w:rsidRDefault="00C311F6" w:rsidP="00C311F6">
      <w:pPr>
        <w:ind w:firstLine="709"/>
        <w:contextualSpacing/>
        <w:jc w:val="both"/>
        <w:rPr>
          <w:color w:val="000000"/>
          <w:spacing w:val="-1"/>
          <w:sz w:val="28"/>
          <w:szCs w:val="28"/>
        </w:rPr>
      </w:pPr>
      <w:r w:rsidRPr="00FB46AF">
        <w:rPr>
          <w:color w:val="000000"/>
          <w:spacing w:val="-1"/>
          <w:sz w:val="28"/>
          <w:szCs w:val="28"/>
        </w:rPr>
        <w:t>- планового систематического наблюдения в отношении СМИ - 93 мероприятия (48 – во 2-м квартале 2015 года);</w:t>
      </w:r>
    </w:p>
    <w:p w:rsidR="00C311F6" w:rsidRPr="00FB46AF" w:rsidRDefault="00C311F6" w:rsidP="00C311F6">
      <w:pPr>
        <w:ind w:firstLine="709"/>
        <w:contextualSpacing/>
        <w:jc w:val="both"/>
        <w:rPr>
          <w:color w:val="000000"/>
          <w:spacing w:val="-1"/>
          <w:sz w:val="28"/>
          <w:szCs w:val="28"/>
        </w:rPr>
      </w:pPr>
      <w:r w:rsidRPr="00FB46AF">
        <w:rPr>
          <w:color w:val="000000"/>
          <w:spacing w:val="-1"/>
          <w:sz w:val="28"/>
          <w:szCs w:val="28"/>
        </w:rPr>
        <w:t>- внепланового систематического наблюдения в отношении СМИ  - 3 мероприятия (1 – во 2-м квартале 2015 года);</w:t>
      </w:r>
    </w:p>
    <w:p w:rsidR="00C311F6" w:rsidRPr="00FB46AF" w:rsidRDefault="00C311F6" w:rsidP="00C311F6">
      <w:pPr>
        <w:ind w:firstLine="709"/>
        <w:contextualSpacing/>
        <w:jc w:val="both"/>
        <w:rPr>
          <w:color w:val="000000"/>
          <w:spacing w:val="-1"/>
          <w:sz w:val="28"/>
          <w:szCs w:val="28"/>
        </w:rPr>
      </w:pPr>
      <w:r w:rsidRPr="00FB46AF">
        <w:rPr>
          <w:color w:val="000000"/>
          <w:spacing w:val="-1"/>
          <w:sz w:val="28"/>
          <w:szCs w:val="28"/>
        </w:rPr>
        <w:t>- мониторинга средств массовой информации, в том числе распространяемых в сети Интернет  - 2311 (1296 – во 2-м квартале 2015 года) мероприятий;</w:t>
      </w:r>
    </w:p>
    <w:p w:rsidR="00C311F6" w:rsidRPr="00FB46AF" w:rsidRDefault="00C311F6" w:rsidP="00C311F6">
      <w:pPr>
        <w:ind w:firstLine="709"/>
        <w:contextualSpacing/>
        <w:jc w:val="both"/>
        <w:rPr>
          <w:color w:val="000000"/>
          <w:spacing w:val="-1"/>
          <w:sz w:val="28"/>
          <w:szCs w:val="28"/>
        </w:rPr>
      </w:pPr>
      <w:r w:rsidRPr="00FB46AF">
        <w:rPr>
          <w:color w:val="000000"/>
          <w:spacing w:val="-1"/>
          <w:sz w:val="28"/>
          <w:szCs w:val="28"/>
        </w:rPr>
        <w:t>- мониторинга вещателей в конкурсных городах Оренбургской области (не менее 77 каналов ежемесячно).</w:t>
      </w:r>
    </w:p>
    <w:p w:rsidR="00C311F6" w:rsidRPr="00FB46AF" w:rsidRDefault="00C311F6" w:rsidP="00C311F6">
      <w:pPr>
        <w:ind w:firstLine="709"/>
        <w:contextualSpacing/>
        <w:jc w:val="both"/>
        <w:rPr>
          <w:color w:val="000000"/>
          <w:spacing w:val="-1"/>
          <w:sz w:val="28"/>
          <w:szCs w:val="28"/>
        </w:rPr>
      </w:pPr>
      <w:r w:rsidRPr="00FB46AF">
        <w:rPr>
          <w:color w:val="000000"/>
          <w:spacing w:val="-1"/>
          <w:sz w:val="28"/>
          <w:szCs w:val="28"/>
          <w:u w:val="single"/>
        </w:rPr>
        <w:t>В ходе постоянного мониторинга вещателей в конкурсных городах</w:t>
      </w:r>
      <w:r w:rsidRPr="00FB46AF">
        <w:rPr>
          <w:color w:val="000000"/>
          <w:spacing w:val="-1"/>
          <w:sz w:val="28"/>
          <w:szCs w:val="28"/>
        </w:rPr>
        <w:t xml:space="preserve"> Оренбургской области нарушений Федерального закона от 26.12.2010 № 436-ФЗ «О защите детей от информации, причиняющей вред их здоровью и развитию» не выявлено. Мониторингу подлежат 77 телеканалов (телепрограмм) и радиоканалов (радиопрограмм). </w:t>
      </w:r>
    </w:p>
    <w:p w:rsidR="00C311F6" w:rsidRPr="00FB46AF" w:rsidRDefault="00C311F6" w:rsidP="00C311F6">
      <w:pPr>
        <w:ind w:firstLine="709"/>
        <w:contextualSpacing/>
        <w:jc w:val="both"/>
        <w:rPr>
          <w:sz w:val="28"/>
          <w:szCs w:val="28"/>
        </w:rPr>
      </w:pPr>
      <w:r w:rsidRPr="00FB46AF">
        <w:rPr>
          <w:color w:val="000000"/>
          <w:spacing w:val="-1"/>
          <w:sz w:val="28"/>
          <w:szCs w:val="28"/>
          <w:u w:val="single"/>
        </w:rPr>
        <w:t>В ходе мониторинга средств массовой информации</w:t>
      </w:r>
      <w:r w:rsidRPr="00FB46AF">
        <w:rPr>
          <w:color w:val="000000"/>
          <w:spacing w:val="-1"/>
          <w:sz w:val="28"/>
          <w:szCs w:val="28"/>
        </w:rPr>
        <w:t xml:space="preserve"> в 1 полугодии 2015 года проанализировано 2619 (1604 – во 2-м квартале 2015 года)  выпусков  СМИ, в том числе </w:t>
      </w:r>
      <w:r w:rsidRPr="00FB46AF">
        <w:rPr>
          <w:sz w:val="28"/>
          <w:szCs w:val="28"/>
        </w:rPr>
        <w:t>1346 (628 – во 2-м квартале 2015 года) выпусков сетевых и электронных периодических изданий и 176 (88 – во 2-м квартале 2015 года) выходов в свет информационных агентств.</w:t>
      </w:r>
    </w:p>
    <w:p w:rsidR="00C311F6" w:rsidRPr="00FB46AF" w:rsidRDefault="00C311F6" w:rsidP="00C311F6">
      <w:pPr>
        <w:ind w:firstLine="708"/>
        <w:contextualSpacing/>
        <w:jc w:val="both"/>
        <w:rPr>
          <w:sz w:val="28"/>
          <w:szCs w:val="28"/>
        </w:rPr>
      </w:pPr>
      <w:r w:rsidRPr="00FB46AF">
        <w:rPr>
          <w:sz w:val="28"/>
          <w:szCs w:val="28"/>
        </w:rPr>
        <w:t xml:space="preserve">В соответствии с указанием Управления </w:t>
      </w:r>
      <w:proofErr w:type="spellStart"/>
      <w:r w:rsidRPr="00FB46AF">
        <w:rPr>
          <w:sz w:val="28"/>
          <w:szCs w:val="28"/>
        </w:rPr>
        <w:t>Роскомнадзора</w:t>
      </w:r>
      <w:proofErr w:type="spellEnd"/>
      <w:r w:rsidRPr="00FB46AF">
        <w:rPr>
          <w:sz w:val="28"/>
          <w:szCs w:val="28"/>
        </w:rPr>
        <w:t xml:space="preserve">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w:t>
      </w:r>
    </w:p>
    <w:p w:rsidR="00C311F6" w:rsidRPr="00FB46AF" w:rsidRDefault="00C311F6" w:rsidP="00C311F6">
      <w:pPr>
        <w:ind w:firstLine="708"/>
        <w:contextualSpacing/>
        <w:jc w:val="both"/>
        <w:rPr>
          <w:sz w:val="28"/>
          <w:szCs w:val="28"/>
        </w:rPr>
      </w:pPr>
      <w:r w:rsidRPr="00FB46AF">
        <w:rPr>
          <w:sz w:val="28"/>
          <w:szCs w:val="28"/>
        </w:rPr>
        <w:t>В 1 полугодии 2015 года выявлено 10 случаев (5 – во 2-м квартале 2015 года) опубликования нецензурной брани или завуалированной нецензурной брани, размещения эвфемизма (слова «маскирующего» или з</w:t>
      </w:r>
      <w:r w:rsidR="008A5BC0" w:rsidRPr="00FB46AF">
        <w:rPr>
          <w:sz w:val="28"/>
          <w:szCs w:val="28"/>
        </w:rPr>
        <w:t xml:space="preserve">аменяющего </w:t>
      </w:r>
      <w:proofErr w:type="spellStart"/>
      <w:r w:rsidR="008A5BC0" w:rsidRPr="00FB46AF">
        <w:rPr>
          <w:sz w:val="28"/>
          <w:szCs w:val="28"/>
        </w:rPr>
        <w:t>обс</w:t>
      </w:r>
      <w:r w:rsidRPr="00FB46AF">
        <w:rPr>
          <w:sz w:val="28"/>
          <w:szCs w:val="28"/>
        </w:rPr>
        <w:t>ценную</w:t>
      </w:r>
      <w:proofErr w:type="spellEnd"/>
      <w:r w:rsidRPr="00FB46AF">
        <w:rPr>
          <w:sz w:val="28"/>
          <w:szCs w:val="28"/>
        </w:rPr>
        <w:t xml:space="preserve"> лексику и (или) нецензурную брань) в комментариях и форумах, размещенных на </w:t>
      </w:r>
      <w:r w:rsidRPr="00FB46AF">
        <w:rPr>
          <w:sz w:val="28"/>
          <w:szCs w:val="28"/>
          <w:lang w:val="en-US"/>
        </w:rPr>
        <w:t>web</w:t>
      </w:r>
      <w:r w:rsidRPr="00FB46AF">
        <w:rPr>
          <w:sz w:val="28"/>
          <w:szCs w:val="28"/>
        </w:rPr>
        <w:t>-страницах сетевого издания «56 медиа».</w:t>
      </w:r>
    </w:p>
    <w:p w:rsidR="00C311F6" w:rsidRPr="00FB46AF" w:rsidRDefault="00C311F6" w:rsidP="00C311F6">
      <w:pPr>
        <w:ind w:firstLine="708"/>
        <w:contextualSpacing/>
        <w:jc w:val="both"/>
        <w:rPr>
          <w:sz w:val="28"/>
          <w:szCs w:val="28"/>
        </w:rPr>
      </w:pPr>
      <w:r w:rsidRPr="00FB46AF">
        <w:rPr>
          <w:sz w:val="28"/>
          <w:szCs w:val="28"/>
        </w:rPr>
        <w:lastRenderedPageBreak/>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FB46AF">
        <w:rPr>
          <w:sz w:val="28"/>
          <w:szCs w:val="28"/>
          <w:lang w:val="en-US"/>
        </w:rPr>
        <w:t>web</w:t>
      </w:r>
      <w:r w:rsidRPr="00FB46AF">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FB46AF">
        <w:rPr>
          <w:sz w:val="28"/>
          <w:szCs w:val="28"/>
          <w:lang w:val="en-US"/>
        </w:rPr>
        <w:t>web</w:t>
      </w:r>
      <w:r w:rsidRPr="00FB46AF">
        <w:rPr>
          <w:sz w:val="28"/>
          <w:szCs w:val="28"/>
        </w:rPr>
        <w:t xml:space="preserve">-страниц сетевых изданий в течение суток после получения информации. </w:t>
      </w:r>
    </w:p>
    <w:p w:rsidR="00C311F6" w:rsidRPr="00FB46AF" w:rsidRDefault="00C311F6" w:rsidP="00C311F6">
      <w:pPr>
        <w:ind w:firstLine="708"/>
        <w:contextualSpacing/>
        <w:jc w:val="both"/>
        <w:rPr>
          <w:sz w:val="28"/>
          <w:szCs w:val="28"/>
        </w:rPr>
      </w:pPr>
      <w:r w:rsidRPr="00FB46AF">
        <w:rPr>
          <w:sz w:val="28"/>
          <w:szCs w:val="28"/>
        </w:rPr>
        <w:t>Также в течение 1 полугодия 2015 года выявлены 2 факта  (0 – во 2-м квартале) опубликования материалов с признаками пропаганды порнографии и материалов, содержащих информацию, способную вызвать у детей желание принять участие в азартных играх</w:t>
      </w:r>
      <w:r w:rsidRPr="00FB46AF">
        <w:rPr>
          <w:szCs w:val="28"/>
        </w:rPr>
        <w:t xml:space="preserve"> </w:t>
      </w:r>
      <w:r w:rsidRPr="00FB46AF">
        <w:rPr>
          <w:sz w:val="28"/>
          <w:szCs w:val="28"/>
        </w:rPr>
        <w:t xml:space="preserve">в редакционном материале СМИ «56 медиа». Материалы по данному факту направлены в Центральный аппарат </w:t>
      </w:r>
      <w:proofErr w:type="spellStart"/>
      <w:r w:rsidRPr="00FB46AF">
        <w:rPr>
          <w:sz w:val="28"/>
          <w:szCs w:val="28"/>
        </w:rPr>
        <w:t>Роскомнадзора</w:t>
      </w:r>
      <w:proofErr w:type="spellEnd"/>
      <w:r w:rsidRPr="00FB46AF">
        <w:rPr>
          <w:sz w:val="28"/>
          <w:szCs w:val="28"/>
        </w:rPr>
        <w:t xml:space="preserve">. </w:t>
      </w:r>
    </w:p>
    <w:p w:rsidR="00C311F6" w:rsidRPr="00FB46AF" w:rsidRDefault="00C311F6" w:rsidP="00C311F6">
      <w:pPr>
        <w:ind w:firstLine="540"/>
        <w:contextualSpacing/>
        <w:jc w:val="both"/>
        <w:rPr>
          <w:bCs/>
          <w:sz w:val="28"/>
          <w:szCs w:val="28"/>
        </w:rPr>
      </w:pPr>
      <w:r w:rsidRPr="00FB46AF">
        <w:rPr>
          <w:bCs/>
          <w:sz w:val="28"/>
          <w:szCs w:val="28"/>
        </w:rPr>
        <w:t>Управлением на постоянной основе проводятся беседы и даются консультации по вопросам соблюдения законодательства в сфере защиты детей от информации, причиняющей вред их здоровью и (или) развитию, с целью профилактики нарушений. За отчетный период специалистами Управления проведено 42 беседы (28 во 2- квартале 2015 года)  и дано 28 (19 – во 2-м квартале) консультаций по телефону по вопросам соблюдения законодательства РФ, в адрес редакций СМИ направлено 13 писем - обращений  (5 – во 2-м квартале 2015 года) о соблюдении требований законодательства.</w:t>
      </w:r>
    </w:p>
    <w:p w:rsidR="00C311F6" w:rsidRPr="00FB46AF" w:rsidRDefault="00C311F6" w:rsidP="00C311F6">
      <w:pPr>
        <w:ind w:firstLine="709"/>
        <w:contextualSpacing/>
        <w:jc w:val="both"/>
        <w:rPr>
          <w:bCs/>
          <w:iCs/>
          <w:sz w:val="28"/>
          <w:szCs w:val="28"/>
        </w:rPr>
      </w:pPr>
      <w:r w:rsidRPr="00FB46AF">
        <w:rPr>
          <w:color w:val="000000"/>
          <w:spacing w:val="-1"/>
          <w:sz w:val="28"/>
          <w:szCs w:val="28"/>
        </w:rPr>
        <w:t xml:space="preserve">В ходе всех мероприятий выявлено 16 нарушений (4 – во 2-м квартале 2015 года) и 10 признаков (5 – во 2-м квартале 2015 года) нарушения </w:t>
      </w:r>
      <w:r w:rsidRPr="00FB46AF">
        <w:rPr>
          <w:bCs/>
          <w:iCs/>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C311F6" w:rsidRPr="00FB46AF" w:rsidRDefault="00C311F6" w:rsidP="00C311F6">
      <w:pPr>
        <w:ind w:firstLine="709"/>
        <w:contextualSpacing/>
        <w:jc w:val="both"/>
        <w:rPr>
          <w:bCs/>
          <w:iCs/>
          <w:sz w:val="28"/>
          <w:szCs w:val="28"/>
        </w:rPr>
      </w:pPr>
      <w:proofErr w:type="gramStart"/>
      <w:r w:rsidRPr="00FB46AF">
        <w:rPr>
          <w:bCs/>
          <w:iCs/>
          <w:sz w:val="28"/>
          <w:szCs w:val="28"/>
        </w:rPr>
        <w:t>- 9 нарушений допущены печатными СМИ (2 – во 2-м квартале 2015 года);</w:t>
      </w:r>
      <w:proofErr w:type="gramEnd"/>
    </w:p>
    <w:p w:rsidR="00C311F6" w:rsidRPr="00FB46AF" w:rsidRDefault="00C311F6" w:rsidP="00C311F6">
      <w:pPr>
        <w:ind w:firstLine="709"/>
        <w:contextualSpacing/>
        <w:jc w:val="both"/>
        <w:rPr>
          <w:bCs/>
          <w:iCs/>
          <w:sz w:val="28"/>
          <w:szCs w:val="28"/>
        </w:rPr>
      </w:pPr>
      <w:r w:rsidRPr="00FB46AF">
        <w:rPr>
          <w:bCs/>
          <w:iCs/>
          <w:sz w:val="28"/>
          <w:szCs w:val="28"/>
        </w:rPr>
        <w:t>- 7 нарушений допущено вещателями (1 – во 2-м квартале 2015 года);</w:t>
      </w:r>
    </w:p>
    <w:p w:rsidR="00C311F6" w:rsidRPr="00FB46AF" w:rsidRDefault="00C311F6" w:rsidP="00C311F6">
      <w:pPr>
        <w:ind w:firstLine="709"/>
        <w:contextualSpacing/>
        <w:jc w:val="both"/>
        <w:rPr>
          <w:bCs/>
          <w:iCs/>
          <w:sz w:val="28"/>
          <w:szCs w:val="28"/>
        </w:rPr>
      </w:pPr>
      <w:r w:rsidRPr="00FB46AF">
        <w:rPr>
          <w:bCs/>
          <w:iCs/>
          <w:sz w:val="28"/>
          <w:szCs w:val="28"/>
        </w:rPr>
        <w:t>- 10  признаков нарушения  (5 – во 2-м квартале 2015 года) допущено электронными периодическими изданиями/сетевыми изданиями.</w:t>
      </w:r>
    </w:p>
    <w:p w:rsidR="00C311F6" w:rsidRPr="00FB46AF" w:rsidRDefault="00C311F6" w:rsidP="00C311F6">
      <w:pPr>
        <w:ind w:firstLine="709"/>
        <w:contextualSpacing/>
        <w:jc w:val="both"/>
        <w:rPr>
          <w:bCs/>
          <w:iCs/>
          <w:sz w:val="28"/>
          <w:szCs w:val="28"/>
        </w:rPr>
      </w:pPr>
      <w:r w:rsidRPr="00FB46AF">
        <w:rPr>
          <w:bCs/>
          <w:iCs/>
          <w:sz w:val="28"/>
          <w:szCs w:val="28"/>
        </w:rPr>
        <w:t xml:space="preserve">По выявленным нарушениям составлено 19 (4 – во 2-м квартале 2015 года) протоколов об административных правонарушениях.  </w:t>
      </w:r>
    </w:p>
    <w:p w:rsidR="00C311F6" w:rsidRPr="00FB46AF" w:rsidRDefault="00C311F6" w:rsidP="00C311F6">
      <w:pPr>
        <w:tabs>
          <w:tab w:val="left" w:pos="1178"/>
          <w:tab w:val="left" w:pos="9053"/>
        </w:tabs>
        <w:ind w:firstLine="709"/>
        <w:contextualSpacing/>
        <w:jc w:val="both"/>
        <w:rPr>
          <w:color w:val="000000"/>
          <w:spacing w:val="-1"/>
          <w:sz w:val="28"/>
          <w:szCs w:val="28"/>
        </w:rPr>
      </w:pPr>
      <w:r w:rsidRPr="00FB46AF">
        <w:rPr>
          <w:bCs/>
          <w:iCs/>
          <w:sz w:val="28"/>
          <w:szCs w:val="28"/>
        </w:rPr>
        <w:t>Все составленные протоколы направлены на рассмотрение в суды. По 25 протоколам (14 – во 2-м квартале 2015 года) вынесены решения о назначении административного наказания.</w:t>
      </w:r>
    </w:p>
    <w:p w:rsidR="00C311F6" w:rsidRPr="00FB46AF" w:rsidRDefault="00C311F6" w:rsidP="00C311F6"/>
    <w:p w:rsidR="003B3EC3" w:rsidRPr="00FB46AF" w:rsidRDefault="003B3EC3" w:rsidP="003B3EC3">
      <w:pPr>
        <w:tabs>
          <w:tab w:val="left" w:pos="1178"/>
          <w:tab w:val="left" w:pos="9053"/>
        </w:tabs>
        <w:ind w:firstLine="567"/>
        <w:contextualSpacing/>
        <w:jc w:val="both"/>
        <w:rPr>
          <w:color w:val="000000"/>
          <w:spacing w:val="-1"/>
          <w:sz w:val="28"/>
          <w:szCs w:val="28"/>
        </w:rPr>
      </w:pPr>
    </w:p>
    <w:p w:rsidR="00D43EA2" w:rsidRPr="00FB46AF" w:rsidRDefault="00D43EA2" w:rsidP="00D43EA2">
      <w:pPr>
        <w:ind w:firstLine="709"/>
        <w:contextualSpacing/>
        <w:jc w:val="both"/>
        <w:rPr>
          <w:color w:val="000000"/>
          <w:spacing w:val="-1"/>
          <w:sz w:val="28"/>
          <w:szCs w:val="28"/>
        </w:rPr>
      </w:pPr>
      <w:r w:rsidRPr="00FB46AF">
        <w:rPr>
          <w:color w:val="000000"/>
          <w:spacing w:val="-1"/>
          <w:sz w:val="28"/>
          <w:szCs w:val="28"/>
        </w:rPr>
        <w:t>1.4.8. Государственный контроль и надзор за соблюдением лицензионных требований владельцами лицензий на телерадиовещание</w:t>
      </w:r>
    </w:p>
    <w:p w:rsidR="00D43EA2" w:rsidRPr="00FB46AF" w:rsidRDefault="00D43EA2" w:rsidP="00D43EA2">
      <w:pPr>
        <w:ind w:firstLine="709"/>
        <w:contextualSpacing/>
        <w:jc w:val="both"/>
        <w:rPr>
          <w:sz w:val="28"/>
          <w:szCs w:val="28"/>
        </w:rPr>
      </w:pPr>
      <w:r w:rsidRPr="00FB46AF">
        <w:rPr>
          <w:sz w:val="28"/>
          <w:szCs w:val="28"/>
        </w:rPr>
        <w:t>Полномочие осуществляется на основании п. 7.1.4  Положения.</w:t>
      </w:r>
    </w:p>
    <w:p w:rsidR="00D43EA2" w:rsidRPr="00FB46AF" w:rsidRDefault="00D43EA2" w:rsidP="00D43EA2">
      <w:pPr>
        <w:ind w:firstLine="709"/>
        <w:contextualSpacing/>
        <w:jc w:val="both"/>
        <w:rPr>
          <w:sz w:val="28"/>
          <w:szCs w:val="28"/>
        </w:rPr>
      </w:pPr>
      <w:r w:rsidRPr="00FB46AF">
        <w:rPr>
          <w:sz w:val="28"/>
          <w:szCs w:val="28"/>
        </w:rPr>
        <w:lastRenderedPageBreak/>
        <w:t>Количество сотрудников, в должностных регламентах которых установлено исполнение полномочия – 3.</w:t>
      </w:r>
    </w:p>
    <w:p w:rsidR="00D43EA2" w:rsidRPr="00FB46AF" w:rsidRDefault="00D43EA2" w:rsidP="00D43EA2">
      <w:pPr>
        <w:pStyle w:val="af2"/>
        <w:ind w:left="0" w:firstLine="709"/>
        <w:contextualSpacing/>
        <w:jc w:val="both"/>
        <w:rPr>
          <w:sz w:val="28"/>
          <w:szCs w:val="28"/>
        </w:rPr>
      </w:pPr>
      <w:r w:rsidRPr="00FB46AF">
        <w:rPr>
          <w:sz w:val="28"/>
          <w:szCs w:val="28"/>
        </w:rPr>
        <w:t>Количество объектов, в отношении которых исполняется полномочие – 836.</w:t>
      </w:r>
    </w:p>
    <w:p w:rsidR="00D43EA2" w:rsidRPr="00FB46AF" w:rsidRDefault="00D43EA2" w:rsidP="00D43EA2">
      <w:pPr>
        <w:pStyle w:val="af2"/>
        <w:ind w:left="0" w:firstLine="709"/>
        <w:contextualSpacing/>
        <w:rPr>
          <w:sz w:val="28"/>
          <w:szCs w:val="28"/>
        </w:rPr>
      </w:pPr>
      <w:r w:rsidRPr="00FB46AF">
        <w:rPr>
          <w:sz w:val="28"/>
          <w:szCs w:val="28"/>
        </w:rPr>
        <w:t>Средняя нагрузка на сотрудника – 278,7.</w:t>
      </w:r>
    </w:p>
    <w:p w:rsidR="00D43EA2" w:rsidRPr="00FB46AF" w:rsidRDefault="00D43EA2" w:rsidP="00D43EA2">
      <w:pPr>
        <w:tabs>
          <w:tab w:val="left" w:pos="1178"/>
          <w:tab w:val="left" w:pos="9053"/>
        </w:tabs>
        <w:ind w:firstLine="70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D43EA2" w:rsidRPr="00FB46AF" w:rsidRDefault="00D43EA2" w:rsidP="00D43EA2">
      <w:pPr>
        <w:tabs>
          <w:tab w:val="left" w:pos="1178"/>
          <w:tab w:val="left" w:pos="9053"/>
        </w:tabs>
        <w:ind w:firstLine="70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062478" w:rsidRPr="00FB46AF" w:rsidRDefault="00D43EA2" w:rsidP="00D43EA2">
      <w:pPr>
        <w:tabs>
          <w:tab w:val="left" w:pos="1178"/>
          <w:tab w:val="left" w:pos="9053"/>
        </w:tabs>
        <w:ind w:firstLine="567"/>
        <w:contextualSpacing/>
        <w:jc w:val="right"/>
        <w:rPr>
          <w:b/>
          <w:i/>
          <w:sz w:val="28"/>
          <w:szCs w:val="28"/>
        </w:rPr>
      </w:pPr>
      <w:r w:rsidRPr="00FB46AF">
        <w:rPr>
          <w:sz w:val="28"/>
          <w:szCs w:val="28"/>
        </w:rPr>
        <w:t>Проблемы при исполнении полномочия в отчетном периоде не выявлены</w:t>
      </w:r>
      <w:r w:rsidRPr="00FB46AF">
        <w:rPr>
          <w:b/>
          <w:i/>
          <w:sz w:val="28"/>
          <w:szCs w:val="28"/>
        </w:rPr>
        <w:t xml:space="preserve"> </w:t>
      </w:r>
      <w:r w:rsidR="00062478" w:rsidRPr="00FB46A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062478" w:rsidRPr="00FB46AF" w:rsidTr="00AE4381">
        <w:trPr>
          <w:cantSplit/>
          <w:trHeight w:val="265"/>
          <w:tblHeader/>
        </w:trPr>
        <w:tc>
          <w:tcPr>
            <w:tcW w:w="2918"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Показатель</w:t>
            </w:r>
          </w:p>
        </w:tc>
        <w:tc>
          <w:tcPr>
            <w:tcW w:w="669"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по состоянию на 30.06.201</w:t>
            </w:r>
            <w:r w:rsidR="00F93AC8" w:rsidRPr="00FB46AF">
              <w:rPr>
                <w:rFonts w:eastAsia="Calibri"/>
                <w:b/>
              </w:rPr>
              <w:t>4</w:t>
            </w:r>
          </w:p>
        </w:tc>
        <w:tc>
          <w:tcPr>
            <w:tcW w:w="669"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по состоянию на 30.06.201</w:t>
            </w:r>
            <w:r w:rsidR="00F93AC8" w:rsidRPr="00FB46AF">
              <w:rPr>
                <w:rFonts w:eastAsia="Calibri"/>
                <w:b/>
              </w:rPr>
              <w:t>5</w:t>
            </w:r>
          </w:p>
        </w:tc>
        <w:tc>
          <w:tcPr>
            <w:tcW w:w="744" w:type="pct"/>
            <w:vAlign w:val="center"/>
          </w:tcPr>
          <w:p w:rsidR="00062478" w:rsidRPr="00FB46AF" w:rsidRDefault="00062478" w:rsidP="00AE4381">
            <w:pPr>
              <w:contextualSpacing/>
              <w:jc w:val="center"/>
              <w:rPr>
                <w:rFonts w:eastAsia="Calibri"/>
                <w:b/>
              </w:rPr>
            </w:pPr>
            <w:r w:rsidRPr="00FB46AF">
              <w:rPr>
                <w:rFonts w:eastAsia="Calibri"/>
                <w:b/>
              </w:rPr>
              <w:t xml:space="preserve">отклонение, </w:t>
            </w:r>
          </w:p>
          <w:p w:rsidR="00062478" w:rsidRPr="00FB46AF" w:rsidRDefault="00062478" w:rsidP="00AE4381">
            <w:pPr>
              <w:contextualSpacing/>
              <w:jc w:val="center"/>
              <w:rPr>
                <w:rFonts w:eastAsia="Calibri"/>
                <w:b/>
              </w:rPr>
            </w:pPr>
            <w:r w:rsidRPr="00FB46AF">
              <w:rPr>
                <w:rFonts w:eastAsia="Calibri"/>
                <w:b/>
              </w:rPr>
              <w:t>%</w:t>
            </w:r>
          </w:p>
        </w:tc>
      </w:tr>
      <w:tr w:rsidR="00B671D7" w:rsidRPr="00FB46AF" w:rsidTr="00AE4381">
        <w:trPr>
          <w:cantSplit/>
        </w:trPr>
        <w:tc>
          <w:tcPr>
            <w:tcW w:w="2918" w:type="pct"/>
            <w:tcBorders>
              <w:bottom w:val="single" w:sz="4" w:space="0" w:color="auto"/>
            </w:tcBorders>
            <w:shd w:val="clear" w:color="auto" w:fill="auto"/>
            <w:vAlign w:val="center"/>
          </w:tcPr>
          <w:p w:rsidR="00B671D7" w:rsidRPr="00FB46AF" w:rsidRDefault="00B671D7" w:rsidP="00AE4381">
            <w:pPr>
              <w:contextualSpacing/>
              <w:jc w:val="center"/>
              <w:rPr>
                <w:rFonts w:eastAsia="Calibri"/>
                <w:b/>
              </w:rPr>
            </w:pPr>
            <w:r w:rsidRPr="00FB46AF">
              <w:rPr>
                <w:rFonts w:eastAsia="Calibri"/>
                <w:b/>
              </w:rPr>
              <w:t>Субъекты (объекты) надзора в сфере массовых коммуникаций</w:t>
            </w:r>
          </w:p>
        </w:tc>
        <w:tc>
          <w:tcPr>
            <w:tcW w:w="669" w:type="pct"/>
            <w:shd w:val="clear" w:color="auto" w:fill="auto"/>
            <w:vAlign w:val="center"/>
          </w:tcPr>
          <w:p w:rsidR="00B671D7" w:rsidRPr="00FB46AF" w:rsidRDefault="00B671D7" w:rsidP="00EB1686">
            <w:pPr>
              <w:contextualSpacing/>
              <w:jc w:val="center"/>
              <w:rPr>
                <w:rFonts w:eastAsia="Calibri"/>
                <w:b/>
                <w:i/>
              </w:rPr>
            </w:pPr>
          </w:p>
        </w:tc>
        <w:tc>
          <w:tcPr>
            <w:tcW w:w="669" w:type="pct"/>
            <w:shd w:val="clear" w:color="auto" w:fill="auto"/>
            <w:vAlign w:val="center"/>
          </w:tcPr>
          <w:p w:rsidR="00B671D7" w:rsidRPr="00FB46AF" w:rsidRDefault="00B671D7" w:rsidP="00EB1686">
            <w:pPr>
              <w:contextualSpacing/>
              <w:jc w:val="center"/>
              <w:rPr>
                <w:rFonts w:eastAsia="Calibri"/>
                <w:b/>
                <w:i/>
              </w:rPr>
            </w:pPr>
          </w:p>
        </w:tc>
        <w:tc>
          <w:tcPr>
            <w:tcW w:w="744" w:type="pct"/>
            <w:vAlign w:val="center"/>
          </w:tcPr>
          <w:p w:rsidR="00B671D7" w:rsidRPr="00FB46AF" w:rsidRDefault="00B671D7" w:rsidP="00EB1686">
            <w:pPr>
              <w:contextualSpacing/>
              <w:jc w:val="center"/>
              <w:rPr>
                <w:rFonts w:eastAsia="Calibri"/>
                <w:b/>
                <w:i/>
              </w:rPr>
            </w:pPr>
          </w:p>
        </w:tc>
      </w:tr>
      <w:tr w:rsidR="00B671D7" w:rsidRPr="00FB46AF" w:rsidTr="00AE4381">
        <w:trPr>
          <w:cantSplit/>
        </w:trPr>
        <w:tc>
          <w:tcPr>
            <w:tcW w:w="2918" w:type="pct"/>
            <w:shd w:val="clear" w:color="auto" w:fill="auto"/>
            <w:vAlign w:val="center"/>
          </w:tcPr>
          <w:p w:rsidR="00B671D7" w:rsidRPr="00FB46AF" w:rsidRDefault="00B671D7" w:rsidP="00AE4381">
            <w:pPr>
              <w:contextualSpacing/>
              <w:rPr>
                <w:rFonts w:eastAsia="Calibri"/>
              </w:rPr>
            </w:pPr>
            <w:r w:rsidRPr="00FB46AF">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B671D7" w:rsidRPr="00FB46AF" w:rsidRDefault="00B671D7" w:rsidP="00EB1686">
            <w:pPr>
              <w:contextualSpacing/>
              <w:jc w:val="center"/>
              <w:rPr>
                <w:rFonts w:eastAsia="Calibri"/>
                <w:i/>
              </w:rPr>
            </w:pPr>
            <w:r w:rsidRPr="00FB46AF">
              <w:rPr>
                <w:rFonts w:eastAsia="Calibri"/>
                <w:i/>
              </w:rPr>
              <w:t>386</w:t>
            </w:r>
          </w:p>
        </w:tc>
        <w:tc>
          <w:tcPr>
            <w:tcW w:w="669" w:type="pct"/>
            <w:shd w:val="clear" w:color="auto" w:fill="auto"/>
            <w:vAlign w:val="center"/>
          </w:tcPr>
          <w:p w:rsidR="00B671D7" w:rsidRPr="00FB46AF" w:rsidRDefault="00B671D7" w:rsidP="00EB1686">
            <w:pPr>
              <w:contextualSpacing/>
              <w:jc w:val="center"/>
              <w:rPr>
                <w:rFonts w:eastAsia="Calibri"/>
                <w:i/>
              </w:rPr>
            </w:pPr>
            <w:r w:rsidRPr="00FB46AF">
              <w:rPr>
                <w:rFonts w:eastAsia="Calibri"/>
                <w:i/>
              </w:rPr>
              <w:t>443</w:t>
            </w:r>
          </w:p>
        </w:tc>
        <w:tc>
          <w:tcPr>
            <w:tcW w:w="744" w:type="pct"/>
            <w:vAlign w:val="center"/>
          </w:tcPr>
          <w:p w:rsidR="00B671D7" w:rsidRPr="00FB46AF" w:rsidRDefault="00B671D7" w:rsidP="00EB1686">
            <w:pPr>
              <w:contextualSpacing/>
              <w:jc w:val="center"/>
              <w:rPr>
                <w:rFonts w:eastAsia="Calibri"/>
                <w:i/>
              </w:rPr>
            </w:pPr>
            <w:r w:rsidRPr="00FB46AF">
              <w:rPr>
                <w:rFonts w:eastAsia="Calibri"/>
                <w:i/>
              </w:rPr>
              <w:t>+14,8%</w:t>
            </w:r>
          </w:p>
        </w:tc>
      </w:tr>
      <w:tr w:rsidR="00B671D7" w:rsidRPr="00FB46AF" w:rsidTr="00AE4381">
        <w:trPr>
          <w:cantSplit/>
        </w:trPr>
        <w:tc>
          <w:tcPr>
            <w:tcW w:w="2918" w:type="pct"/>
            <w:shd w:val="clear" w:color="auto" w:fill="auto"/>
            <w:vAlign w:val="center"/>
          </w:tcPr>
          <w:p w:rsidR="00B671D7" w:rsidRPr="00FB46AF" w:rsidRDefault="00B671D7" w:rsidP="00AE4381">
            <w:pPr>
              <w:contextualSpacing/>
              <w:jc w:val="center"/>
              <w:rPr>
                <w:rFonts w:eastAsia="Calibri"/>
                <w:b/>
              </w:rPr>
            </w:pPr>
            <w:r w:rsidRPr="00FB46AF">
              <w:rPr>
                <w:rFonts w:eastAsia="Calibri"/>
                <w:b/>
              </w:rPr>
              <w:t>Предметы надзора в сфере массовых коммуникаций</w:t>
            </w:r>
          </w:p>
        </w:tc>
        <w:tc>
          <w:tcPr>
            <w:tcW w:w="669" w:type="pct"/>
            <w:shd w:val="clear" w:color="auto" w:fill="auto"/>
            <w:vAlign w:val="center"/>
          </w:tcPr>
          <w:p w:rsidR="00B671D7" w:rsidRPr="00FB46AF" w:rsidRDefault="00B671D7" w:rsidP="00EB1686">
            <w:pPr>
              <w:contextualSpacing/>
              <w:jc w:val="center"/>
              <w:rPr>
                <w:rFonts w:eastAsia="Calibri"/>
                <w:b/>
                <w:i/>
              </w:rPr>
            </w:pPr>
          </w:p>
        </w:tc>
        <w:tc>
          <w:tcPr>
            <w:tcW w:w="669" w:type="pct"/>
            <w:shd w:val="clear" w:color="auto" w:fill="auto"/>
            <w:vAlign w:val="center"/>
          </w:tcPr>
          <w:p w:rsidR="00B671D7" w:rsidRPr="00FB46AF" w:rsidRDefault="00B671D7" w:rsidP="00EB1686">
            <w:pPr>
              <w:contextualSpacing/>
              <w:jc w:val="center"/>
              <w:rPr>
                <w:rFonts w:eastAsia="Calibri"/>
                <w:b/>
                <w:i/>
              </w:rPr>
            </w:pPr>
          </w:p>
        </w:tc>
        <w:tc>
          <w:tcPr>
            <w:tcW w:w="744" w:type="pct"/>
            <w:vAlign w:val="center"/>
          </w:tcPr>
          <w:p w:rsidR="00B671D7" w:rsidRPr="00FB46AF" w:rsidRDefault="00B671D7" w:rsidP="00EB1686">
            <w:pPr>
              <w:contextualSpacing/>
              <w:jc w:val="center"/>
              <w:rPr>
                <w:rFonts w:eastAsia="Calibri"/>
                <w:b/>
                <w:i/>
              </w:rPr>
            </w:pPr>
          </w:p>
        </w:tc>
      </w:tr>
      <w:tr w:rsidR="00B671D7" w:rsidRPr="00FB46AF" w:rsidTr="00AE4381">
        <w:trPr>
          <w:cantSplit/>
        </w:trPr>
        <w:tc>
          <w:tcPr>
            <w:tcW w:w="2918" w:type="pct"/>
            <w:shd w:val="clear" w:color="auto" w:fill="auto"/>
            <w:vAlign w:val="center"/>
          </w:tcPr>
          <w:p w:rsidR="00B671D7" w:rsidRPr="00FB46AF" w:rsidRDefault="00B671D7" w:rsidP="00AE4381">
            <w:pPr>
              <w:contextualSpacing/>
              <w:rPr>
                <w:rFonts w:eastAsia="Calibri"/>
              </w:rPr>
            </w:pPr>
            <w:r w:rsidRPr="00FB46AF">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B671D7" w:rsidRPr="00FB46AF" w:rsidRDefault="00B671D7" w:rsidP="00EB1686">
            <w:pPr>
              <w:contextualSpacing/>
              <w:jc w:val="center"/>
              <w:rPr>
                <w:rFonts w:eastAsia="Calibri"/>
                <w:i/>
              </w:rPr>
            </w:pPr>
            <w:r w:rsidRPr="00FB46AF">
              <w:rPr>
                <w:rFonts w:eastAsia="Calibri"/>
                <w:i/>
              </w:rPr>
              <w:t>578</w:t>
            </w:r>
          </w:p>
        </w:tc>
        <w:tc>
          <w:tcPr>
            <w:tcW w:w="669" w:type="pct"/>
            <w:shd w:val="clear" w:color="auto" w:fill="auto"/>
            <w:vAlign w:val="center"/>
          </w:tcPr>
          <w:p w:rsidR="00B671D7" w:rsidRPr="00FB46AF" w:rsidRDefault="00B671D7" w:rsidP="00EB1686">
            <w:pPr>
              <w:contextualSpacing/>
              <w:jc w:val="center"/>
              <w:rPr>
                <w:rFonts w:eastAsia="Calibri"/>
                <w:i/>
              </w:rPr>
            </w:pPr>
            <w:r w:rsidRPr="00FB46AF">
              <w:rPr>
                <w:rFonts w:eastAsia="Calibri"/>
                <w:i/>
              </w:rPr>
              <w:t>836</w:t>
            </w:r>
          </w:p>
        </w:tc>
        <w:tc>
          <w:tcPr>
            <w:tcW w:w="744" w:type="pct"/>
            <w:vAlign w:val="center"/>
          </w:tcPr>
          <w:p w:rsidR="00B671D7" w:rsidRPr="00FB46AF" w:rsidRDefault="00B671D7" w:rsidP="00EB1686">
            <w:pPr>
              <w:contextualSpacing/>
              <w:jc w:val="center"/>
              <w:rPr>
                <w:rFonts w:eastAsia="Calibri"/>
                <w:i/>
              </w:rPr>
            </w:pPr>
            <w:r w:rsidRPr="00FB46AF">
              <w:rPr>
                <w:rFonts w:eastAsia="Calibri"/>
                <w:i/>
              </w:rPr>
              <w:t>+44,6%</w:t>
            </w:r>
          </w:p>
        </w:tc>
      </w:tr>
    </w:tbl>
    <w:p w:rsidR="00062478" w:rsidRPr="00FB46AF" w:rsidRDefault="00062478" w:rsidP="00062478">
      <w:pPr>
        <w:tabs>
          <w:tab w:val="left" w:pos="1178"/>
          <w:tab w:val="left" w:pos="9053"/>
        </w:tabs>
        <w:ind w:firstLine="567"/>
        <w:contextualSpacing/>
        <w:jc w:val="right"/>
        <w:rPr>
          <w:color w:val="000000"/>
          <w:spacing w:val="-1"/>
          <w:sz w:val="28"/>
          <w:szCs w:val="28"/>
        </w:rPr>
      </w:pPr>
    </w:p>
    <w:p w:rsidR="00062478" w:rsidRPr="00FB46AF" w:rsidRDefault="00062478" w:rsidP="00062478">
      <w:pPr>
        <w:pStyle w:val="af2"/>
        <w:ind w:left="1429" w:firstLine="695"/>
        <w:contextualSpacing/>
        <w:jc w:val="right"/>
        <w:rPr>
          <w:b/>
          <w:i/>
          <w:sz w:val="28"/>
          <w:szCs w:val="28"/>
        </w:rPr>
      </w:pPr>
      <w:r w:rsidRPr="00FB46AF">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816"/>
        <w:gridCol w:w="904"/>
        <w:gridCol w:w="888"/>
        <w:gridCol w:w="802"/>
        <w:gridCol w:w="936"/>
        <w:gridCol w:w="853"/>
        <w:gridCol w:w="936"/>
        <w:gridCol w:w="971"/>
        <w:gridCol w:w="939"/>
        <w:gridCol w:w="936"/>
        <w:gridCol w:w="1636"/>
      </w:tblGrid>
      <w:tr w:rsidR="00062478" w:rsidRPr="00FB46AF" w:rsidTr="00992C44">
        <w:trPr>
          <w:cantSplit/>
          <w:trHeight w:val="305"/>
          <w:tblHeader/>
        </w:trPr>
        <w:tc>
          <w:tcPr>
            <w:tcW w:w="1669" w:type="pct"/>
            <w:vMerge w:val="restart"/>
            <w:shd w:val="clear" w:color="auto" w:fill="auto"/>
            <w:vAlign w:val="center"/>
          </w:tcPr>
          <w:p w:rsidR="00062478" w:rsidRPr="00FB46AF" w:rsidRDefault="00062478" w:rsidP="00AE4381">
            <w:pPr>
              <w:contextualSpacing/>
              <w:jc w:val="center"/>
              <w:rPr>
                <w:rFonts w:eastAsia="Calibri"/>
                <w:b/>
              </w:rPr>
            </w:pPr>
            <w:r w:rsidRPr="00FB46AF">
              <w:rPr>
                <w:rFonts w:eastAsia="Calibri"/>
                <w:b/>
              </w:rPr>
              <w:t>Показатель</w:t>
            </w:r>
          </w:p>
        </w:tc>
        <w:tc>
          <w:tcPr>
            <w:tcW w:w="1348" w:type="pct"/>
            <w:gridSpan w:val="5"/>
            <w:shd w:val="clear" w:color="auto" w:fill="auto"/>
            <w:vAlign w:val="center"/>
          </w:tcPr>
          <w:p w:rsidR="00062478" w:rsidRPr="00FB46AF" w:rsidRDefault="00F93AC8" w:rsidP="00AE4381">
            <w:pPr>
              <w:contextualSpacing/>
              <w:jc w:val="center"/>
              <w:rPr>
                <w:rFonts w:eastAsia="Calibri"/>
                <w:b/>
              </w:rPr>
            </w:pPr>
            <w:r w:rsidRPr="00FB46AF">
              <w:rPr>
                <w:rFonts w:eastAsia="Calibri"/>
                <w:b/>
              </w:rPr>
              <w:t>2014</w:t>
            </w:r>
            <w:r w:rsidR="00062478" w:rsidRPr="00FB46AF">
              <w:rPr>
                <w:rFonts w:eastAsia="Calibri"/>
                <w:b/>
              </w:rPr>
              <w:t xml:space="preserve"> год</w:t>
            </w:r>
          </w:p>
        </w:tc>
        <w:tc>
          <w:tcPr>
            <w:tcW w:w="1465" w:type="pct"/>
            <w:gridSpan w:val="5"/>
            <w:shd w:val="clear" w:color="auto" w:fill="auto"/>
            <w:vAlign w:val="center"/>
          </w:tcPr>
          <w:p w:rsidR="00062478" w:rsidRPr="00FB46AF" w:rsidRDefault="00F93AC8" w:rsidP="00AE4381">
            <w:pPr>
              <w:contextualSpacing/>
              <w:jc w:val="center"/>
              <w:rPr>
                <w:rFonts w:eastAsia="Calibri"/>
                <w:b/>
              </w:rPr>
            </w:pPr>
            <w:r w:rsidRPr="00FB46AF">
              <w:rPr>
                <w:rFonts w:eastAsia="Calibri"/>
                <w:b/>
              </w:rPr>
              <w:t>2015</w:t>
            </w:r>
            <w:r w:rsidR="00062478" w:rsidRPr="00FB46AF">
              <w:rPr>
                <w:rFonts w:eastAsia="Calibri"/>
                <w:b/>
              </w:rPr>
              <w:t xml:space="preserve"> год</w:t>
            </w:r>
          </w:p>
        </w:tc>
        <w:tc>
          <w:tcPr>
            <w:tcW w:w="519" w:type="pct"/>
            <w:vMerge w:val="restart"/>
            <w:vAlign w:val="center"/>
          </w:tcPr>
          <w:p w:rsidR="00062478" w:rsidRPr="00FB46AF" w:rsidRDefault="00062478" w:rsidP="00AE4381">
            <w:pPr>
              <w:contextualSpacing/>
              <w:jc w:val="center"/>
              <w:rPr>
                <w:rFonts w:eastAsia="Calibri"/>
                <w:b/>
              </w:rPr>
            </w:pPr>
            <w:r w:rsidRPr="00FB46AF">
              <w:rPr>
                <w:rFonts w:eastAsia="Calibri"/>
                <w:b/>
              </w:rPr>
              <w:t xml:space="preserve">Отклонение показателей за </w:t>
            </w:r>
            <w:r w:rsidR="005E7C7A" w:rsidRPr="00FB46AF">
              <w:rPr>
                <w:rFonts w:eastAsia="Calibri"/>
                <w:b/>
              </w:rPr>
              <w:t>1 полугодие</w:t>
            </w:r>
            <w:r w:rsidRPr="00FB46AF">
              <w:rPr>
                <w:rFonts w:eastAsia="Calibri"/>
                <w:b/>
              </w:rPr>
              <w:t xml:space="preserve">, </w:t>
            </w:r>
          </w:p>
          <w:p w:rsidR="00062478" w:rsidRPr="00FB46AF" w:rsidRDefault="00062478" w:rsidP="00AE4381">
            <w:pPr>
              <w:contextualSpacing/>
              <w:jc w:val="center"/>
              <w:rPr>
                <w:rFonts w:eastAsia="Calibri"/>
                <w:b/>
              </w:rPr>
            </w:pPr>
            <w:r w:rsidRPr="00FB46AF">
              <w:rPr>
                <w:rFonts w:eastAsia="Calibri"/>
                <w:b/>
              </w:rPr>
              <w:t xml:space="preserve"> % </w:t>
            </w:r>
          </w:p>
        </w:tc>
      </w:tr>
      <w:tr w:rsidR="00062478" w:rsidRPr="00FB46AF" w:rsidTr="00992C44">
        <w:trPr>
          <w:cantSplit/>
          <w:trHeight w:val="327"/>
          <w:tblHeader/>
        </w:trPr>
        <w:tc>
          <w:tcPr>
            <w:tcW w:w="1669" w:type="pct"/>
            <w:vMerge/>
            <w:tcBorders>
              <w:bottom w:val="single" w:sz="4" w:space="0" w:color="auto"/>
            </w:tcBorders>
            <w:shd w:val="clear" w:color="auto" w:fill="auto"/>
            <w:vAlign w:val="center"/>
          </w:tcPr>
          <w:p w:rsidR="00062478" w:rsidRPr="00FB46AF" w:rsidRDefault="00062478" w:rsidP="00AE4381">
            <w:pPr>
              <w:contextualSpacing/>
              <w:jc w:val="center"/>
              <w:rPr>
                <w:rFonts w:eastAsia="Calibri"/>
                <w:b/>
              </w:rPr>
            </w:pPr>
          </w:p>
        </w:tc>
        <w:tc>
          <w:tcPr>
            <w:tcW w:w="254"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1 кв.</w:t>
            </w:r>
          </w:p>
        </w:tc>
        <w:tc>
          <w:tcPr>
            <w:tcW w:w="287"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2 кв.</w:t>
            </w:r>
          </w:p>
        </w:tc>
        <w:tc>
          <w:tcPr>
            <w:tcW w:w="282"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3 кв.</w:t>
            </w:r>
          </w:p>
        </w:tc>
        <w:tc>
          <w:tcPr>
            <w:tcW w:w="255"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4 кв.</w:t>
            </w:r>
          </w:p>
        </w:tc>
        <w:tc>
          <w:tcPr>
            <w:tcW w:w="271" w:type="pct"/>
            <w:shd w:val="clear" w:color="auto" w:fill="FBD4B4" w:themeFill="accent6" w:themeFillTint="66"/>
          </w:tcPr>
          <w:p w:rsidR="00062478" w:rsidRPr="00FB46AF" w:rsidRDefault="005E7C7A" w:rsidP="00AE4381">
            <w:pPr>
              <w:contextualSpacing/>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 xml:space="preserve">/г. </w:t>
            </w:r>
          </w:p>
          <w:p w:rsidR="005E7C7A" w:rsidRPr="00FB46AF" w:rsidRDefault="005E7C7A" w:rsidP="00AE4381">
            <w:pPr>
              <w:contextualSpacing/>
              <w:jc w:val="center"/>
              <w:rPr>
                <w:rFonts w:eastAsia="Calibri"/>
                <w:b/>
              </w:rPr>
            </w:pPr>
            <w:r w:rsidRPr="00FB46AF">
              <w:rPr>
                <w:rFonts w:eastAsia="Calibri"/>
                <w:b/>
              </w:rPr>
              <w:t>2014 г.</w:t>
            </w:r>
          </w:p>
        </w:tc>
        <w:tc>
          <w:tcPr>
            <w:tcW w:w="271"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1 кв.</w:t>
            </w:r>
          </w:p>
        </w:tc>
        <w:tc>
          <w:tcPr>
            <w:tcW w:w="294"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2 кв.</w:t>
            </w:r>
          </w:p>
        </w:tc>
        <w:tc>
          <w:tcPr>
            <w:tcW w:w="308"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3 кв.</w:t>
            </w:r>
          </w:p>
        </w:tc>
        <w:tc>
          <w:tcPr>
            <w:tcW w:w="298" w:type="pct"/>
            <w:shd w:val="clear" w:color="auto" w:fill="auto"/>
            <w:vAlign w:val="center"/>
          </w:tcPr>
          <w:p w:rsidR="00062478" w:rsidRPr="00FB46AF" w:rsidRDefault="00062478" w:rsidP="00AE4381">
            <w:pPr>
              <w:contextualSpacing/>
              <w:jc w:val="center"/>
              <w:rPr>
                <w:rFonts w:eastAsia="Calibri"/>
                <w:b/>
              </w:rPr>
            </w:pPr>
            <w:r w:rsidRPr="00FB46AF">
              <w:rPr>
                <w:rFonts w:eastAsia="Calibri"/>
                <w:b/>
              </w:rPr>
              <w:t>4 кв.</w:t>
            </w:r>
          </w:p>
        </w:tc>
        <w:tc>
          <w:tcPr>
            <w:tcW w:w="294" w:type="pct"/>
            <w:shd w:val="clear" w:color="auto" w:fill="FBD4B4" w:themeFill="accent6" w:themeFillTint="66"/>
          </w:tcPr>
          <w:p w:rsidR="00062478" w:rsidRPr="00FB46AF" w:rsidRDefault="005E7C7A" w:rsidP="00AE4381">
            <w:pPr>
              <w:contextualSpacing/>
              <w:jc w:val="center"/>
              <w:rPr>
                <w:rFonts w:eastAsia="Calibri"/>
                <w:b/>
              </w:rPr>
            </w:pPr>
            <w:r w:rsidRPr="00FB46AF">
              <w:rPr>
                <w:rFonts w:eastAsia="Calibri"/>
                <w:b/>
              </w:rPr>
              <w:t xml:space="preserve">1 </w:t>
            </w:r>
            <w:proofErr w:type="gramStart"/>
            <w:r w:rsidRPr="00FB46AF">
              <w:rPr>
                <w:rFonts w:eastAsia="Calibri"/>
                <w:b/>
              </w:rPr>
              <w:t>п</w:t>
            </w:r>
            <w:proofErr w:type="gramEnd"/>
            <w:r w:rsidRPr="00FB46AF">
              <w:rPr>
                <w:rFonts w:eastAsia="Calibri"/>
                <w:b/>
              </w:rPr>
              <w:t xml:space="preserve">/г </w:t>
            </w:r>
          </w:p>
          <w:p w:rsidR="005E7C7A" w:rsidRPr="00FB46AF" w:rsidRDefault="005E7C7A" w:rsidP="00AE4381">
            <w:pPr>
              <w:contextualSpacing/>
              <w:jc w:val="center"/>
              <w:rPr>
                <w:rFonts w:eastAsia="Calibri"/>
                <w:b/>
              </w:rPr>
            </w:pPr>
            <w:r w:rsidRPr="00FB46AF">
              <w:rPr>
                <w:rFonts w:eastAsia="Calibri"/>
                <w:b/>
              </w:rPr>
              <w:t>2015 г.</w:t>
            </w:r>
          </w:p>
        </w:tc>
        <w:tc>
          <w:tcPr>
            <w:tcW w:w="519" w:type="pct"/>
            <w:vMerge/>
          </w:tcPr>
          <w:p w:rsidR="00062478" w:rsidRPr="00FB46AF" w:rsidRDefault="00062478" w:rsidP="00AE4381">
            <w:pPr>
              <w:contextualSpacing/>
              <w:jc w:val="center"/>
              <w:rPr>
                <w:rFonts w:eastAsia="Calibri"/>
                <w:b/>
              </w:rPr>
            </w:pPr>
          </w:p>
        </w:tc>
      </w:tr>
      <w:tr w:rsidR="00992C44" w:rsidRPr="00FB46AF" w:rsidTr="00992C44">
        <w:trPr>
          <w:cantSplit/>
        </w:trPr>
        <w:tc>
          <w:tcPr>
            <w:tcW w:w="1669" w:type="pct"/>
            <w:shd w:val="clear" w:color="auto" w:fill="auto"/>
          </w:tcPr>
          <w:p w:rsidR="00992C44" w:rsidRPr="00FB46AF" w:rsidRDefault="00992C44" w:rsidP="00AE4381">
            <w:pPr>
              <w:contextualSpacing/>
              <w:jc w:val="both"/>
              <w:rPr>
                <w:rFonts w:eastAsia="Calibri"/>
              </w:rPr>
            </w:pPr>
            <w:r w:rsidRPr="00FB46AF">
              <w:rPr>
                <w:rFonts w:eastAsia="Calibri"/>
              </w:rPr>
              <w:t>Количество проведенных проверок (во взаимодействии с проверяемым лицом), из них: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плановых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both"/>
              <w:rPr>
                <w:rFonts w:eastAsia="Calibri"/>
              </w:rPr>
            </w:pPr>
            <w:r w:rsidRPr="00FB46A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3</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4</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плановых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both"/>
              <w:rPr>
                <w:rFonts w:eastAsia="Calibri"/>
              </w:rPr>
            </w:pPr>
            <w:r w:rsidRPr="00FB46AF">
              <w:rPr>
                <w:rFonts w:eastAsia="Calibri"/>
              </w:rPr>
              <w:lastRenderedPageBreak/>
              <w:t xml:space="preserve">Количество выполненных мероприятий систематического наблюдения в сфере телерадиовещания (СН </w:t>
            </w:r>
            <w:proofErr w:type="gramStart"/>
            <w:r w:rsidRPr="00FB46AF">
              <w:rPr>
                <w:rFonts w:eastAsia="Calibri"/>
              </w:rPr>
              <w:t>вещ</w:t>
            </w:r>
            <w:proofErr w:type="gramEnd"/>
            <w:r w:rsidRPr="00FB46AF">
              <w:rPr>
                <w:rFonts w:eastAsia="Calibri"/>
              </w:rPr>
              <w:t>), из них: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12</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13</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25</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16</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12</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28</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+12%</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плановых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7</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8</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15</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8</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7</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15</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8</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13</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+30%</w:t>
            </w:r>
          </w:p>
        </w:tc>
      </w:tr>
      <w:tr w:rsidR="00992C44" w:rsidRPr="00FB46AF" w:rsidTr="00992C44">
        <w:trPr>
          <w:cantSplit/>
        </w:trPr>
        <w:tc>
          <w:tcPr>
            <w:tcW w:w="1669" w:type="pct"/>
            <w:shd w:val="clear" w:color="auto" w:fill="auto"/>
          </w:tcPr>
          <w:p w:rsidR="00992C44" w:rsidRPr="00FB46AF" w:rsidRDefault="00992C44" w:rsidP="00AE4381">
            <w:pPr>
              <w:contextualSpacing/>
              <w:rPr>
                <w:rFonts w:eastAsia="Calibri"/>
              </w:rPr>
            </w:pPr>
            <w:r w:rsidRPr="00FB46AF">
              <w:rPr>
                <w:rFonts w:eastAsia="Calibri"/>
              </w:rPr>
              <w:t>Общее количество выполненных контрольно-надзорных мероприятий (МНК), из них: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13</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16</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29</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17</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14</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31</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+6,9%</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плановых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8</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18</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9</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9</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18</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6</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11</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8</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13</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+18,2%</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both"/>
              <w:rPr>
                <w:rFonts w:eastAsia="Calibri"/>
                <w:i/>
              </w:rPr>
            </w:pPr>
            <w:r w:rsidRPr="00FB46A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19</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31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50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27</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16</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43</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-6%</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плановых проверок</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9</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4</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13</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+1200%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 проверок</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 xml:space="preserve">плановых мероприятий СН </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13</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29</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42</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16</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9</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25</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-40,5%</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 мероприятий СН</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6</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4</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-33%</w:t>
            </w:r>
          </w:p>
        </w:tc>
      </w:tr>
      <w:tr w:rsidR="00992C44" w:rsidRPr="00FB46AF" w:rsidTr="00992C44">
        <w:trPr>
          <w:cantSplit/>
        </w:trPr>
        <w:tc>
          <w:tcPr>
            <w:tcW w:w="1669" w:type="pct"/>
            <w:shd w:val="clear" w:color="auto" w:fill="auto"/>
          </w:tcPr>
          <w:p w:rsidR="00992C44" w:rsidRPr="00FB46AF" w:rsidRDefault="00992C44" w:rsidP="00AE4381">
            <w:pPr>
              <w:contextualSpacing/>
              <w:rPr>
                <w:rFonts w:eastAsia="Calibri"/>
              </w:rPr>
            </w:pPr>
            <w:r w:rsidRPr="00FB46AF">
              <w:t xml:space="preserve">Частота выявления нарушений лицензионных требований в расчете на одну проверку </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1,46</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1,94</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1,726</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1,59</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1,14</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1,4</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-18,6%</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both"/>
              <w:rPr>
                <w:rFonts w:eastAsia="Calibri"/>
              </w:rPr>
            </w:pPr>
            <w:r w:rsidRPr="00FB46AF">
              <w:t>Количество выданных предписаний об устранении выявленных нарушений в сфере массовых коммуникаций, в том числе, при проведении:</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7</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9</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плановых проверок</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7</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9</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 проверок</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0%</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both"/>
              <w:rPr>
                <w:rFonts w:eastAsia="Calibri"/>
              </w:rPr>
            </w:pPr>
            <w:r w:rsidRPr="00FB46AF">
              <w:rPr>
                <w:rFonts w:eastAsia="Calibri"/>
              </w:rPr>
              <w:lastRenderedPageBreak/>
              <w:t xml:space="preserve">Количество  </w:t>
            </w:r>
            <w:r w:rsidRPr="00FB46AF">
              <w:t>составленных протоколов об административных правонарушениях (АПН) в сфере массовых коммуникаций, в том числе при проведении:</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18</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39</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23</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13</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36</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-7,7%</w:t>
            </w:r>
          </w:p>
        </w:tc>
      </w:tr>
      <w:tr w:rsidR="00992C44" w:rsidRPr="00FB46AF" w:rsidTr="00992C44">
        <w:trPr>
          <w:cantSplit/>
          <w:trHeight w:val="120"/>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плановых проверок</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7</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4</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11</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+1000%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 проверок</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+100%</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 xml:space="preserve">плановых мероприятий СН </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13</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19</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32</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15</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6</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21</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+34,4%</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rFonts w:eastAsia="Calibri"/>
                <w:i/>
              </w:rPr>
            </w:pPr>
            <w:r w:rsidRPr="00FB46AF">
              <w:rPr>
                <w:rFonts w:eastAsia="Calibri"/>
                <w:i/>
              </w:rPr>
              <w:t>внеплановых мероприятий СН</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4</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tcBorders>
              <w:bottom w:val="single" w:sz="4" w:space="0" w:color="auto"/>
            </w:tcBorders>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6</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tcBorders>
              <w:bottom w:val="single" w:sz="4" w:space="0" w:color="auto"/>
            </w:tcBorders>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-50%</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both"/>
            </w:pPr>
            <w:r w:rsidRPr="00FB46A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18</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18</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36</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11</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23</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34</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-5,6%</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right"/>
              <w:rPr>
                <w:i/>
              </w:rPr>
            </w:pPr>
            <w:r w:rsidRPr="00FB46AF">
              <w:rPr>
                <w:i/>
              </w:rPr>
              <w:t>штраф</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16</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27</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3</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11</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14</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-48%</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right"/>
              <w:rPr>
                <w:i/>
              </w:rPr>
            </w:pPr>
            <w:r w:rsidRPr="00FB46AF">
              <w:rPr>
                <w:i/>
              </w:rPr>
              <w:t>предупреждение</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3</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8</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4</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12</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+300%</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right"/>
              <w:rPr>
                <w:i/>
              </w:rPr>
            </w:pPr>
            <w:r w:rsidRPr="00FB46AF">
              <w:rPr>
                <w:i/>
              </w:rPr>
              <w:t xml:space="preserve">объявление устного замечания (предупреждения) </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5</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5</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-80%</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right"/>
              <w:rPr>
                <w:i/>
              </w:rPr>
            </w:pPr>
            <w:r w:rsidRPr="00FB46AF">
              <w:rPr>
                <w:i/>
              </w:rPr>
              <w:t>прекращение производства по делу об АПН</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7</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7</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-600%</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both"/>
            </w:pPr>
            <w:r w:rsidRPr="00FB46AF">
              <w:t>Доля административных штрафов в общем количестве назначенных административных наказаний</w:t>
            </w:r>
            <w:proofErr w:type="gramStart"/>
            <w:r w:rsidRPr="00FB46AF">
              <w:t xml:space="preserve"> (%)</w:t>
            </w:r>
            <w:proofErr w:type="gramEnd"/>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88,9</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61,11</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75</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27,3</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47,8</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41,2</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-45,1%</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both"/>
              <w:rPr>
                <w:i/>
              </w:rPr>
            </w:pPr>
            <w:r w:rsidRPr="00FB46AF">
              <w:t>Сумма наложенных штрафов (тыс</w:t>
            </w:r>
            <w:proofErr w:type="gramStart"/>
            <w:r w:rsidRPr="00FB46AF">
              <w:t>.р</w:t>
            </w:r>
            <w:proofErr w:type="gramEnd"/>
            <w:r w:rsidRPr="00FB46AF">
              <w:t>уб.), в том числе:</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49500</w:t>
            </w:r>
          </w:p>
        </w:tc>
        <w:tc>
          <w:tcPr>
            <w:tcW w:w="287" w:type="pct"/>
            <w:shd w:val="clear" w:color="auto" w:fill="auto"/>
            <w:vAlign w:val="center"/>
          </w:tcPr>
          <w:p w:rsidR="00992C44" w:rsidRPr="00FB46AF" w:rsidRDefault="00992C44" w:rsidP="00EB1686">
            <w:pPr>
              <w:ind w:right="-214"/>
              <w:contextualSpacing/>
              <w:rPr>
                <w:rFonts w:eastAsia="Calibri"/>
                <w:i/>
                <w:sz w:val="18"/>
                <w:szCs w:val="18"/>
              </w:rPr>
            </w:pPr>
            <w:r w:rsidRPr="00FB46AF">
              <w:rPr>
                <w:rFonts w:eastAsia="Calibri"/>
                <w:i/>
                <w:sz w:val="18"/>
                <w:szCs w:val="18"/>
              </w:rPr>
              <w:t>100500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150000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30000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190000</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220000</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-46,6%</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i/>
              </w:rPr>
            </w:pPr>
            <w:r w:rsidRPr="00FB46AF">
              <w:rPr>
                <w:i/>
              </w:rPr>
              <w:t>самостоятельно</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10500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10500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21000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20000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0</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20000</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-4,8%</w:t>
            </w:r>
          </w:p>
        </w:tc>
      </w:tr>
      <w:tr w:rsidR="00992C44" w:rsidRPr="00FB46AF" w:rsidTr="00992C44">
        <w:trPr>
          <w:cantSplit/>
        </w:trPr>
        <w:tc>
          <w:tcPr>
            <w:tcW w:w="1669" w:type="pct"/>
            <w:shd w:val="clear" w:color="auto" w:fill="auto"/>
          </w:tcPr>
          <w:p w:rsidR="00992C44" w:rsidRPr="00FB46AF" w:rsidRDefault="00992C44" w:rsidP="00AE4381">
            <w:pPr>
              <w:contextualSpacing/>
              <w:jc w:val="right"/>
              <w:rPr>
                <w:i/>
              </w:rPr>
            </w:pPr>
            <w:r w:rsidRPr="00FB46AF">
              <w:rPr>
                <w:i/>
              </w:rPr>
              <w:t>судами</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39000</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90000</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129000</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10000</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190000</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200000</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+55%</w:t>
            </w:r>
          </w:p>
        </w:tc>
      </w:tr>
      <w:tr w:rsidR="00992C44" w:rsidRPr="00FB46AF" w:rsidTr="00992C44">
        <w:trPr>
          <w:cantSplit/>
        </w:trPr>
        <w:tc>
          <w:tcPr>
            <w:tcW w:w="1669" w:type="pct"/>
            <w:shd w:val="clear" w:color="auto" w:fill="auto"/>
          </w:tcPr>
          <w:p w:rsidR="00992C44" w:rsidRPr="00FB46AF" w:rsidRDefault="00992C44" w:rsidP="00AE4381">
            <w:pPr>
              <w:pStyle w:val="af2"/>
              <w:ind w:left="0"/>
              <w:contextualSpacing/>
              <w:jc w:val="both"/>
            </w:pPr>
            <w:r w:rsidRPr="00FB46AF">
              <w:t>Средняя сумма наложенных штрафов на одно контрольно-надзорное мероприятие (тыс. руб.)</w:t>
            </w:r>
          </w:p>
        </w:tc>
        <w:tc>
          <w:tcPr>
            <w:tcW w:w="25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3,8</w:t>
            </w:r>
          </w:p>
        </w:tc>
        <w:tc>
          <w:tcPr>
            <w:tcW w:w="287"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6,28</w:t>
            </w:r>
          </w:p>
        </w:tc>
        <w:tc>
          <w:tcPr>
            <w:tcW w:w="282" w:type="pct"/>
            <w:shd w:val="clear" w:color="auto" w:fill="auto"/>
            <w:vAlign w:val="center"/>
          </w:tcPr>
          <w:p w:rsidR="00992C44" w:rsidRPr="00FB46AF" w:rsidRDefault="00992C44" w:rsidP="00EB1686">
            <w:pPr>
              <w:contextualSpacing/>
              <w:jc w:val="center"/>
              <w:rPr>
                <w:rFonts w:eastAsia="Calibri"/>
                <w:i/>
              </w:rPr>
            </w:pPr>
          </w:p>
        </w:tc>
        <w:tc>
          <w:tcPr>
            <w:tcW w:w="255" w:type="pct"/>
            <w:shd w:val="clear" w:color="auto" w:fill="auto"/>
            <w:vAlign w:val="center"/>
          </w:tcPr>
          <w:p w:rsidR="00992C44" w:rsidRPr="00FB46AF" w:rsidRDefault="00992C44" w:rsidP="00EB1686">
            <w:pPr>
              <w:contextualSpacing/>
              <w:jc w:val="center"/>
              <w:rPr>
                <w:rFonts w:eastAsia="Calibri"/>
                <w:i/>
              </w:rPr>
            </w:pPr>
          </w:p>
        </w:tc>
        <w:tc>
          <w:tcPr>
            <w:tcW w:w="271"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6,28</w:t>
            </w:r>
          </w:p>
        </w:tc>
        <w:tc>
          <w:tcPr>
            <w:tcW w:w="271"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1,8</w:t>
            </w:r>
          </w:p>
        </w:tc>
        <w:tc>
          <w:tcPr>
            <w:tcW w:w="294" w:type="pct"/>
            <w:shd w:val="clear" w:color="auto" w:fill="auto"/>
            <w:vAlign w:val="center"/>
          </w:tcPr>
          <w:p w:rsidR="00992C44" w:rsidRPr="00FB46AF" w:rsidRDefault="00992C44" w:rsidP="00EB1686">
            <w:pPr>
              <w:contextualSpacing/>
              <w:jc w:val="center"/>
              <w:rPr>
                <w:rFonts w:eastAsia="Calibri"/>
                <w:i/>
              </w:rPr>
            </w:pPr>
            <w:r w:rsidRPr="00FB46AF">
              <w:rPr>
                <w:rFonts w:eastAsia="Calibri"/>
                <w:i/>
              </w:rPr>
              <w:t>13,5</w:t>
            </w:r>
          </w:p>
        </w:tc>
        <w:tc>
          <w:tcPr>
            <w:tcW w:w="308" w:type="pct"/>
            <w:shd w:val="clear" w:color="auto" w:fill="auto"/>
            <w:vAlign w:val="center"/>
          </w:tcPr>
          <w:p w:rsidR="00992C44" w:rsidRPr="00FB46AF" w:rsidRDefault="00992C44" w:rsidP="00EB1686">
            <w:pPr>
              <w:contextualSpacing/>
              <w:jc w:val="center"/>
              <w:rPr>
                <w:rFonts w:eastAsia="Calibri"/>
                <w:i/>
              </w:rPr>
            </w:pPr>
          </w:p>
        </w:tc>
        <w:tc>
          <w:tcPr>
            <w:tcW w:w="298" w:type="pct"/>
            <w:shd w:val="clear" w:color="auto" w:fill="auto"/>
            <w:vAlign w:val="center"/>
          </w:tcPr>
          <w:p w:rsidR="00992C44" w:rsidRPr="00FB46AF" w:rsidRDefault="00992C44" w:rsidP="00EB1686">
            <w:pPr>
              <w:contextualSpacing/>
              <w:jc w:val="center"/>
              <w:rPr>
                <w:rFonts w:eastAsia="Calibri"/>
                <w:i/>
              </w:rPr>
            </w:pPr>
          </w:p>
        </w:tc>
        <w:tc>
          <w:tcPr>
            <w:tcW w:w="294" w:type="pct"/>
            <w:shd w:val="clear" w:color="auto" w:fill="FBD4B4" w:themeFill="accent6" w:themeFillTint="66"/>
            <w:vAlign w:val="center"/>
          </w:tcPr>
          <w:p w:rsidR="00992C44" w:rsidRPr="00FB46AF" w:rsidRDefault="00992C44" w:rsidP="00EB1686">
            <w:pPr>
              <w:contextualSpacing/>
              <w:jc w:val="center"/>
              <w:rPr>
                <w:rFonts w:eastAsia="Calibri"/>
                <w:i/>
              </w:rPr>
            </w:pPr>
            <w:r w:rsidRPr="00FB46AF">
              <w:rPr>
                <w:rFonts w:eastAsia="Calibri"/>
                <w:i/>
              </w:rPr>
              <w:t>6,4</w:t>
            </w:r>
          </w:p>
        </w:tc>
        <w:tc>
          <w:tcPr>
            <w:tcW w:w="519" w:type="pct"/>
            <w:vAlign w:val="center"/>
          </w:tcPr>
          <w:p w:rsidR="00992C44" w:rsidRPr="00FB46AF" w:rsidRDefault="00992C44" w:rsidP="00EB1686">
            <w:pPr>
              <w:contextualSpacing/>
              <w:jc w:val="center"/>
              <w:rPr>
                <w:rFonts w:eastAsia="Calibri"/>
                <w:i/>
              </w:rPr>
            </w:pPr>
            <w:r w:rsidRPr="00FB46AF">
              <w:rPr>
                <w:rFonts w:eastAsia="Calibri"/>
                <w:i/>
              </w:rPr>
              <w:t>+1,9%</w:t>
            </w:r>
          </w:p>
        </w:tc>
      </w:tr>
    </w:tbl>
    <w:p w:rsidR="00062478" w:rsidRPr="00FB46AF" w:rsidRDefault="00062478" w:rsidP="00062478">
      <w:pPr>
        <w:pStyle w:val="af2"/>
        <w:ind w:left="1429" w:firstLine="695"/>
        <w:contextualSpacing/>
        <w:jc w:val="right"/>
        <w:rPr>
          <w:b/>
          <w:i/>
          <w:sz w:val="28"/>
          <w:szCs w:val="28"/>
        </w:rPr>
      </w:pPr>
    </w:p>
    <w:p w:rsidR="00062478" w:rsidRPr="00FB46AF" w:rsidRDefault="00062478" w:rsidP="00062478">
      <w:pPr>
        <w:spacing w:before="120"/>
        <w:contextualSpacing/>
        <w:jc w:val="right"/>
        <w:rPr>
          <w:b/>
          <w:bCs/>
          <w:i/>
          <w:sz w:val="28"/>
          <w:szCs w:val="28"/>
        </w:rPr>
      </w:pPr>
      <w:r w:rsidRPr="00FB46AF">
        <w:rPr>
          <w:b/>
          <w:bCs/>
          <w:i/>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146"/>
        <w:gridCol w:w="1146"/>
        <w:gridCol w:w="1182"/>
        <w:gridCol w:w="1182"/>
        <w:gridCol w:w="1146"/>
        <w:gridCol w:w="1146"/>
        <w:gridCol w:w="1248"/>
        <w:gridCol w:w="1182"/>
        <w:gridCol w:w="1182"/>
        <w:gridCol w:w="1146"/>
        <w:gridCol w:w="1146"/>
        <w:gridCol w:w="1248"/>
      </w:tblGrid>
      <w:tr w:rsidR="00062478" w:rsidRPr="00FB46AF" w:rsidTr="00806BB9">
        <w:trPr>
          <w:cantSplit/>
          <w:tblHeader/>
        </w:trPr>
        <w:tc>
          <w:tcPr>
            <w:tcW w:w="572" w:type="pct"/>
            <w:vMerge w:val="restart"/>
            <w:shd w:val="clear" w:color="auto" w:fill="auto"/>
            <w:vAlign w:val="center"/>
          </w:tcPr>
          <w:p w:rsidR="00062478" w:rsidRPr="00FB46AF" w:rsidRDefault="00062478" w:rsidP="00AE4381">
            <w:pPr>
              <w:contextualSpacing/>
              <w:jc w:val="center"/>
              <w:rPr>
                <w:rFonts w:eastAsia="Calibri"/>
              </w:rPr>
            </w:pPr>
            <w:r w:rsidRPr="00FB46AF">
              <w:rPr>
                <w:rFonts w:eastAsia="Calibri"/>
              </w:rPr>
              <w:t>Показатель</w:t>
            </w:r>
          </w:p>
        </w:tc>
        <w:tc>
          <w:tcPr>
            <w:tcW w:w="720" w:type="pct"/>
            <w:gridSpan w:val="2"/>
            <w:shd w:val="clear" w:color="auto" w:fill="auto"/>
            <w:vAlign w:val="center"/>
          </w:tcPr>
          <w:p w:rsidR="00062478" w:rsidRPr="00FB46AF" w:rsidRDefault="00062478" w:rsidP="00AE4381">
            <w:pPr>
              <w:contextualSpacing/>
              <w:jc w:val="center"/>
              <w:rPr>
                <w:rFonts w:eastAsia="Calibri"/>
              </w:rPr>
            </w:pPr>
            <w:r w:rsidRPr="00FB46AF">
              <w:rPr>
                <w:rFonts w:eastAsia="Calibri"/>
              </w:rPr>
              <w:t>Значение показателя</w:t>
            </w:r>
          </w:p>
        </w:tc>
        <w:tc>
          <w:tcPr>
            <w:tcW w:w="742" w:type="pct"/>
            <w:gridSpan w:val="2"/>
            <w:shd w:val="clear" w:color="auto" w:fill="auto"/>
            <w:vAlign w:val="center"/>
          </w:tcPr>
          <w:p w:rsidR="00062478" w:rsidRPr="00FB46AF" w:rsidRDefault="00062478" w:rsidP="00AE438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062478" w:rsidRPr="00FB46AF" w:rsidRDefault="00062478" w:rsidP="00AE438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112" w:type="pct"/>
            <w:gridSpan w:val="3"/>
            <w:shd w:val="clear" w:color="auto" w:fill="auto"/>
            <w:vAlign w:val="center"/>
          </w:tcPr>
          <w:p w:rsidR="00062478" w:rsidRPr="00FB46AF" w:rsidRDefault="00062478" w:rsidP="00AE4381">
            <w:pPr>
              <w:contextualSpacing/>
              <w:jc w:val="center"/>
              <w:rPr>
                <w:rFonts w:eastAsia="Calibri"/>
              </w:rPr>
            </w:pPr>
            <w:r w:rsidRPr="00FB46AF">
              <w:rPr>
                <w:rFonts w:eastAsia="Calibri"/>
              </w:rPr>
              <w:t>Нагрузка на одного сотрудника</w:t>
            </w:r>
          </w:p>
          <w:p w:rsidR="00062478" w:rsidRPr="00FB46AF" w:rsidRDefault="00062478" w:rsidP="00AE438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742" w:type="pct"/>
            <w:gridSpan w:val="2"/>
            <w:shd w:val="clear" w:color="auto" w:fill="auto"/>
            <w:vAlign w:val="center"/>
          </w:tcPr>
          <w:p w:rsidR="00062478" w:rsidRPr="00FB46AF" w:rsidRDefault="00062478" w:rsidP="00AE438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062478" w:rsidRPr="00FB46AF" w:rsidRDefault="00062478" w:rsidP="00AE438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112" w:type="pct"/>
            <w:gridSpan w:val="3"/>
            <w:shd w:val="clear" w:color="auto" w:fill="auto"/>
            <w:vAlign w:val="center"/>
          </w:tcPr>
          <w:p w:rsidR="00062478" w:rsidRPr="00FB46AF" w:rsidRDefault="00062478" w:rsidP="00AE4381">
            <w:pPr>
              <w:contextualSpacing/>
              <w:jc w:val="center"/>
              <w:rPr>
                <w:rFonts w:eastAsia="Calibri"/>
              </w:rPr>
            </w:pPr>
            <w:r w:rsidRPr="00FB46AF">
              <w:rPr>
                <w:rFonts w:eastAsia="Calibri"/>
              </w:rPr>
              <w:t>Нагрузка на одного сотрудника</w:t>
            </w:r>
          </w:p>
          <w:p w:rsidR="00062478" w:rsidRPr="00FB46AF" w:rsidRDefault="00062478" w:rsidP="00AE438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062478" w:rsidRPr="00FB46AF" w:rsidTr="00806BB9">
        <w:trPr>
          <w:cantSplit/>
          <w:tblHeader/>
        </w:trPr>
        <w:tc>
          <w:tcPr>
            <w:tcW w:w="572" w:type="pct"/>
            <w:vMerge/>
            <w:tcBorders>
              <w:bottom w:val="single" w:sz="4" w:space="0" w:color="auto"/>
            </w:tcBorders>
            <w:shd w:val="clear" w:color="auto" w:fill="auto"/>
            <w:vAlign w:val="center"/>
          </w:tcPr>
          <w:p w:rsidR="00062478" w:rsidRPr="00FB46AF" w:rsidRDefault="00062478" w:rsidP="00AE4381">
            <w:pPr>
              <w:contextualSpacing/>
              <w:jc w:val="center"/>
              <w:rPr>
                <w:rFonts w:eastAsia="Calibri"/>
              </w:rPr>
            </w:pPr>
          </w:p>
        </w:tc>
        <w:tc>
          <w:tcPr>
            <w:tcW w:w="360" w:type="pct"/>
            <w:shd w:val="clear" w:color="auto" w:fill="auto"/>
            <w:vAlign w:val="center"/>
          </w:tcPr>
          <w:p w:rsidR="00062478" w:rsidRPr="00FB46AF" w:rsidRDefault="00F93AC8" w:rsidP="00AE4381">
            <w:pPr>
              <w:contextualSpacing/>
              <w:jc w:val="center"/>
              <w:rPr>
                <w:rFonts w:eastAsia="Calibri"/>
              </w:rPr>
            </w:pPr>
            <w:r w:rsidRPr="00FB46AF">
              <w:rPr>
                <w:rFonts w:eastAsia="Calibri"/>
              </w:rPr>
              <w:t>1 полугодие 2014</w:t>
            </w:r>
            <w:r w:rsidR="00062478" w:rsidRPr="00FB46AF">
              <w:rPr>
                <w:rFonts w:eastAsia="Calibri"/>
              </w:rPr>
              <w:t xml:space="preserve"> год</w:t>
            </w:r>
          </w:p>
        </w:tc>
        <w:tc>
          <w:tcPr>
            <w:tcW w:w="360" w:type="pct"/>
            <w:shd w:val="clear" w:color="auto" w:fill="auto"/>
            <w:vAlign w:val="center"/>
          </w:tcPr>
          <w:p w:rsidR="00062478" w:rsidRPr="00FB46AF" w:rsidRDefault="00F93AC8" w:rsidP="00AE4381">
            <w:pPr>
              <w:contextualSpacing/>
              <w:jc w:val="center"/>
              <w:rPr>
                <w:rFonts w:eastAsia="Calibri"/>
              </w:rPr>
            </w:pPr>
            <w:r w:rsidRPr="00FB46AF">
              <w:rPr>
                <w:rFonts w:eastAsia="Calibri"/>
              </w:rPr>
              <w:t>1 полугодие 2015</w:t>
            </w:r>
            <w:r w:rsidR="00062478" w:rsidRPr="00FB46AF">
              <w:rPr>
                <w:rFonts w:eastAsia="Calibri"/>
              </w:rPr>
              <w:t xml:space="preserve"> год</w:t>
            </w:r>
          </w:p>
        </w:tc>
        <w:tc>
          <w:tcPr>
            <w:tcW w:w="371" w:type="pct"/>
            <w:shd w:val="clear" w:color="auto" w:fill="auto"/>
            <w:vAlign w:val="center"/>
          </w:tcPr>
          <w:p w:rsidR="00062478" w:rsidRPr="00FB46AF" w:rsidRDefault="00062478" w:rsidP="00AE4381">
            <w:pPr>
              <w:contextualSpacing/>
              <w:jc w:val="center"/>
              <w:rPr>
                <w:rFonts w:eastAsia="Calibri"/>
              </w:rPr>
            </w:pPr>
            <w:r w:rsidRPr="00FB46AF">
              <w:rPr>
                <w:rFonts w:eastAsia="Calibri"/>
              </w:rPr>
              <w:t>по состоянию на 30.06.201</w:t>
            </w:r>
            <w:r w:rsidR="00F93AC8" w:rsidRPr="00FB46AF">
              <w:rPr>
                <w:rFonts w:eastAsia="Calibri"/>
              </w:rPr>
              <w:t>4</w:t>
            </w:r>
          </w:p>
        </w:tc>
        <w:tc>
          <w:tcPr>
            <w:tcW w:w="371" w:type="pct"/>
            <w:shd w:val="clear" w:color="auto" w:fill="auto"/>
            <w:vAlign w:val="center"/>
          </w:tcPr>
          <w:p w:rsidR="00062478" w:rsidRPr="00FB46AF" w:rsidRDefault="00062478" w:rsidP="00AE4381">
            <w:pPr>
              <w:contextualSpacing/>
              <w:jc w:val="center"/>
              <w:rPr>
                <w:rFonts w:eastAsia="Calibri"/>
              </w:rPr>
            </w:pPr>
            <w:r w:rsidRPr="00FB46AF">
              <w:rPr>
                <w:rFonts w:eastAsia="Calibri"/>
              </w:rPr>
              <w:t>по состоянию на 30.06.201</w:t>
            </w:r>
            <w:r w:rsidR="00F93AC8" w:rsidRPr="00FB46AF">
              <w:rPr>
                <w:rFonts w:eastAsia="Calibri"/>
              </w:rPr>
              <w:t>5</w:t>
            </w:r>
          </w:p>
        </w:tc>
        <w:tc>
          <w:tcPr>
            <w:tcW w:w="360" w:type="pct"/>
            <w:shd w:val="clear" w:color="auto" w:fill="auto"/>
            <w:vAlign w:val="center"/>
          </w:tcPr>
          <w:p w:rsidR="00062478" w:rsidRPr="00FB46AF" w:rsidRDefault="00F93AC8" w:rsidP="00AE4381">
            <w:pPr>
              <w:contextualSpacing/>
              <w:jc w:val="center"/>
              <w:rPr>
                <w:rFonts w:eastAsia="Calibri"/>
              </w:rPr>
            </w:pPr>
            <w:r w:rsidRPr="00FB46AF">
              <w:rPr>
                <w:rFonts w:eastAsia="Calibri"/>
              </w:rPr>
              <w:t>1 полугодие 2014</w:t>
            </w:r>
            <w:r w:rsidR="00062478" w:rsidRPr="00FB46AF">
              <w:rPr>
                <w:rFonts w:eastAsia="Calibri"/>
              </w:rPr>
              <w:t xml:space="preserve"> год</w:t>
            </w:r>
          </w:p>
        </w:tc>
        <w:tc>
          <w:tcPr>
            <w:tcW w:w="360" w:type="pct"/>
            <w:shd w:val="clear" w:color="auto" w:fill="FBD4B4"/>
            <w:vAlign w:val="center"/>
          </w:tcPr>
          <w:p w:rsidR="00062478" w:rsidRPr="00FB46AF" w:rsidRDefault="00F93AC8" w:rsidP="00AE4381">
            <w:pPr>
              <w:contextualSpacing/>
              <w:jc w:val="center"/>
              <w:rPr>
                <w:rFonts w:eastAsia="Calibri"/>
              </w:rPr>
            </w:pPr>
            <w:r w:rsidRPr="00FB46AF">
              <w:rPr>
                <w:rFonts w:eastAsia="Calibri"/>
              </w:rPr>
              <w:t>1 полугодие 2015</w:t>
            </w:r>
            <w:r w:rsidR="00062478" w:rsidRPr="00FB46AF">
              <w:rPr>
                <w:rFonts w:eastAsia="Calibri"/>
              </w:rPr>
              <w:t xml:space="preserve"> год</w:t>
            </w:r>
          </w:p>
        </w:tc>
        <w:tc>
          <w:tcPr>
            <w:tcW w:w="392" w:type="pct"/>
            <w:shd w:val="clear" w:color="auto" w:fill="FBD4B4"/>
            <w:vAlign w:val="center"/>
          </w:tcPr>
          <w:p w:rsidR="00062478" w:rsidRPr="00FB46AF" w:rsidRDefault="00062478" w:rsidP="00AE4381">
            <w:pPr>
              <w:contextualSpacing/>
              <w:jc w:val="center"/>
              <w:rPr>
                <w:rFonts w:eastAsia="Calibri"/>
              </w:rPr>
            </w:pPr>
            <w:r w:rsidRPr="00FB46AF">
              <w:rPr>
                <w:rFonts w:eastAsia="Calibri"/>
              </w:rPr>
              <w:t>отклонение</w:t>
            </w:r>
          </w:p>
          <w:p w:rsidR="00062478" w:rsidRPr="00FB46AF" w:rsidRDefault="00062478" w:rsidP="00AE4381">
            <w:pPr>
              <w:contextualSpacing/>
              <w:jc w:val="center"/>
              <w:rPr>
                <w:rFonts w:eastAsia="Calibri"/>
              </w:rPr>
            </w:pPr>
            <w:r w:rsidRPr="00FB46AF">
              <w:rPr>
                <w:rFonts w:eastAsia="Calibri"/>
              </w:rPr>
              <w:t>%</w:t>
            </w:r>
          </w:p>
        </w:tc>
        <w:tc>
          <w:tcPr>
            <w:tcW w:w="371" w:type="pct"/>
            <w:shd w:val="clear" w:color="auto" w:fill="auto"/>
            <w:vAlign w:val="center"/>
          </w:tcPr>
          <w:p w:rsidR="00062478" w:rsidRPr="00FB46AF" w:rsidRDefault="00062478" w:rsidP="00AE4381">
            <w:pPr>
              <w:contextualSpacing/>
              <w:jc w:val="center"/>
              <w:rPr>
                <w:rFonts w:eastAsia="Calibri"/>
              </w:rPr>
            </w:pPr>
            <w:r w:rsidRPr="00FB46AF">
              <w:rPr>
                <w:rFonts w:eastAsia="Calibri"/>
              </w:rPr>
              <w:t>по состоянию на 30.06.201</w:t>
            </w:r>
            <w:r w:rsidR="00F93AC8" w:rsidRPr="00FB46AF">
              <w:rPr>
                <w:rFonts w:eastAsia="Calibri"/>
              </w:rPr>
              <w:t>4</w:t>
            </w:r>
          </w:p>
        </w:tc>
        <w:tc>
          <w:tcPr>
            <w:tcW w:w="371" w:type="pct"/>
            <w:shd w:val="clear" w:color="auto" w:fill="auto"/>
            <w:vAlign w:val="center"/>
          </w:tcPr>
          <w:p w:rsidR="00062478" w:rsidRPr="00FB46AF" w:rsidRDefault="00062478" w:rsidP="00AE4381">
            <w:pPr>
              <w:contextualSpacing/>
              <w:jc w:val="center"/>
              <w:rPr>
                <w:rFonts w:eastAsia="Calibri"/>
              </w:rPr>
            </w:pPr>
            <w:r w:rsidRPr="00FB46AF">
              <w:rPr>
                <w:rFonts w:eastAsia="Calibri"/>
              </w:rPr>
              <w:t>по состоянию на 30.06.201</w:t>
            </w:r>
            <w:r w:rsidR="00F93AC8" w:rsidRPr="00FB46AF">
              <w:rPr>
                <w:rFonts w:eastAsia="Calibri"/>
              </w:rPr>
              <w:t>5</w:t>
            </w:r>
          </w:p>
        </w:tc>
        <w:tc>
          <w:tcPr>
            <w:tcW w:w="360" w:type="pct"/>
            <w:shd w:val="clear" w:color="auto" w:fill="auto"/>
            <w:vAlign w:val="center"/>
          </w:tcPr>
          <w:p w:rsidR="00062478" w:rsidRPr="00FB46AF" w:rsidRDefault="00F93AC8" w:rsidP="00AE4381">
            <w:pPr>
              <w:contextualSpacing/>
              <w:jc w:val="center"/>
              <w:rPr>
                <w:rFonts w:eastAsia="Calibri"/>
              </w:rPr>
            </w:pPr>
            <w:r w:rsidRPr="00FB46AF">
              <w:rPr>
                <w:rFonts w:eastAsia="Calibri"/>
              </w:rPr>
              <w:t>1 полугодие 2014</w:t>
            </w:r>
            <w:r w:rsidR="00062478" w:rsidRPr="00FB46AF">
              <w:rPr>
                <w:rFonts w:eastAsia="Calibri"/>
              </w:rPr>
              <w:t xml:space="preserve"> год</w:t>
            </w:r>
          </w:p>
        </w:tc>
        <w:tc>
          <w:tcPr>
            <w:tcW w:w="360" w:type="pct"/>
            <w:shd w:val="clear" w:color="auto" w:fill="FBD4B4"/>
            <w:vAlign w:val="center"/>
          </w:tcPr>
          <w:p w:rsidR="00062478" w:rsidRPr="00FB46AF" w:rsidRDefault="00F93AC8" w:rsidP="00AE4381">
            <w:pPr>
              <w:contextualSpacing/>
              <w:jc w:val="center"/>
              <w:rPr>
                <w:rFonts w:eastAsia="Calibri"/>
              </w:rPr>
            </w:pPr>
            <w:r w:rsidRPr="00FB46AF">
              <w:rPr>
                <w:rFonts w:eastAsia="Calibri"/>
              </w:rPr>
              <w:t>1 полугодие 2015</w:t>
            </w:r>
            <w:r w:rsidR="00062478" w:rsidRPr="00FB46AF">
              <w:rPr>
                <w:rFonts w:eastAsia="Calibri"/>
              </w:rPr>
              <w:t xml:space="preserve"> год</w:t>
            </w:r>
          </w:p>
        </w:tc>
        <w:tc>
          <w:tcPr>
            <w:tcW w:w="392" w:type="pct"/>
            <w:shd w:val="clear" w:color="auto" w:fill="FBD4B4"/>
            <w:vAlign w:val="center"/>
          </w:tcPr>
          <w:p w:rsidR="00062478" w:rsidRPr="00FB46AF" w:rsidRDefault="00062478" w:rsidP="00AE4381">
            <w:pPr>
              <w:contextualSpacing/>
              <w:jc w:val="center"/>
              <w:rPr>
                <w:rFonts w:eastAsia="Calibri"/>
              </w:rPr>
            </w:pPr>
            <w:r w:rsidRPr="00FB46AF">
              <w:rPr>
                <w:rFonts w:eastAsia="Calibri"/>
              </w:rPr>
              <w:t>отклонение</w:t>
            </w:r>
          </w:p>
          <w:p w:rsidR="00062478" w:rsidRPr="00FB46AF" w:rsidRDefault="00062478" w:rsidP="00AE4381">
            <w:pPr>
              <w:contextualSpacing/>
              <w:jc w:val="center"/>
              <w:rPr>
                <w:rFonts w:eastAsia="Calibri"/>
              </w:rPr>
            </w:pPr>
            <w:r w:rsidRPr="00FB46AF">
              <w:rPr>
                <w:rFonts w:eastAsia="Calibri"/>
              </w:rPr>
              <w:t>%</w:t>
            </w:r>
          </w:p>
        </w:tc>
      </w:tr>
      <w:tr w:rsidR="00806BB9" w:rsidRPr="00FB46AF" w:rsidTr="00806BB9">
        <w:trPr>
          <w:cantSplit/>
        </w:trPr>
        <w:tc>
          <w:tcPr>
            <w:tcW w:w="572" w:type="pct"/>
            <w:shd w:val="clear" w:color="auto" w:fill="auto"/>
            <w:vAlign w:val="center"/>
          </w:tcPr>
          <w:p w:rsidR="00806BB9" w:rsidRPr="00FB46AF" w:rsidRDefault="00806BB9" w:rsidP="00AE4381">
            <w:pPr>
              <w:contextualSpacing/>
              <w:rPr>
                <w:rFonts w:eastAsia="Calibri"/>
              </w:rPr>
            </w:pPr>
            <w:r w:rsidRPr="00FB46AF">
              <w:rPr>
                <w:rFonts w:eastAsia="Calibri"/>
              </w:rPr>
              <w:t>Количество объектов (субъектов, предметов) надзора всего</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578</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836</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192,6</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278,6</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+44,7%</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289</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418</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+44,6%</w:t>
            </w:r>
          </w:p>
        </w:tc>
      </w:tr>
      <w:tr w:rsidR="00806BB9" w:rsidRPr="00FB46AF" w:rsidTr="00806BB9">
        <w:trPr>
          <w:cantSplit/>
        </w:trPr>
        <w:tc>
          <w:tcPr>
            <w:tcW w:w="572" w:type="pct"/>
            <w:shd w:val="clear" w:color="auto" w:fill="auto"/>
            <w:vAlign w:val="center"/>
          </w:tcPr>
          <w:p w:rsidR="00806BB9" w:rsidRPr="00FB46AF" w:rsidRDefault="00806BB9" w:rsidP="00AE4381">
            <w:pPr>
              <w:contextualSpacing/>
              <w:rPr>
                <w:rFonts w:eastAsia="Calibri"/>
              </w:rPr>
            </w:pPr>
            <w:r w:rsidRPr="00FB46AF">
              <w:rPr>
                <w:rFonts w:eastAsia="Calibri"/>
              </w:rPr>
              <w:t>Количество проверенных в отчетном периоде объектов (субъектов, предметов)  надзора</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29</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31</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9,6</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10,3</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+7,8%</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11,6</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15,5</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+33,6%</w:t>
            </w:r>
          </w:p>
        </w:tc>
      </w:tr>
      <w:tr w:rsidR="00806BB9" w:rsidRPr="00FB46AF" w:rsidTr="00806BB9">
        <w:trPr>
          <w:cantSplit/>
        </w:trPr>
        <w:tc>
          <w:tcPr>
            <w:tcW w:w="572" w:type="pct"/>
            <w:shd w:val="clear" w:color="auto" w:fill="auto"/>
            <w:vAlign w:val="center"/>
          </w:tcPr>
          <w:p w:rsidR="00806BB9" w:rsidRPr="00FB46AF" w:rsidRDefault="00806BB9" w:rsidP="00AE4381">
            <w:pPr>
              <w:contextualSpacing/>
              <w:rPr>
                <w:rFonts w:eastAsia="Calibri"/>
              </w:rPr>
            </w:pPr>
            <w:r w:rsidRPr="00FB46AF">
              <w:rPr>
                <w:rFonts w:eastAsia="Calibri"/>
              </w:rPr>
              <w:t>Количество проведенных проверок</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4</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1,33</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-24,8%</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1,6</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1,5</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-6,2%</w:t>
            </w:r>
          </w:p>
        </w:tc>
      </w:tr>
      <w:tr w:rsidR="00806BB9" w:rsidRPr="00FB46AF" w:rsidTr="00806BB9">
        <w:trPr>
          <w:cantSplit/>
        </w:trPr>
        <w:tc>
          <w:tcPr>
            <w:tcW w:w="572" w:type="pct"/>
            <w:shd w:val="clear" w:color="auto" w:fill="auto"/>
            <w:vAlign w:val="center"/>
          </w:tcPr>
          <w:p w:rsidR="00806BB9" w:rsidRPr="00FB46AF" w:rsidRDefault="00806BB9" w:rsidP="00AE4381">
            <w:pPr>
              <w:contextualSpacing/>
              <w:rPr>
                <w:rFonts w:eastAsia="Calibri"/>
              </w:rPr>
            </w:pPr>
            <w:r w:rsidRPr="00FB46AF">
              <w:rPr>
                <w:rFonts w:eastAsia="Calibri"/>
              </w:rPr>
              <w:lastRenderedPageBreak/>
              <w:t>Количество выполненных мероприятий систематического наблюдения (СН)</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28</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8,3</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9,3</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+12%</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10</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14</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+403%</w:t>
            </w:r>
          </w:p>
        </w:tc>
      </w:tr>
      <w:tr w:rsidR="00806BB9" w:rsidRPr="00FB46AF" w:rsidTr="00806BB9">
        <w:trPr>
          <w:cantSplit/>
        </w:trPr>
        <w:tc>
          <w:tcPr>
            <w:tcW w:w="572" w:type="pct"/>
            <w:shd w:val="clear" w:color="auto" w:fill="auto"/>
            <w:vAlign w:val="center"/>
          </w:tcPr>
          <w:p w:rsidR="00806BB9" w:rsidRPr="00FB46AF" w:rsidRDefault="00806BB9" w:rsidP="00AE4381">
            <w:pPr>
              <w:contextualSpacing/>
              <w:rPr>
                <w:rFonts w:eastAsia="Calibri"/>
              </w:rPr>
            </w:pPr>
            <w:r w:rsidRPr="00FB46AF">
              <w:rPr>
                <w:rFonts w:eastAsia="Calibri"/>
              </w:rPr>
              <w:t>Общее количество выполненных контрольно-надзорных мероприятий</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29</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31</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9,6</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10,3</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+7,8%</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11,6</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15,5</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+33,6%</w:t>
            </w:r>
          </w:p>
        </w:tc>
      </w:tr>
      <w:tr w:rsidR="00806BB9" w:rsidRPr="00FB46AF" w:rsidTr="00806BB9">
        <w:trPr>
          <w:cantSplit/>
        </w:trPr>
        <w:tc>
          <w:tcPr>
            <w:tcW w:w="572" w:type="pct"/>
            <w:shd w:val="clear" w:color="auto" w:fill="auto"/>
            <w:vAlign w:val="center"/>
          </w:tcPr>
          <w:p w:rsidR="00806BB9" w:rsidRPr="00FB46AF" w:rsidRDefault="00806BB9" w:rsidP="00AE4381">
            <w:pPr>
              <w:contextualSpacing/>
              <w:rPr>
                <w:rFonts w:eastAsia="Calibri"/>
              </w:rPr>
            </w:pPr>
            <w:r w:rsidRPr="00FB46AF">
              <w:rPr>
                <w:rFonts w:eastAsia="Calibri"/>
              </w:rPr>
              <w:lastRenderedPageBreak/>
              <w:t>Количество выявленных нарушений норм законодательства</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50</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43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16,6</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14,3</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-13,8%</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20</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21,5</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+7,5%</w:t>
            </w:r>
          </w:p>
        </w:tc>
      </w:tr>
      <w:tr w:rsidR="00806BB9" w:rsidRPr="00FB46AF" w:rsidTr="00806BB9">
        <w:trPr>
          <w:cantSplit/>
        </w:trPr>
        <w:tc>
          <w:tcPr>
            <w:tcW w:w="572" w:type="pct"/>
            <w:shd w:val="clear" w:color="auto" w:fill="auto"/>
            <w:vAlign w:val="center"/>
          </w:tcPr>
          <w:p w:rsidR="00806BB9" w:rsidRPr="00FB46AF" w:rsidRDefault="00806BB9" w:rsidP="00AE4381">
            <w:pPr>
              <w:contextualSpacing/>
              <w:rPr>
                <w:rFonts w:eastAsia="Calibri"/>
              </w:rPr>
            </w:pPr>
            <w:r w:rsidRPr="00FB46AF">
              <w:rPr>
                <w:rFonts w:eastAsia="Calibri"/>
              </w:rPr>
              <w:t>Количество выданных предписаний об устранении выявленных нарушений</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10</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9</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3,3</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3</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-9%</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4</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4,5</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+12,5%</w:t>
            </w:r>
          </w:p>
        </w:tc>
      </w:tr>
      <w:tr w:rsidR="00806BB9" w:rsidRPr="00FB46AF" w:rsidTr="00806BB9">
        <w:trPr>
          <w:cantSplit/>
        </w:trPr>
        <w:tc>
          <w:tcPr>
            <w:tcW w:w="572" w:type="pct"/>
            <w:shd w:val="clear" w:color="auto" w:fill="auto"/>
            <w:vAlign w:val="center"/>
          </w:tcPr>
          <w:p w:rsidR="00806BB9" w:rsidRPr="00FB46AF" w:rsidRDefault="00806BB9" w:rsidP="00AE4381">
            <w:pPr>
              <w:contextualSpacing/>
              <w:rPr>
                <w:rFonts w:eastAsia="Calibri"/>
              </w:rPr>
            </w:pPr>
            <w:r w:rsidRPr="00FB46AF">
              <w:rPr>
                <w:rFonts w:eastAsia="Calibri"/>
              </w:rPr>
              <w:t>Количество  составленных протоколов об АПН</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39</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36</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3</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13</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12</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-7,6%</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2,5</w:t>
            </w:r>
          </w:p>
        </w:tc>
        <w:tc>
          <w:tcPr>
            <w:tcW w:w="371" w:type="pct"/>
            <w:shd w:val="clear" w:color="auto" w:fill="auto"/>
            <w:vAlign w:val="center"/>
          </w:tcPr>
          <w:p w:rsidR="00806BB9" w:rsidRPr="00FB46AF" w:rsidRDefault="00806BB9" w:rsidP="00EB1686">
            <w:pPr>
              <w:contextualSpacing/>
              <w:jc w:val="center"/>
              <w:rPr>
                <w:rFonts w:eastAsia="Calibri"/>
              </w:rPr>
            </w:pPr>
            <w:r w:rsidRPr="00FB46AF">
              <w:rPr>
                <w:rFonts w:eastAsia="Calibri"/>
              </w:rPr>
              <w:t>2</w:t>
            </w:r>
          </w:p>
        </w:tc>
        <w:tc>
          <w:tcPr>
            <w:tcW w:w="360" w:type="pct"/>
            <w:shd w:val="clear" w:color="auto" w:fill="auto"/>
            <w:vAlign w:val="center"/>
          </w:tcPr>
          <w:p w:rsidR="00806BB9" w:rsidRPr="00FB46AF" w:rsidRDefault="00806BB9" w:rsidP="00EB1686">
            <w:pPr>
              <w:contextualSpacing/>
              <w:jc w:val="center"/>
              <w:rPr>
                <w:rFonts w:eastAsia="Calibri"/>
              </w:rPr>
            </w:pPr>
            <w:r w:rsidRPr="00FB46AF">
              <w:rPr>
                <w:rFonts w:eastAsia="Calibri"/>
              </w:rPr>
              <w:t>15,6</w:t>
            </w:r>
          </w:p>
        </w:tc>
        <w:tc>
          <w:tcPr>
            <w:tcW w:w="360"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18</w:t>
            </w:r>
          </w:p>
        </w:tc>
        <w:tc>
          <w:tcPr>
            <w:tcW w:w="392" w:type="pct"/>
            <w:shd w:val="clear" w:color="auto" w:fill="FBD4B4"/>
            <w:vAlign w:val="center"/>
          </w:tcPr>
          <w:p w:rsidR="00806BB9" w:rsidRPr="00FB46AF" w:rsidRDefault="00806BB9" w:rsidP="00EB1686">
            <w:pPr>
              <w:contextualSpacing/>
              <w:jc w:val="center"/>
              <w:rPr>
                <w:rFonts w:eastAsia="Calibri"/>
              </w:rPr>
            </w:pPr>
            <w:r w:rsidRPr="00FB46AF">
              <w:rPr>
                <w:rFonts w:eastAsia="Calibri"/>
              </w:rPr>
              <w:t>+15,4%</w:t>
            </w:r>
          </w:p>
        </w:tc>
      </w:tr>
    </w:tbl>
    <w:p w:rsidR="00062478" w:rsidRPr="00FB46AF" w:rsidRDefault="00062478" w:rsidP="00062478">
      <w:pPr>
        <w:ind w:firstLine="708"/>
        <w:contextualSpacing/>
        <w:jc w:val="both"/>
        <w:rPr>
          <w:color w:val="000000"/>
          <w:spacing w:val="-1"/>
          <w:sz w:val="28"/>
          <w:szCs w:val="28"/>
        </w:rPr>
      </w:pPr>
    </w:p>
    <w:p w:rsidR="009D279A" w:rsidRPr="00FB46AF" w:rsidRDefault="009D279A" w:rsidP="009D279A">
      <w:pPr>
        <w:ind w:firstLine="708"/>
        <w:contextualSpacing/>
        <w:jc w:val="both"/>
        <w:rPr>
          <w:sz w:val="28"/>
          <w:szCs w:val="28"/>
        </w:rPr>
      </w:pPr>
      <w:r w:rsidRPr="00FB46AF">
        <w:rPr>
          <w:color w:val="000000"/>
          <w:spacing w:val="-1"/>
          <w:sz w:val="28"/>
          <w:szCs w:val="28"/>
        </w:rPr>
        <w:lastRenderedPageBreak/>
        <w:t>Государственный контроль и надзор за соблюдением лицензионных требований владельцами лицензий на осуществление вещания</w:t>
      </w:r>
      <w:r w:rsidRPr="00FB46AF">
        <w:rPr>
          <w:sz w:val="28"/>
          <w:szCs w:val="28"/>
        </w:rPr>
        <w:t xml:space="preserve"> осуществляется в рамках:</w:t>
      </w:r>
    </w:p>
    <w:p w:rsidR="009D279A" w:rsidRPr="00FB46AF" w:rsidRDefault="009D279A" w:rsidP="009D279A">
      <w:pPr>
        <w:ind w:firstLine="709"/>
        <w:contextualSpacing/>
        <w:jc w:val="both"/>
        <w:rPr>
          <w:color w:val="000000"/>
          <w:spacing w:val="-1"/>
          <w:sz w:val="28"/>
          <w:szCs w:val="28"/>
        </w:rPr>
      </w:pPr>
      <w:r w:rsidRPr="00FB46AF">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- 3 мероприятия (2 -  во 2-м квартале);</w:t>
      </w:r>
    </w:p>
    <w:p w:rsidR="009D279A" w:rsidRPr="00FB46AF" w:rsidRDefault="009D279A" w:rsidP="009D279A">
      <w:pPr>
        <w:ind w:firstLine="709"/>
        <w:contextualSpacing/>
        <w:jc w:val="both"/>
        <w:rPr>
          <w:color w:val="000000"/>
          <w:spacing w:val="-1"/>
          <w:sz w:val="28"/>
          <w:szCs w:val="28"/>
        </w:rPr>
      </w:pPr>
      <w:r w:rsidRPr="00FB46AF">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в течение 1-го полугодия не проводились;</w:t>
      </w:r>
    </w:p>
    <w:p w:rsidR="009D279A" w:rsidRPr="00FB46AF" w:rsidRDefault="009D279A" w:rsidP="009D279A">
      <w:pPr>
        <w:ind w:firstLine="709"/>
        <w:contextualSpacing/>
        <w:jc w:val="both"/>
        <w:rPr>
          <w:color w:val="000000"/>
          <w:spacing w:val="-1"/>
          <w:sz w:val="28"/>
          <w:szCs w:val="28"/>
        </w:rPr>
      </w:pPr>
      <w:r w:rsidRPr="00FB46AF">
        <w:rPr>
          <w:color w:val="000000"/>
          <w:spacing w:val="-1"/>
          <w:sz w:val="28"/>
          <w:szCs w:val="28"/>
        </w:rPr>
        <w:t>- внеплановых документарных проверок – 1 мероприятие в 1 полугодии (0 – во 2-м квартале);</w:t>
      </w:r>
    </w:p>
    <w:p w:rsidR="009D279A" w:rsidRPr="00FB46AF" w:rsidRDefault="009D279A" w:rsidP="009D279A">
      <w:pPr>
        <w:ind w:firstLine="709"/>
        <w:contextualSpacing/>
        <w:jc w:val="both"/>
        <w:rPr>
          <w:color w:val="000000"/>
          <w:spacing w:val="-1"/>
          <w:sz w:val="28"/>
          <w:szCs w:val="28"/>
        </w:rPr>
      </w:pPr>
      <w:r w:rsidRPr="00FB46AF">
        <w:rPr>
          <w:color w:val="000000"/>
          <w:spacing w:val="-1"/>
          <w:sz w:val="28"/>
          <w:szCs w:val="28"/>
        </w:rPr>
        <w:t>- планового систематического наблюдения в отношении вещателей – 15 мероприятий (7 -  во 2-м квартале);</w:t>
      </w:r>
    </w:p>
    <w:p w:rsidR="009D279A" w:rsidRPr="00FB46AF" w:rsidRDefault="009D279A" w:rsidP="009D279A">
      <w:pPr>
        <w:ind w:firstLine="709"/>
        <w:contextualSpacing/>
        <w:jc w:val="both"/>
        <w:rPr>
          <w:color w:val="000000"/>
          <w:spacing w:val="-1"/>
          <w:sz w:val="28"/>
          <w:szCs w:val="28"/>
        </w:rPr>
      </w:pPr>
      <w:r w:rsidRPr="00FB46AF">
        <w:rPr>
          <w:color w:val="000000"/>
          <w:spacing w:val="-1"/>
          <w:sz w:val="28"/>
          <w:szCs w:val="28"/>
        </w:rPr>
        <w:t>- внепланового систематического наблюдения в отношении вещателей – 13 мероприятий (5 -  во 2-м квартале);</w:t>
      </w:r>
    </w:p>
    <w:p w:rsidR="009D279A" w:rsidRPr="00FB46AF" w:rsidRDefault="009D279A" w:rsidP="009D279A">
      <w:pPr>
        <w:ind w:firstLine="709"/>
        <w:contextualSpacing/>
        <w:jc w:val="both"/>
        <w:rPr>
          <w:sz w:val="28"/>
          <w:szCs w:val="28"/>
        </w:rPr>
      </w:pPr>
      <w:r w:rsidRPr="00FB46AF">
        <w:rPr>
          <w:color w:val="000000"/>
          <w:spacing w:val="-1"/>
          <w:sz w:val="28"/>
          <w:szCs w:val="28"/>
        </w:rPr>
        <w:t xml:space="preserve">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w:t>
      </w:r>
    </w:p>
    <w:p w:rsidR="009D279A" w:rsidRPr="00FB46AF" w:rsidRDefault="009D279A" w:rsidP="009D279A">
      <w:pPr>
        <w:ind w:firstLine="709"/>
        <w:contextualSpacing/>
        <w:jc w:val="both"/>
        <w:rPr>
          <w:sz w:val="28"/>
          <w:szCs w:val="28"/>
          <w:u w:val="single"/>
        </w:rPr>
      </w:pPr>
    </w:p>
    <w:p w:rsidR="009D279A" w:rsidRPr="00FB46AF" w:rsidRDefault="009D279A" w:rsidP="009D279A">
      <w:pPr>
        <w:ind w:firstLine="709"/>
        <w:contextualSpacing/>
        <w:jc w:val="both"/>
        <w:rPr>
          <w:sz w:val="28"/>
          <w:szCs w:val="28"/>
          <w:u w:val="single"/>
        </w:rPr>
      </w:pPr>
      <w:r w:rsidRPr="00FB46AF">
        <w:rPr>
          <w:sz w:val="28"/>
          <w:szCs w:val="28"/>
          <w:u w:val="single"/>
        </w:rPr>
        <w:t>Проверки во взаимодействии.</w:t>
      </w:r>
    </w:p>
    <w:p w:rsidR="009D279A" w:rsidRPr="00FB46AF" w:rsidRDefault="009D279A" w:rsidP="009D279A">
      <w:pPr>
        <w:ind w:firstLine="709"/>
        <w:contextualSpacing/>
        <w:jc w:val="both"/>
        <w:rPr>
          <w:sz w:val="28"/>
          <w:szCs w:val="28"/>
        </w:rPr>
      </w:pPr>
      <w:r w:rsidRPr="00FB46AF">
        <w:rPr>
          <w:sz w:val="28"/>
          <w:szCs w:val="28"/>
        </w:rPr>
        <w:t xml:space="preserve">В первом полугодии 2015 года внеплановые проверки во взаимодействии не </w:t>
      </w:r>
      <w:r w:rsidR="0062300E" w:rsidRPr="00FB46AF">
        <w:rPr>
          <w:sz w:val="28"/>
          <w:szCs w:val="28"/>
        </w:rPr>
        <w:t xml:space="preserve">планировались и не </w:t>
      </w:r>
      <w:r w:rsidRPr="00FB46AF">
        <w:rPr>
          <w:sz w:val="28"/>
          <w:szCs w:val="28"/>
        </w:rPr>
        <w:t>проводились.</w:t>
      </w:r>
    </w:p>
    <w:p w:rsidR="009D279A" w:rsidRPr="00FB46AF" w:rsidRDefault="009D279A" w:rsidP="009D279A">
      <w:pPr>
        <w:ind w:firstLine="709"/>
        <w:contextualSpacing/>
        <w:jc w:val="both"/>
        <w:rPr>
          <w:sz w:val="28"/>
          <w:szCs w:val="28"/>
        </w:rPr>
      </w:pPr>
    </w:p>
    <w:p w:rsidR="009D279A" w:rsidRPr="00FB46AF" w:rsidRDefault="009D279A" w:rsidP="009D279A">
      <w:pPr>
        <w:ind w:firstLine="709"/>
        <w:contextualSpacing/>
        <w:jc w:val="both"/>
        <w:rPr>
          <w:sz w:val="28"/>
          <w:szCs w:val="28"/>
        </w:rPr>
      </w:pPr>
      <w:r w:rsidRPr="00FB46AF">
        <w:rPr>
          <w:sz w:val="28"/>
          <w:szCs w:val="28"/>
          <w:u w:val="single"/>
        </w:rPr>
        <w:t>Отдельные контрольно-надзорные мероприятия в рамках проведения  проверок в отношении операторов связи</w:t>
      </w:r>
      <w:r w:rsidRPr="00FB46AF">
        <w:rPr>
          <w:sz w:val="28"/>
          <w:szCs w:val="28"/>
        </w:rPr>
        <w:t>.</w:t>
      </w:r>
    </w:p>
    <w:p w:rsidR="009D279A" w:rsidRPr="00FB46AF" w:rsidRDefault="009D279A" w:rsidP="009D279A">
      <w:pPr>
        <w:ind w:firstLine="709"/>
        <w:contextualSpacing/>
        <w:jc w:val="both"/>
        <w:rPr>
          <w:sz w:val="28"/>
          <w:szCs w:val="28"/>
        </w:rPr>
      </w:pPr>
      <w:r w:rsidRPr="00FB46AF">
        <w:rPr>
          <w:sz w:val="28"/>
          <w:szCs w:val="28"/>
        </w:rPr>
        <w:t xml:space="preserve"> В течение 1-го полугодия 2015 года запланированы 3 выездные проверки (2 – во 2-м квартале) в отношении операторов связи, являющихся также владельцами лицензий на осуществление вещания.</w:t>
      </w:r>
    </w:p>
    <w:p w:rsidR="009D279A" w:rsidRPr="00FB46AF" w:rsidRDefault="009D279A" w:rsidP="009D279A">
      <w:pPr>
        <w:ind w:firstLine="709"/>
        <w:contextualSpacing/>
        <w:jc w:val="both"/>
        <w:rPr>
          <w:sz w:val="28"/>
          <w:szCs w:val="28"/>
        </w:rPr>
      </w:pPr>
      <w:r w:rsidRPr="00FB46AF">
        <w:rPr>
          <w:sz w:val="28"/>
          <w:szCs w:val="28"/>
        </w:rPr>
        <w:t xml:space="preserve">В течение 1-го полугодия 2015 года проведено 3 </w:t>
      </w:r>
      <w:proofErr w:type="gramStart"/>
      <w:r w:rsidRPr="00FB46AF">
        <w:rPr>
          <w:sz w:val="28"/>
          <w:szCs w:val="28"/>
        </w:rPr>
        <w:t>таких</w:t>
      </w:r>
      <w:proofErr w:type="gramEnd"/>
      <w:r w:rsidRPr="00FB46AF">
        <w:rPr>
          <w:sz w:val="28"/>
          <w:szCs w:val="28"/>
        </w:rPr>
        <w:t xml:space="preserve"> мероприятия. </w:t>
      </w:r>
    </w:p>
    <w:p w:rsidR="009D279A" w:rsidRPr="00FB46AF" w:rsidRDefault="009D279A" w:rsidP="009D279A">
      <w:pPr>
        <w:ind w:firstLine="709"/>
        <w:contextualSpacing/>
        <w:jc w:val="both"/>
        <w:rPr>
          <w:sz w:val="28"/>
          <w:szCs w:val="28"/>
        </w:rPr>
      </w:pPr>
      <w:r w:rsidRPr="00FB46AF">
        <w:rPr>
          <w:sz w:val="28"/>
          <w:szCs w:val="28"/>
        </w:rPr>
        <w:t>В ходе проверок выявлены нарушения:</w:t>
      </w:r>
    </w:p>
    <w:p w:rsidR="009D279A" w:rsidRPr="00FB46AF" w:rsidRDefault="009D279A" w:rsidP="009D279A">
      <w:pPr>
        <w:ind w:firstLine="709"/>
        <w:contextualSpacing/>
        <w:jc w:val="both"/>
        <w:rPr>
          <w:sz w:val="28"/>
          <w:szCs w:val="28"/>
        </w:rPr>
      </w:pPr>
      <w:r w:rsidRPr="00FB46AF">
        <w:rPr>
          <w:sz w:val="28"/>
          <w:szCs w:val="28"/>
        </w:rPr>
        <w:t>- несоблюдение требования о вещании указанного в лицензии телеканала или радиоканала – 0;</w:t>
      </w:r>
    </w:p>
    <w:p w:rsidR="009D279A" w:rsidRPr="00FB46AF" w:rsidRDefault="009D279A" w:rsidP="009D279A">
      <w:pPr>
        <w:ind w:firstLine="709"/>
        <w:contextualSpacing/>
        <w:jc w:val="both"/>
        <w:rPr>
          <w:sz w:val="28"/>
          <w:szCs w:val="28"/>
        </w:rPr>
      </w:pPr>
      <w:r w:rsidRPr="00FB46AF">
        <w:rPr>
          <w:sz w:val="28"/>
          <w:szCs w:val="28"/>
        </w:rPr>
        <w:t>- несоблюдение объемов вещания – 1 (0- во 2-м квартале 2015 года);</w:t>
      </w:r>
    </w:p>
    <w:p w:rsidR="009D279A" w:rsidRPr="00FB46AF" w:rsidRDefault="009D279A" w:rsidP="009D279A">
      <w:pPr>
        <w:ind w:firstLine="709"/>
        <w:contextualSpacing/>
        <w:jc w:val="both"/>
        <w:rPr>
          <w:sz w:val="28"/>
          <w:szCs w:val="28"/>
        </w:rPr>
      </w:pPr>
      <w:r w:rsidRPr="00FB46AF">
        <w:rPr>
          <w:sz w:val="28"/>
          <w:szCs w:val="28"/>
        </w:rPr>
        <w:t>- нарушение периодичности и времени вещания – 1 (0 – во 2-м квартале 2015 года);</w:t>
      </w:r>
    </w:p>
    <w:p w:rsidR="009D279A" w:rsidRPr="00FB46AF" w:rsidRDefault="009D279A" w:rsidP="009D279A">
      <w:pPr>
        <w:ind w:firstLine="709"/>
        <w:contextualSpacing/>
        <w:jc w:val="both"/>
        <w:rPr>
          <w:sz w:val="28"/>
          <w:szCs w:val="28"/>
        </w:rPr>
      </w:pPr>
      <w:r w:rsidRPr="00FB46AF">
        <w:rPr>
          <w:sz w:val="28"/>
          <w:szCs w:val="28"/>
        </w:rPr>
        <w:t>- несоблюдение программной направленности телеканала или радиоканала или нарушение программной концепции вещания –1 (0 – во 2-м квартале 2015 года);</w:t>
      </w:r>
    </w:p>
    <w:p w:rsidR="009D279A" w:rsidRPr="00FB46AF" w:rsidRDefault="009D279A" w:rsidP="009D279A">
      <w:pPr>
        <w:ind w:firstLine="709"/>
        <w:contextualSpacing/>
        <w:jc w:val="both"/>
        <w:rPr>
          <w:sz w:val="28"/>
          <w:szCs w:val="28"/>
        </w:rPr>
      </w:pPr>
      <w:r w:rsidRPr="00FB46AF">
        <w:rPr>
          <w:sz w:val="28"/>
          <w:szCs w:val="28"/>
        </w:rPr>
        <w:t xml:space="preserve">- отсутствие у лицензиата </w:t>
      </w:r>
      <w:proofErr w:type="gramStart"/>
      <w:r w:rsidRPr="00FB46AF">
        <w:rPr>
          <w:sz w:val="28"/>
          <w:szCs w:val="28"/>
        </w:rPr>
        <w:t>договора</w:t>
      </w:r>
      <w:proofErr w:type="gramEnd"/>
      <w:r w:rsidRPr="00FB46AF">
        <w:rPr>
          <w:sz w:val="28"/>
          <w:szCs w:val="28"/>
        </w:rPr>
        <w:t xml:space="preserve"> с редакцией распространяемого лицензиатом телеканала или радиоканала – в случае, предусмотренном ч. 4 ст. 31 Закона «О СМИ» - 0;</w:t>
      </w:r>
    </w:p>
    <w:p w:rsidR="009D279A" w:rsidRPr="00FB46AF" w:rsidRDefault="009D279A" w:rsidP="009D279A">
      <w:pPr>
        <w:ind w:firstLine="709"/>
        <w:contextualSpacing/>
        <w:jc w:val="both"/>
        <w:rPr>
          <w:sz w:val="28"/>
          <w:szCs w:val="28"/>
        </w:rPr>
      </w:pPr>
      <w:r w:rsidRPr="00FB46AF">
        <w:rPr>
          <w:sz w:val="28"/>
          <w:szCs w:val="28"/>
        </w:rPr>
        <w:t xml:space="preserve">- нарушение порядка хранения материалов </w:t>
      </w:r>
      <w:proofErr w:type="gramStart"/>
      <w:r w:rsidRPr="00FB46AF">
        <w:rPr>
          <w:sz w:val="28"/>
          <w:szCs w:val="28"/>
        </w:rPr>
        <w:t>теле</w:t>
      </w:r>
      <w:proofErr w:type="gramEnd"/>
      <w:r w:rsidRPr="00FB46AF">
        <w:rPr>
          <w:sz w:val="28"/>
          <w:szCs w:val="28"/>
        </w:rPr>
        <w:t>- и радиопередач – 0;</w:t>
      </w:r>
    </w:p>
    <w:p w:rsidR="009D279A" w:rsidRPr="00FB46AF" w:rsidRDefault="009D279A" w:rsidP="009D279A">
      <w:pPr>
        <w:ind w:firstLine="709"/>
        <w:contextualSpacing/>
        <w:jc w:val="both"/>
        <w:rPr>
          <w:sz w:val="28"/>
          <w:szCs w:val="28"/>
        </w:rPr>
      </w:pPr>
      <w:r w:rsidRPr="00FB46AF">
        <w:rPr>
          <w:sz w:val="28"/>
          <w:szCs w:val="28"/>
        </w:rPr>
        <w:t>- нарушение порядка объявления выходных данных – 4 (3 – во 2-м квартале 2015 года);</w:t>
      </w:r>
    </w:p>
    <w:p w:rsidR="009D279A" w:rsidRPr="00FB46AF" w:rsidRDefault="009D279A" w:rsidP="009D279A">
      <w:pPr>
        <w:ind w:firstLine="709"/>
        <w:contextualSpacing/>
        <w:jc w:val="both"/>
        <w:rPr>
          <w:bCs/>
          <w:iCs/>
          <w:sz w:val="28"/>
          <w:szCs w:val="28"/>
        </w:rPr>
      </w:pPr>
      <w:r w:rsidRPr="00FB46AF">
        <w:rPr>
          <w:sz w:val="28"/>
          <w:szCs w:val="28"/>
        </w:rPr>
        <w:lastRenderedPageBreak/>
        <w:t xml:space="preserve">- </w:t>
      </w:r>
      <w:r w:rsidRPr="00FB46AF">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(1 – во 2-м квартале 2015 года);</w:t>
      </w:r>
    </w:p>
    <w:p w:rsidR="009D279A" w:rsidRPr="00FB46AF" w:rsidRDefault="009D279A" w:rsidP="009D279A">
      <w:pPr>
        <w:ind w:firstLine="709"/>
        <w:contextualSpacing/>
        <w:jc w:val="both"/>
        <w:rPr>
          <w:bCs/>
          <w:iCs/>
          <w:sz w:val="28"/>
          <w:szCs w:val="28"/>
        </w:rPr>
      </w:pPr>
      <w:r w:rsidRPr="00FB46AF">
        <w:rPr>
          <w:bCs/>
          <w:iCs/>
          <w:sz w:val="28"/>
          <w:szCs w:val="28"/>
        </w:rPr>
        <w:t>- нарушение требований о предоставлении обязательного экземпляра документов – 0;</w:t>
      </w:r>
    </w:p>
    <w:p w:rsidR="009D279A" w:rsidRPr="00FB46AF" w:rsidRDefault="009D279A" w:rsidP="009D279A">
      <w:pPr>
        <w:ind w:firstLine="709"/>
        <w:contextualSpacing/>
        <w:jc w:val="both"/>
        <w:rPr>
          <w:bCs/>
          <w:iCs/>
          <w:sz w:val="28"/>
          <w:szCs w:val="28"/>
        </w:rPr>
      </w:pPr>
      <w:r w:rsidRPr="00FB46AF">
        <w:rPr>
          <w:bCs/>
          <w:iCs/>
          <w:sz w:val="28"/>
          <w:szCs w:val="28"/>
        </w:rPr>
        <w:t>- непредставление сведений об операторах связи, осуществляющих  трансляцию телеканала или радиоканала по договору с вещателем, и о лицах, распространяющих телеканал или радиоканал в неизменном виде по договору с вещателем – 0;</w:t>
      </w:r>
    </w:p>
    <w:p w:rsidR="009D279A" w:rsidRPr="00FB46AF" w:rsidRDefault="009D279A" w:rsidP="009D279A">
      <w:pPr>
        <w:ind w:firstLine="709"/>
        <w:contextualSpacing/>
        <w:jc w:val="both"/>
        <w:rPr>
          <w:bCs/>
          <w:iCs/>
          <w:sz w:val="28"/>
          <w:szCs w:val="28"/>
        </w:rPr>
      </w:pPr>
      <w:r w:rsidRPr="00FB46AF">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9D279A" w:rsidRPr="00FB46AF" w:rsidRDefault="009D279A" w:rsidP="009D279A">
      <w:pPr>
        <w:ind w:firstLine="709"/>
        <w:contextualSpacing/>
        <w:jc w:val="both"/>
        <w:rPr>
          <w:sz w:val="28"/>
          <w:szCs w:val="28"/>
        </w:rPr>
      </w:pPr>
      <w:r w:rsidRPr="00FB46AF">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FB46AF">
        <w:rPr>
          <w:bCs/>
          <w:iCs/>
          <w:sz w:val="28"/>
          <w:szCs w:val="28"/>
        </w:rPr>
        <w:t>о-</w:t>
      </w:r>
      <w:proofErr w:type="gramEnd"/>
      <w:r w:rsidRPr="00FB46AF">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во 2-м квартале 2015 года).</w:t>
      </w:r>
    </w:p>
    <w:p w:rsidR="009D279A" w:rsidRPr="00FB46AF" w:rsidRDefault="009D279A" w:rsidP="009D279A">
      <w:pPr>
        <w:ind w:firstLine="709"/>
        <w:contextualSpacing/>
        <w:jc w:val="both"/>
        <w:rPr>
          <w:sz w:val="28"/>
          <w:szCs w:val="28"/>
        </w:rPr>
      </w:pPr>
      <w:r w:rsidRPr="00FB46AF">
        <w:rPr>
          <w:sz w:val="28"/>
          <w:szCs w:val="28"/>
        </w:rPr>
        <w:t xml:space="preserve">В течение 1-го полугодия 2015 года по фактам выявленных нарушений Управлением выдано 6 предписаний (2 – во 2-м квартале 2015 года) об устранении выявленных нарушений, составлены протоколы об административных правонарушениях. </w:t>
      </w:r>
    </w:p>
    <w:p w:rsidR="009D279A" w:rsidRPr="00FB46AF" w:rsidRDefault="009D279A" w:rsidP="009D279A">
      <w:pPr>
        <w:ind w:firstLine="709"/>
        <w:contextualSpacing/>
        <w:jc w:val="both"/>
        <w:rPr>
          <w:sz w:val="28"/>
          <w:szCs w:val="28"/>
        </w:rPr>
      </w:pPr>
      <w:r w:rsidRPr="00FB46AF">
        <w:rPr>
          <w:sz w:val="28"/>
          <w:szCs w:val="28"/>
        </w:rPr>
        <w:t xml:space="preserve">В течение 1-го полугодия 2015 года </w:t>
      </w:r>
      <w:proofErr w:type="spellStart"/>
      <w:r w:rsidRPr="00FB46AF">
        <w:rPr>
          <w:sz w:val="28"/>
          <w:szCs w:val="28"/>
        </w:rPr>
        <w:t>Роскомнадзором</w:t>
      </w:r>
      <w:proofErr w:type="spellEnd"/>
      <w:r w:rsidRPr="00FB46AF">
        <w:rPr>
          <w:sz w:val="28"/>
          <w:szCs w:val="28"/>
        </w:rPr>
        <w:t xml:space="preserve"> выдано 4 (1 – во 2-м квартале 2015 года) предписания об устранении выявленных нарушений на основании Актов, оформленных Управлением. </w:t>
      </w:r>
    </w:p>
    <w:p w:rsidR="009D279A" w:rsidRPr="00FB46AF" w:rsidRDefault="009D279A" w:rsidP="009D279A">
      <w:pPr>
        <w:ind w:firstLine="708"/>
        <w:contextualSpacing/>
        <w:jc w:val="both"/>
        <w:rPr>
          <w:bCs/>
          <w:iCs/>
          <w:sz w:val="28"/>
          <w:szCs w:val="28"/>
          <w:u w:val="single"/>
        </w:rPr>
      </w:pPr>
    </w:p>
    <w:p w:rsidR="009D279A" w:rsidRPr="00FB46AF" w:rsidRDefault="009D279A" w:rsidP="009D279A">
      <w:pPr>
        <w:ind w:firstLine="708"/>
        <w:contextualSpacing/>
        <w:jc w:val="both"/>
        <w:rPr>
          <w:bCs/>
          <w:iCs/>
          <w:sz w:val="28"/>
          <w:szCs w:val="28"/>
        </w:rPr>
      </w:pPr>
      <w:r w:rsidRPr="00FB46AF">
        <w:rPr>
          <w:bCs/>
          <w:iCs/>
          <w:sz w:val="28"/>
          <w:szCs w:val="28"/>
          <w:u w:val="single"/>
        </w:rPr>
        <w:t>Систематическое наблюдение в отношении вещателей</w:t>
      </w:r>
      <w:r w:rsidRPr="00FB46AF">
        <w:rPr>
          <w:bCs/>
          <w:iCs/>
          <w:sz w:val="28"/>
          <w:szCs w:val="28"/>
        </w:rPr>
        <w:t>.</w:t>
      </w:r>
    </w:p>
    <w:p w:rsidR="009D279A" w:rsidRPr="00FB46AF" w:rsidRDefault="009D279A" w:rsidP="009D279A">
      <w:pPr>
        <w:ind w:firstLine="709"/>
        <w:contextualSpacing/>
        <w:jc w:val="both"/>
        <w:rPr>
          <w:bCs/>
          <w:iCs/>
          <w:sz w:val="28"/>
          <w:szCs w:val="28"/>
        </w:rPr>
      </w:pPr>
      <w:r w:rsidRPr="00FB46AF">
        <w:rPr>
          <w:bCs/>
          <w:iCs/>
          <w:sz w:val="28"/>
          <w:szCs w:val="28"/>
        </w:rPr>
        <w:t xml:space="preserve">В течение </w:t>
      </w:r>
      <w:r w:rsidRPr="00FB46AF">
        <w:rPr>
          <w:sz w:val="28"/>
          <w:szCs w:val="28"/>
        </w:rPr>
        <w:t>1-го полугодия 2015 года</w:t>
      </w:r>
      <w:r w:rsidRPr="00FB46AF">
        <w:rPr>
          <w:bCs/>
          <w:iCs/>
          <w:sz w:val="28"/>
          <w:szCs w:val="28"/>
        </w:rPr>
        <w:t xml:space="preserve"> запланировано 15 (7 – во 2-м квартале 2015 года) мероприятий. Проведено 15 плановых мероприятий и 13 (5 – во 2-м квартале 2015 года) внеплановых.</w:t>
      </w:r>
    </w:p>
    <w:p w:rsidR="009D279A" w:rsidRPr="00FB46AF" w:rsidRDefault="009D279A" w:rsidP="009D279A">
      <w:pPr>
        <w:ind w:firstLine="709"/>
        <w:contextualSpacing/>
        <w:jc w:val="both"/>
        <w:rPr>
          <w:bCs/>
          <w:iCs/>
          <w:sz w:val="28"/>
          <w:szCs w:val="28"/>
        </w:rPr>
      </w:pPr>
      <w:r w:rsidRPr="00FB46AF">
        <w:rPr>
          <w:bCs/>
          <w:iCs/>
          <w:sz w:val="28"/>
          <w:szCs w:val="28"/>
        </w:rPr>
        <w:t xml:space="preserve">В ходе мероприятий в течение </w:t>
      </w:r>
      <w:r w:rsidRPr="00FB46AF">
        <w:rPr>
          <w:sz w:val="28"/>
          <w:szCs w:val="28"/>
        </w:rPr>
        <w:t>1-го полугодия 2015 года</w:t>
      </w:r>
      <w:r w:rsidRPr="00FB46AF">
        <w:rPr>
          <w:bCs/>
          <w:iCs/>
          <w:sz w:val="28"/>
          <w:szCs w:val="28"/>
        </w:rPr>
        <w:t xml:space="preserve"> выявлено 29 нарушений (11 – во 2-м квартале 2015): </w:t>
      </w:r>
    </w:p>
    <w:p w:rsidR="009D279A" w:rsidRPr="00FB46AF" w:rsidRDefault="009D279A" w:rsidP="009D279A">
      <w:pPr>
        <w:ind w:firstLine="709"/>
        <w:contextualSpacing/>
        <w:jc w:val="both"/>
        <w:rPr>
          <w:bCs/>
          <w:iCs/>
          <w:sz w:val="28"/>
          <w:szCs w:val="28"/>
        </w:rPr>
      </w:pPr>
      <w:r w:rsidRPr="00FB46AF">
        <w:rPr>
          <w:bCs/>
          <w:iCs/>
          <w:sz w:val="28"/>
          <w:szCs w:val="28"/>
        </w:rPr>
        <w:t>- неосуществление вещания более трех месяцев – 0;</w:t>
      </w:r>
    </w:p>
    <w:p w:rsidR="009D279A" w:rsidRPr="00FB46AF" w:rsidRDefault="009D279A" w:rsidP="009D279A">
      <w:pPr>
        <w:ind w:firstLine="709"/>
        <w:contextualSpacing/>
        <w:jc w:val="both"/>
        <w:rPr>
          <w:bCs/>
          <w:iCs/>
          <w:sz w:val="28"/>
          <w:szCs w:val="28"/>
        </w:rPr>
      </w:pPr>
      <w:r w:rsidRPr="00FB46AF">
        <w:rPr>
          <w:bCs/>
          <w:iCs/>
          <w:sz w:val="28"/>
          <w:szCs w:val="28"/>
        </w:rPr>
        <w:t>- несоблюдение даты начала вещания – 1 (0 – во 2-м квартале 2015 года);</w:t>
      </w:r>
    </w:p>
    <w:p w:rsidR="009D279A" w:rsidRPr="00FB46AF" w:rsidRDefault="009D279A" w:rsidP="009D279A">
      <w:pPr>
        <w:ind w:firstLine="709"/>
        <w:contextualSpacing/>
        <w:jc w:val="both"/>
        <w:rPr>
          <w:bCs/>
          <w:iCs/>
          <w:sz w:val="28"/>
          <w:szCs w:val="28"/>
        </w:rPr>
      </w:pPr>
      <w:r w:rsidRPr="00FB46AF">
        <w:rPr>
          <w:bCs/>
          <w:iCs/>
          <w:sz w:val="28"/>
          <w:szCs w:val="28"/>
        </w:rPr>
        <w:t>- нарушение порядка объявления выходных данных – 4 (1 – во 2-м квартале 2015 года);</w:t>
      </w:r>
    </w:p>
    <w:p w:rsidR="009D279A" w:rsidRPr="00FB46AF" w:rsidRDefault="009D279A" w:rsidP="009D279A">
      <w:pPr>
        <w:ind w:firstLine="709"/>
        <w:contextualSpacing/>
        <w:jc w:val="both"/>
        <w:rPr>
          <w:bCs/>
          <w:iCs/>
          <w:sz w:val="28"/>
          <w:szCs w:val="28"/>
        </w:rPr>
      </w:pPr>
      <w:r w:rsidRPr="00FB46AF">
        <w:rPr>
          <w:bCs/>
          <w:iCs/>
          <w:sz w:val="28"/>
          <w:szCs w:val="28"/>
        </w:rPr>
        <w:t>- нарушение требований о предоставлении обязательного экземпляра документов – 12 (6 – во 2-м квартале 2015 года);</w:t>
      </w:r>
    </w:p>
    <w:p w:rsidR="009D279A" w:rsidRPr="00FB46AF" w:rsidRDefault="009D279A" w:rsidP="009D279A">
      <w:pPr>
        <w:ind w:firstLine="709"/>
        <w:contextualSpacing/>
        <w:jc w:val="both"/>
        <w:rPr>
          <w:bCs/>
          <w:iCs/>
          <w:sz w:val="28"/>
          <w:szCs w:val="28"/>
        </w:rPr>
      </w:pPr>
      <w:r w:rsidRPr="00FB46AF">
        <w:rPr>
          <w:bCs/>
          <w:iCs/>
          <w:sz w:val="28"/>
          <w:szCs w:val="28"/>
        </w:rPr>
        <w:t>- несоблюдение объемов вещания – 3 (1 – во 2-м квартале 2015 года);</w:t>
      </w:r>
    </w:p>
    <w:p w:rsidR="009D279A" w:rsidRPr="00FB46AF" w:rsidRDefault="009D279A" w:rsidP="009D279A">
      <w:pPr>
        <w:ind w:firstLine="709"/>
        <w:contextualSpacing/>
        <w:jc w:val="both"/>
        <w:rPr>
          <w:bCs/>
          <w:iCs/>
          <w:sz w:val="28"/>
          <w:szCs w:val="28"/>
        </w:rPr>
      </w:pPr>
      <w:r w:rsidRPr="00FB46AF">
        <w:rPr>
          <w:bCs/>
          <w:iCs/>
          <w:sz w:val="28"/>
          <w:szCs w:val="28"/>
        </w:rPr>
        <w:t>- нарушение периодичности и времени вещания – 0;</w:t>
      </w:r>
    </w:p>
    <w:p w:rsidR="009D279A" w:rsidRPr="00FB46AF" w:rsidRDefault="009D279A" w:rsidP="009D279A">
      <w:pPr>
        <w:ind w:firstLine="709"/>
        <w:contextualSpacing/>
        <w:jc w:val="both"/>
        <w:rPr>
          <w:bCs/>
          <w:iCs/>
          <w:sz w:val="28"/>
          <w:szCs w:val="28"/>
        </w:rPr>
      </w:pPr>
      <w:r w:rsidRPr="00FB46AF">
        <w:rPr>
          <w:bCs/>
          <w:iCs/>
          <w:sz w:val="28"/>
          <w:szCs w:val="28"/>
        </w:rPr>
        <w:t>- несоблюдение программной направленности телеканала или радиоканала или нарушение программной концепции вещания – 4 (1 – во 2-м квартале 2015 года);</w:t>
      </w:r>
    </w:p>
    <w:p w:rsidR="009D279A" w:rsidRPr="00FB46AF" w:rsidRDefault="009D279A" w:rsidP="009D279A">
      <w:pPr>
        <w:ind w:firstLine="709"/>
        <w:contextualSpacing/>
        <w:jc w:val="both"/>
        <w:rPr>
          <w:bCs/>
          <w:iCs/>
          <w:sz w:val="28"/>
          <w:szCs w:val="28"/>
        </w:rPr>
      </w:pPr>
      <w:r w:rsidRPr="00FB46AF">
        <w:rPr>
          <w:bCs/>
          <w:iCs/>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2 (0 – во 2-м квартале 2015 года);</w:t>
      </w:r>
    </w:p>
    <w:p w:rsidR="009D279A" w:rsidRPr="00FB46AF" w:rsidRDefault="009D279A" w:rsidP="009D279A">
      <w:pPr>
        <w:ind w:firstLine="709"/>
        <w:contextualSpacing/>
        <w:jc w:val="both"/>
        <w:rPr>
          <w:bCs/>
          <w:iCs/>
          <w:sz w:val="28"/>
          <w:szCs w:val="28"/>
        </w:rPr>
      </w:pPr>
      <w:r w:rsidRPr="00FB46AF">
        <w:rPr>
          <w:bCs/>
          <w:iCs/>
          <w:sz w:val="28"/>
          <w:szCs w:val="28"/>
        </w:rPr>
        <w:lastRenderedPageBreak/>
        <w:t>- невыполнение в установленный срок законного предписания об устранении выявленного нарушения – 2 (2 – во 2-м квартале 2015 года);</w:t>
      </w:r>
    </w:p>
    <w:p w:rsidR="009D279A" w:rsidRPr="00FB46AF" w:rsidRDefault="009D279A" w:rsidP="009D279A">
      <w:pPr>
        <w:ind w:firstLine="709"/>
        <w:contextualSpacing/>
        <w:jc w:val="both"/>
        <w:rPr>
          <w:bCs/>
          <w:iCs/>
          <w:sz w:val="28"/>
          <w:szCs w:val="28"/>
        </w:rPr>
      </w:pPr>
      <w:r w:rsidRPr="00FB46AF">
        <w:rPr>
          <w:bCs/>
          <w:iCs/>
          <w:sz w:val="28"/>
          <w:szCs w:val="28"/>
        </w:rPr>
        <w:t>- нарушение территории вещания – 0.</w:t>
      </w:r>
    </w:p>
    <w:p w:rsidR="009D279A" w:rsidRPr="00FB46AF" w:rsidRDefault="009D279A" w:rsidP="009D279A">
      <w:pPr>
        <w:ind w:firstLine="709"/>
        <w:contextualSpacing/>
        <w:jc w:val="both"/>
        <w:rPr>
          <w:bCs/>
          <w:iCs/>
          <w:sz w:val="28"/>
          <w:szCs w:val="28"/>
        </w:rPr>
      </w:pPr>
      <w:r w:rsidRPr="00FB46AF">
        <w:rPr>
          <w:bCs/>
          <w:iCs/>
          <w:sz w:val="28"/>
          <w:szCs w:val="28"/>
        </w:rPr>
        <w:t>- несоблюдение требования о вещании указанного в лицензии телеканал или радиоканала – 0;</w:t>
      </w:r>
    </w:p>
    <w:p w:rsidR="009D279A" w:rsidRPr="00FB46AF" w:rsidRDefault="009D279A" w:rsidP="009D279A">
      <w:pPr>
        <w:ind w:firstLine="709"/>
        <w:contextualSpacing/>
        <w:jc w:val="both"/>
        <w:rPr>
          <w:bCs/>
          <w:iCs/>
          <w:sz w:val="28"/>
          <w:szCs w:val="28"/>
        </w:rPr>
      </w:pPr>
      <w:r w:rsidRPr="00FB46AF">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9D279A" w:rsidRPr="00FB46AF" w:rsidRDefault="009D279A" w:rsidP="009D279A">
      <w:pPr>
        <w:ind w:firstLine="709"/>
        <w:contextualSpacing/>
        <w:jc w:val="both"/>
        <w:rPr>
          <w:bCs/>
          <w:iCs/>
          <w:sz w:val="28"/>
          <w:szCs w:val="28"/>
        </w:rPr>
      </w:pPr>
      <w:r w:rsidRPr="00FB46AF">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FB46AF">
        <w:rPr>
          <w:bCs/>
          <w:iCs/>
          <w:sz w:val="28"/>
          <w:szCs w:val="28"/>
        </w:rPr>
        <w:t>о-</w:t>
      </w:r>
      <w:proofErr w:type="gramEnd"/>
      <w:r w:rsidRPr="00FB46AF">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во 2-м квартале 2015 года).</w:t>
      </w:r>
    </w:p>
    <w:p w:rsidR="009D279A" w:rsidRPr="00FB46AF" w:rsidRDefault="009D279A" w:rsidP="009D279A">
      <w:pPr>
        <w:ind w:firstLine="708"/>
        <w:contextualSpacing/>
        <w:jc w:val="both"/>
        <w:rPr>
          <w:sz w:val="28"/>
          <w:szCs w:val="28"/>
        </w:rPr>
      </w:pPr>
      <w:r w:rsidRPr="00FB46AF">
        <w:rPr>
          <w:sz w:val="28"/>
          <w:szCs w:val="28"/>
        </w:rPr>
        <w:t>В случае выявления нарушений в ходе систематического наблюдения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9D279A" w:rsidRPr="00FB46AF" w:rsidRDefault="009D279A" w:rsidP="009D279A">
      <w:pPr>
        <w:ind w:firstLine="709"/>
        <w:contextualSpacing/>
        <w:jc w:val="both"/>
        <w:rPr>
          <w:sz w:val="28"/>
          <w:szCs w:val="28"/>
        </w:rPr>
      </w:pPr>
      <w:r w:rsidRPr="00FB46AF">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FB46AF">
        <w:rPr>
          <w:sz w:val="28"/>
          <w:szCs w:val="28"/>
        </w:rPr>
        <w:t>контроль за</w:t>
      </w:r>
      <w:proofErr w:type="gramEnd"/>
      <w:r w:rsidRPr="00FB46AF">
        <w:rPr>
          <w:sz w:val="28"/>
          <w:szCs w:val="28"/>
        </w:rPr>
        <w:t xml:space="preserve"> соответствием «бегущей строки» к предъявляемым к ней требованиям).</w:t>
      </w:r>
    </w:p>
    <w:p w:rsidR="009D279A" w:rsidRPr="00FB46AF" w:rsidRDefault="009D279A" w:rsidP="009D279A">
      <w:pPr>
        <w:tabs>
          <w:tab w:val="left" w:pos="1178"/>
          <w:tab w:val="left" w:pos="9053"/>
        </w:tabs>
        <w:ind w:firstLine="567"/>
        <w:contextualSpacing/>
        <w:jc w:val="both"/>
        <w:rPr>
          <w:color w:val="000000"/>
          <w:spacing w:val="-1"/>
          <w:sz w:val="28"/>
          <w:szCs w:val="28"/>
        </w:rPr>
      </w:pPr>
    </w:p>
    <w:p w:rsidR="003B3EC3" w:rsidRPr="00FB46AF" w:rsidRDefault="003B3EC3" w:rsidP="003B3EC3">
      <w:pPr>
        <w:tabs>
          <w:tab w:val="left" w:pos="1178"/>
          <w:tab w:val="left" w:pos="9053"/>
        </w:tabs>
        <w:ind w:firstLine="567"/>
        <w:contextualSpacing/>
        <w:jc w:val="both"/>
        <w:rPr>
          <w:color w:val="000000"/>
          <w:spacing w:val="-1"/>
          <w:sz w:val="28"/>
          <w:szCs w:val="28"/>
        </w:rPr>
      </w:pPr>
    </w:p>
    <w:p w:rsidR="00D2738E" w:rsidRPr="00FB46AF" w:rsidRDefault="00D2738E" w:rsidP="00D2738E">
      <w:pPr>
        <w:tabs>
          <w:tab w:val="left" w:pos="567"/>
          <w:tab w:val="left" w:pos="9053"/>
        </w:tabs>
        <w:ind w:firstLine="851"/>
        <w:contextualSpacing/>
        <w:jc w:val="both"/>
        <w:rPr>
          <w:color w:val="000000"/>
          <w:spacing w:val="-1"/>
          <w:sz w:val="28"/>
          <w:szCs w:val="28"/>
        </w:rPr>
      </w:pPr>
      <w:r w:rsidRPr="00FB46AF">
        <w:rPr>
          <w:color w:val="000000"/>
          <w:spacing w:val="-1"/>
          <w:sz w:val="28"/>
          <w:szCs w:val="28"/>
        </w:rPr>
        <w:t>1.4.9.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D2738E" w:rsidRPr="00FB46AF" w:rsidRDefault="00D2738E" w:rsidP="00D2738E">
      <w:pPr>
        <w:tabs>
          <w:tab w:val="left" w:pos="567"/>
        </w:tabs>
        <w:ind w:firstLine="851"/>
        <w:contextualSpacing/>
        <w:jc w:val="both"/>
        <w:rPr>
          <w:sz w:val="28"/>
          <w:szCs w:val="28"/>
        </w:rPr>
      </w:pPr>
      <w:r w:rsidRPr="00FB46AF">
        <w:rPr>
          <w:sz w:val="28"/>
          <w:szCs w:val="28"/>
        </w:rPr>
        <w:t>Полномочие осуществляется на основании п. 7.1.4 Положения.</w:t>
      </w:r>
    </w:p>
    <w:p w:rsidR="00D2738E" w:rsidRPr="00FB46AF" w:rsidRDefault="00D2738E" w:rsidP="00D2738E">
      <w:pPr>
        <w:tabs>
          <w:tab w:val="left" w:pos="567"/>
        </w:tabs>
        <w:ind w:firstLine="851"/>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–1.</w:t>
      </w:r>
    </w:p>
    <w:p w:rsidR="00D2738E" w:rsidRPr="00FB46AF" w:rsidRDefault="00D2738E" w:rsidP="00D2738E">
      <w:pPr>
        <w:tabs>
          <w:tab w:val="left" w:pos="567"/>
        </w:tabs>
        <w:ind w:firstLine="851"/>
        <w:contextualSpacing/>
        <w:jc w:val="both"/>
        <w:rPr>
          <w:sz w:val="28"/>
          <w:szCs w:val="28"/>
        </w:rPr>
      </w:pPr>
      <w:r w:rsidRPr="00FB46AF">
        <w:rPr>
          <w:sz w:val="28"/>
          <w:szCs w:val="28"/>
        </w:rPr>
        <w:t>Проверки по данному направлению не планировались и не проводились.</w:t>
      </w:r>
    </w:p>
    <w:p w:rsidR="00D2738E" w:rsidRPr="00FB46AF" w:rsidRDefault="00D2738E" w:rsidP="00D2738E">
      <w:pPr>
        <w:tabs>
          <w:tab w:val="left" w:pos="567"/>
          <w:tab w:val="left" w:pos="9053"/>
        </w:tabs>
        <w:ind w:firstLine="851"/>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D2738E" w:rsidRPr="00FB46AF" w:rsidRDefault="00D2738E" w:rsidP="00D2738E">
      <w:pPr>
        <w:tabs>
          <w:tab w:val="left" w:pos="567"/>
          <w:tab w:val="left" w:pos="9053"/>
        </w:tabs>
        <w:ind w:firstLine="851"/>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D2738E" w:rsidRPr="00FB46AF" w:rsidRDefault="00D2738E" w:rsidP="00D2738E">
      <w:pPr>
        <w:tabs>
          <w:tab w:val="left" w:pos="567"/>
        </w:tabs>
        <w:ind w:firstLine="851"/>
        <w:contextualSpacing/>
        <w:jc w:val="both"/>
        <w:rPr>
          <w:sz w:val="28"/>
          <w:szCs w:val="28"/>
        </w:rPr>
      </w:pPr>
      <w:r w:rsidRPr="00FB46AF">
        <w:rPr>
          <w:sz w:val="28"/>
          <w:szCs w:val="28"/>
        </w:rPr>
        <w:t>Проблемы при исполнении полномочия в отчетном периоде не выявлены</w:t>
      </w:r>
    </w:p>
    <w:p w:rsidR="00D2738E" w:rsidRPr="00FB46AF" w:rsidRDefault="00D2738E" w:rsidP="00D2738E">
      <w:pPr>
        <w:tabs>
          <w:tab w:val="left" w:pos="567"/>
        </w:tabs>
        <w:ind w:firstLine="851"/>
        <w:contextualSpacing/>
        <w:jc w:val="both"/>
        <w:rPr>
          <w:sz w:val="28"/>
          <w:szCs w:val="28"/>
        </w:rPr>
      </w:pPr>
    </w:p>
    <w:p w:rsidR="00D2738E" w:rsidRPr="00FB46AF" w:rsidRDefault="00D2738E" w:rsidP="00D2738E">
      <w:pPr>
        <w:tabs>
          <w:tab w:val="left" w:pos="567"/>
        </w:tabs>
        <w:ind w:firstLine="851"/>
        <w:contextualSpacing/>
        <w:jc w:val="both"/>
        <w:rPr>
          <w:sz w:val="28"/>
          <w:szCs w:val="28"/>
        </w:rPr>
      </w:pPr>
      <w:r w:rsidRPr="00FB46AF">
        <w:rPr>
          <w:sz w:val="28"/>
          <w:szCs w:val="28"/>
        </w:rPr>
        <w:lastRenderedPageBreak/>
        <w:t xml:space="preserve">На территории Оренбургской области и г. Байконур по состоянию на 30.06.2015 года отсутствуют </w:t>
      </w:r>
      <w:r w:rsidRPr="00FB46AF">
        <w:rPr>
          <w:color w:val="000000"/>
          <w:spacing w:val="-1"/>
          <w:sz w:val="28"/>
          <w:szCs w:val="28"/>
        </w:rPr>
        <w:t>владельцы лицензий на изготовление экземпляров аудиовизуальных произведений, программ для ЭВМ, баз данных и фонограмм на любых видах носителей.</w:t>
      </w:r>
    </w:p>
    <w:p w:rsidR="003B3EC3" w:rsidRPr="00FB46AF" w:rsidRDefault="003B3EC3" w:rsidP="003B3EC3">
      <w:pPr>
        <w:ind w:firstLine="709"/>
        <w:contextualSpacing/>
        <w:jc w:val="both"/>
        <w:rPr>
          <w:sz w:val="28"/>
          <w:szCs w:val="28"/>
        </w:rPr>
      </w:pPr>
    </w:p>
    <w:p w:rsidR="00717444" w:rsidRPr="00FB46AF" w:rsidRDefault="00717444" w:rsidP="00717444">
      <w:pPr>
        <w:tabs>
          <w:tab w:val="left" w:pos="9072"/>
        </w:tabs>
        <w:contextualSpacing/>
        <w:jc w:val="both"/>
        <w:rPr>
          <w:color w:val="000000"/>
          <w:spacing w:val="-1"/>
          <w:sz w:val="28"/>
          <w:szCs w:val="28"/>
        </w:rPr>
      </w:pPr>
      <w:r w:rsidRPr="00FB46AF">
        <w:rPr>
          <w:color w:val="000000"/>
          <w:spacing w:val="-1"/>
          <w:sz w:val="28"/>
          <w:szCs w:val="28"/>
        </w:rPr>
        <w:t>1.4.10. Организация проведения экспертизы информационной продукции в целях обеспечения информационной безопасности детей</w:t>
      </w:r>
    </w:p>
    <w:p w:rsidR="00717444" w:rsidRPr="00FB46AF" w:rsidRDefault="00717444" w:rsidP="00717444">
      <w:pPr>
        <w:ind w:left="1069"/>
        <w:contextualSpacing/>
        <w:jc w:val="both"/>
        <w:rPr>
          <w:sz w:val="28"/>
          <w:szCs w:val="28"/>
        </w:rPr>
      </w:pPr>
      <w:r w:rsidRPr="00FB46AF">
        <w:rPr>
          <w:sz w:val="28"/>
          <w:szCs w:val="28"/>
        </w:rPr>
        <w:t>Полномочие осуществляется на основании п. 7.1.7 Положения.</w:t>
      </w:r>
    </w:p>
    <w:p w:rsidR="00717444" w:rsidRPr="00FB46AF" w:rsidRDefault="00717444" w:rsidP="00717444">
      <w:pPr>
        <w:ind w:left="106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1</w:t>
      </w:r>
    </w:p>
    <w:p w:rsidR="00717444" w:rsidRPr="00FB46AF" w:rsidRDefault="00717444" w:rsidP="00717444">
      <w:pPr>
        <w:ind w:left="1069"/>
        <w:contextualSpacing/>
        <w:jc w:val="both"/>
        <w:rPr>
          <w:sz w:val="28"/>
          <w:szCs w:val="28"/>
        </w:rPr>
      </w:pPr>
      <w:r w:rsidRPr="00FB46AF">
        <w:rPr>
          <w:sz w:val="28"/>
          <w:szCs w:val="28"/>
        </w:rPr>
        <w:t>Мероприятия по данному направлению не планировались и не проводились.</w:t>
      </w:r>
    </w:p>
    <w:p w:rsidR="00717444" w:rsidRPr="00FB46AF" w:rsidRDefault="00717444" w:rsidP="00717444">
      <w:pPr>
        <w:tabs>
          <w:tab w:val="left" w:pos="1178"/>
          <w:tab w:val="left" w:pos="9053"/>
        </w:tabs>
        <w:ind w:left="1069"/>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717444" w:rsidRPr="00FB46AF" w:rsidRDefault="00717444" w:rsidP="00717444">
      <w:pPr>
        <w:tabs>
          <w:tab w:val="left" w:pos="1178"/>
          <w:tab w:val="left" w:pos="9053"/>
        </w:tabs>
        <w:ind w:left="106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717444" w:rsidRPr="00FB46AF" w:rsidRDefault="00717444" w:rsidP="00717444">
      <w:pPr>
        <w:tabs>
          <w:tab w:val="left" w:pos="1178"/>
          <w:tab w:val="left" w:pos="9053"/>
        </w:tabs>
        <w:ind w:left="1069"/>
        <w:contextualSpacing/>
        <w:jc w:val="both"/>
        <w:rPr>
          <w:sz w:val="28"/>
          <w:szCs w:val="28"/>
        </w:rPr>
      </w:pPr>
      <w:r w:rsidRPr="00FB46AF">
        <w:rPr>
          <w:sz w:val="28"/>
          <w:szCs w:val="28"/>
        </w:rPr>
        <w:t>Проблемы при исполнении полномочия в отчетном периоде не выявлены.</w:t>
      </w:r>
    </w:p>
    <w:p w:rsidR="00717444" w:rsidRPr="00FB46AF" w:rsidRDefault="00717444" w:rsidP="00717444">
      <w:pPr>
        <w:tabs>
          <w:tab w:val="left" w:pos="1178"/>
          <w:tab w:val="left" w:pos="9053"/>
        </w:tabs>
        <w:ind w:left="1069"/>
        <w:contextualSpacing/>
        <w:jc w:val="both"/>
        <w:rPr>
          <w:color w:val="000000"/>
          <w:spacing w:val="-1"/>
          <w:sz w:val="28"/>
          <w:szCs w:val="28"/>
        </w:rPr>
      </w:pPr>
    </w:p>
    <w:p w:rsidR="00717444" w:rsidRPr="00FB46AF" w:rsidRDefault="00717444" w:rsidP="00717444">
      <w:pPr>
        <w:tabs>
          <w:tab w:val="left" w:pos="9072"/>
        </w:tabs>
        <w:ind w:firstLine="709"/>
        <w:contextualSpacing/>
        <w:jc w:val="both"/>
        <w:rPr>
          <w:color w:val="000000"/>
          <w:spacing w:val="-1"/>
          <w:sz w:val="28"/>
          <w:szCs w:val="28"/>
        </w:rPr>
      </w:pPr>
      <w:r w:rsidRPr="00FB46AF">
        <w:rPr>
          <w:sz w:val="28"/>
          <w:szCs w:val="28"/>
        </w:rPr>
        <w:t xml:space="preserve">В первом полугодии 2015 года Управлением </w:t>
      </w:r>
      <w:proofErr w:type="spellStart"/>
      <w:r w:rsidRPr="00FB46AF">
        <w:rPr>
          <w:sz w:val="28"/>
          <w:szCs w:val="28"/>
        </w:rPr>
        <w:t>Роскомнадзора</w:t>
      </w:r>
      <w:proofErr w:type="spellEnd"/>
      <w:r w:rsidRPr="00FB46AF">
        <w:rPr>
          <w:sz w:val="28"/>
          <w:szCs w:val="28"/>
        </w:rPr>
        <w:t xml:space="preserve"> по Оренбургской области факты опубликования материалов в СМИ, содержащих признаки нарушения ст. 4 Закона «О СМИ» и требующих проведения экспертизы, не выявлены. </w:t>
      </w:r>
    </w:p>
    <w:p w:rsidR="00717444" w:rsidRPr="00FB46AF" w:rsidRDefault="00717444" w:rsidP="00717444"/>
    <w:p w:rsidR="00A10C85" w:rsidRPr="00FB46AF" w:rsidRDefault="00A10C85" w:rsidP="00A10C85">
      <w:pPr>
        <w:tabs>
          <w:tab w:val="left" w:pos="1178"/>
          <w:tab w:val="left" w:pos="9053"/>
        </w:tabs>
        <w:ind w:firstLine="851"/>
        <w:contextualSpacing/>
        <w:jc w:val="both"/>
        <w:rPr>
          <w:color w:val="000000"/>
          <w:spacing w:val="-1"/>
          <w:sz w:val="28"/>
          <w:szCs w:val="28"/>
        </w:rPr>
      </w:pPr>
      <w:r w:rsidRPr="00FB46AF">
        <w:rPr>
          <w:sz w:val="28"/>
          <w:szCs w:val="28"/>
        </w:rPr>
        <w:t xml:space="preserve">1.4.11. </w:t>
      </w:r>
      <w:r w:rsidRPr="00FB46AF">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A10C85" w:rsidRPr="00FB46AF" w:rsidRDefault="00A10C85" w:rsidP="00A10C85">
      <w:pPr>
        <w:ind w:firstLine="851"/>
        <w:contextualSpacing/>
        <w:jc w:val="both"/>
        <w:rPr>
          <w:sz w:val="28"/>
          <w:szCs w:val="28"/>
        </w:rPr>
      </w:pPr>
      <w:r w:rsidRPr="00FB46AF">
        <w:rPr>
          <w:sz w:val="28"/>
          <w:szCs w:val="28"/>
        </w:rPr>
        <w:t>Полномочие осуществляется на основании п. 7.2.1 Положения.</w:t>
      </w:r>
    </w:p>
    <w:p w:rsidR="00A10C85" w:rsidRPr="00FB46AF" w:rsidRDefault="00A10C85" w:rsidP="00A10C85">
      <w:pPr>
        <w:ind w:firstLine="851"/>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1,5.</w:t>
      </w:r>
    </w:p>
    <w:p w:rsidR="00A10C85" w:rsidRPr="00FB46AF" w:rsidRDefault="00A10C85" w:rsidP="00A10C85">
      <w:pPr>
        <w:ind w:firstLine="851"/>
        <w:contextualSpacing/>
        <w:jc w:val="both"/>
        <w:rPr>
          <w:sz w:val="28"/>
          <w:szCs w:val="28"/>
        </w:rPr>
      </w:pPr>
      <w:r w:rsidRPr="00FB46AF">
        <w:rPr>
          <w:sz w:val="28"/>
          <w:szCs w:val="28"/>
        </w:rPr>
        <w:t>Количество объектов, в отношении которых исполняется полномочие – 332 (в течение 1-го полугодия 2015 поступило 102 заявки)</w:t>
      </w:r>
    </w:p>
    <w:p w:rsidR="00A10C85" w:rsidRPr="00FB46AF" w:rsidRDefault="00A10C85" w:rsidP="00A10C85">
      <w:pPr>
        <w:ind w:firstLine="851"/>
        <w:contextualSpacing/>
        <w:rPr>
          <w:sz w:val="28"/>
          <w:szCs w:val="28"/>
        </w:rPr>
      </w:pPr>
      <w:r w:rsidRPr="00FB46AF">
        <w:rPr>
          <w:sz w:val="28"/>
          <w:szCs w:val="28"/>
        </w:rPr>
        <w:t>Средняя нагрузка на сотрудника – 68 заявок.</w:t>
      </w:r>
    </w:p>
    <w:p w:rsidR="00A10C85" w:rsidRPr="00FB46AF" w:rsidRDefault="00A10C85" w:rsidP="00A10C85">
      <w:pPr>
        <w:tabs>
          <w:tab w:val="left" w:pos="1178"/>
          <w:tab w:val="left" w:pos="9053"/>
        </w:tabs>
        <w:ind w:firstLine="851"/>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A10C85" w:rsidRPr="00FB46AF" w:rsidRDefault="00A10C85" w:rsidP="00A10C85">
      <w:pPr>
        <w:tabs>
          <w:tab w:val="left" w:pos="1178"/>
          <w:tab w:val="left" w:pos="9053"/>
        </w:tabs>
        <w:ind w:firstLine="851"/>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A10C85" w:rsidRPr="00FB46AF" w:rsidRDefault="00A10C85" w:rsidP="00A10C85">
      <w:pPr>
        <w:tabs>
          <w:tab w:val="left" w:pos="1178"/>
          <w:tab w:val="left" w:pos="9053"/>
        </w:tabs>
        <w:ind w:firstLine="851"/>
        <w:contextualSpacing/>
        <w:jc w:val="both"/>
        <w:rPr>
          <w:sz w:val="28"/>
          <w:szCs w:val="28"/>
        </w:rPr>
      </w:pPr>
      <w:r w:rsidRPr="00FB46AF">
        <w:rPr>
          <w:sz w:val="28"/>
          <w:szCs w:val="28"/>
        </w:rPr>
        <w:t>Проблемы при исполнении полномочия в отчетном периоде не выявлены.</w:t>
      </w:r>
    </w:p>
    <w:p w:rsidR="00A10C85" w:rsidRPr="00FB46AF" w:rsidRDefault="00A10C85" w:rsidP="00A10C85">
      <w:pPr>
        <w:tabs>
          <w:tab w:val="left" w:pos="1178"/>
          <w:tab w:val="left" w:pos="9053"/>
        </w:tabs>
        <w:ind w:firstLine="851"/>
        <w:contextualSpacing/>
        <w:jc w:val="both"/>
        <w:rPr>
          <w:color w:val="000000"/>
          <w:spacing w:val="-1"/>
          <w:sz w:val="28"/>
          <w:szCs w:val="28"/>
        </w:rPr>
      </w:pPr>
      <w:r w:rsidRPr="00FB46AF">
        <w:rPr>
          <w:sz w:val="28"/>
          <w:szCs w:val="28"/>
        </w:rPr>
        <w:lastRenderedPageBreak/>
        <w:t xml:space="preserve">В случае невыхода СМИ в свет (эфир) более одного года сотрудниками отдела подготавливаются исковые заявления о признании недействительными свидетельств о регистрации СМИ. </w:t>
      </w:r>
    </w:p>
    <w:p w:rsidR="00A10C85" w:rsidRPr="00FB46AF" w:rsidRDefault="00A10C85" w:rsidP="00A10C85">
      <w:pPr>
        <w:tabs>
          <w:tab w:val="left" w:pos="1178"/>
          <w:tab w:val="left" w:pos="9053"/>
        </w:tabs>
        <w:ind w:firstLine="567"/>
        <w:contextualSpacing/>
        <w:jc w:val="both"/>
        <w:rPr>
          <w:color w:val="000000"/>
          <w:spacing w:val="-1"/>
          <w:sz w:val="28"/>
          <w:szCs w:val="28"/>
        </w:rPr>
      </w:pPr>
    </w:p>
    <w:p w:rsidR="009F3B69" w:rsidRPr="00FB46AF" w:rsidRDefault="009F3B69" w:rsidP="009F3B69">
      <w:pPr>
        <w:tabs>
          <w:tab w:val="left" w:pos="1178"/>
          <w:tab w:val="left" w:pos="9053"/>
        </w:tabs>
        <w:ind w:firstLine="567"/>
        <w:contextualSpacing/>
        <w:jc w:val="both"/>
        <w:rPr>
          <w:color w:val="000000"/>
          <w:spacing w:val="-1"/>
          <w:sz w:val="28"/>
          <w:szCs w:val="28"/>
        </w:rPr>
      </w:pPr>
    </w:p>
    <w:p w:rsidR="009F3B69" w:rsidRPr="00FB46AF" w:rsidRDefault="009F3B69" w:rsidP="009F3B69">
      <w:pPr>
        <w:pStyle w:val="af2"/>
        <w:ind w:left="1429" w:firstLine="695"/>
        <w:contextualSpacing/>
        <w:jc w:val="right"/>
        <w:rPr>
          <w:b/>
          <w:i/>
          <w:sz w:val="28"/>
          <w:szCs w:val="28"/>
        </w:rPr>
      </w:pPr>
      <w:r w:rsidRPr="00FB46AF">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gridCol w:w="836"/>
        <w:gridCol w:w="836"/>
        <w:gridCol w:w="836"/>
        <w:gridCol w:w="836"/>
        <w:gridCol w:w="836"/>
        <w:gridCol w:w="836"/>
        <w:gridCol w:w="836"/>
        <w:gridCol w:w="836"/>
        <w:gridCol w:w="836"/>
        <w:gridCol w:w="836"/>
        <w:gridCol w:w="1553"/>
      </w:tblGrid>
      <w:tr w:rsidR="009F3B69" w:rsidRPr="00FB46AF" w:rsidTr="0077558B">
        <w:trPr>
          <w:cantSplit/>
          <w:trHeight w:val="305"/>
          <w:tblHeader/>
        </w:trPr>
        <w:tc>
          <w:tcPr>
            <w:tcW w:w="1887" w:type="pct"/>
            <w:vMerge w:val="restart"/>
            <w:shd w:val="clear" w:color="auto" w:fill="auto"/>
            <w:vAlign w:val="center"/>
          </w:tcPr>
          <w:p w:rsidR="009F3B69" w:rsidRPr="00FB46AF" w:rsidRDefault="009F3B69" w:rsidP="003C4FE1">
            <w:pPr>
              <w:contextualSpacing/>
              <w:jc w:val="center"/>
              <w:rPr>
                <w:rFonts w:eastAsia="Calibri"/>
                <w:b/>
              </w:rPr>
            </w:pPr>
            <w:r w:rsidRPr="00FB46AF">
              <w:rPr>
                <w:rFonts w:eastAsia="Calibri"/>
                <w:b/>
              </w:rPr>
              <w:t>Показатель</w:t>
            </w:r>
          </w:p>
        </w:tc>
        <w:tc>
          <w:tcPr>
            <w:tcW w:w="263" w:type="pct"/>
            <w:shd w:val="clear" w:color="auto" w:fill="auto"/>
          </w:tcPr>
          <w:p w:rsidR="009F3B69" w:rsidRPr="00FB46AF" w:rsidRDefault="009F3B69" w:rsidP="003C4FE1">
            <w:pPr>
              <w:contextualSpacing/>
              <w:jc w:val="center"/>
              <w:rPr>
                <w:rFonts w:eastAsia="Calibri"/>
                <w:b/>
              </w:rPr>
            </w:pPr>
          </w:p>
        </w:tc>
        <w:tc>
          <w:tcPr>
            <w:tcW w:w="1050" w:type="pct"/>
            <w:gridSpan w:val="4"/>
            <w:shd w:val="clear" w:color="auto" w:fill="auto"/>
            <w:vAlign w:val="center"/>
          </w:tcPr>
          <w:p w:rsidR="009F3B69" w:rsidRPr="00FB46AF" w:rsidRDefault="00F93AC8" w:rsidP="003C4FE1">
            <w:pPr>
              <w:contextualSpacing/>
              <w:jc w:val="center"/>
              <w:rPr>
                <w:rFonts w:eastAsia="Calibri"/>
                <w:b/>
              </w:rPr>
            </w:pPr>
            <w:r w:rsidRPr="00FB46AF">
              <w:rPr>
                <w:rFonts w:eastAsia="Calibri"/>
                <w:b/>
              </w:rPr>
              <w:t>2014</w:t>
            </w:r>
            <w:r w:rsidR="009F3B69" w:rsidRPr="00FB46AF">
              <w:rPr>
                <w:rFonts w:eastAsia="Calibri"/>
                <w:b/>
              </w:rPr>
              <w:t xml:space="preserve"> год</w:t>
            </w:r>
          </w:p>
        </w:tc>
        <w:tc>
          <w:tcPr>
            <w:tcW w:w="263" w:type="pct"/>
            <w:shd w:val="clear" w:color="auto" w:fill="auto"/>
          </w:tcPr>
          <w:p w:rsidR="009F3B69" w:rsidRPr="00FB46AF" w:rsidRDefault="009F3B69" w:rsidP="003C4FE1">
            <w:pPr>
              <w:contextualSpacing/>
              <w:jc w:val="center"/>
              <w:rPr>
                <w:rFonts w:eastAsia="Calibri"/>
                <w:b/>
              </w:rPr>
            </w:pPr>
          </w:p>
        </w:tc>
        <w:tc>
          <w:tcPr>
            <w:tcW w:w="1050" w:type="pct"/>
            <w:gridSpan w:val="4"/>
            <w:shd w:val="clear" w:color="auto" w:fill="auto"/>
            <w:vAlign w:val="center"/>
          </w:tcPr>
          <w:p w:rsidR="009F3B69" w:rsidRPr="00FB46AF" w:rsidRDefault="00F93AC8" w:rsidP="003C4FE1">
            <w:pPr>
              <w:contextualSpacing/>
              <w:jc w:val="center"/>
              <w:rPr>
                <w:rFonts w:eastAsia="Calibri"/>
                <w:b/>
              </w:rPr>
            </w:pPr>
            <w:r w:rsidRPr="00FB46AF">
              <w:rPr>
                <w:rFonts w:eastAsia="Calibri"/>
                <w:b/>
              </w:rPr>
              <w:t>2015</w:t>
            </w:r>
            <w:r w:rsidR="009F3B69" w:rsidRPr="00FB46AF">
              <w:rPr>
                <w:rFonts w:eastAsia="Calibri"/>
                <w:b/>
              </w:rPr>
              <w:t xml:space="preserve"> год</w:t>
            </w:r>
          </w:p>
        </w:tc>
        <w:tc>
          <w:tcPr>
            <w:tcW w:w="488" w:type="pct"/>
            <w:vMerge w:val="restart"/>
            <w:shd w:val="clear" w:color="auto" w:fill="auto"/>
            <w:vAlign w:val="center"/>
          </w:tcPr>
          <w:p w:rsidR="009F3B69" w:rsidRPr="00FB46AF" w:rsidRDefault="009F3B69" w:rsidP="003C4FE1">
            <w:pPr>
              <w:contextualSpacing/>
              <w:jc w:val="center"/>
              <w:rPr>
                <w:rFonts w:eastAsia="Calibri"/>
                <w:b/>
              </w:rPr>
            </w:pPr>
            <w:r w:rsidRPr="00FB46AF">
              <w:rPr>
                <w:rFonts w:eastAsia="Calibri"/>
                <w:b/>
              </w:rPr>
              <w:t xml:space="preserve">Отклонение показателей за 6 мес., </w:t>
            </w:r>
          </w:p>
          <w:p w:rsidR="009F3B69" w:rsidRPr="00FB46AF" w:rsidRDefault="009F3B69" w:rsidP="003C4FE1">
            <w:pPr>
              <w:contextualSpacing/>
              <w:jc w:val="center"/>
              <w:rPr>
                <w:rFonts w:eastAsia="Calibri"/>
                <w:b/>
              </w:rPr>
            </w:pPr>
            <w:r w:rsidRPr="00FB46AF">
              <w:rPr>
                <w:rFonts w:eastAsia="Calibri"/>
                <w:b/>
              </w:rPr>
              <w:t xml:space="preserve"> % </w:t>
            </w:r>
          </w:p>
        </w:tc>
      </w:tr>
      <w:tr w:rsidR="009F3B69" w:rsidRPr="00FB46AF" w:rsidTr="0077558B">
        <w:trPr>
          <w:cantSplit/>
          <w:trHeight w:val="327"/>
          <w:tblHeader/>
        </w:trPr>
        <w:tc>
          <w:tcPr>
            <w:tcW w:w="1887" w:type="pct"/>
            <w:vMerge/>
            <w:tcBorders>
              <w:bottom w:val="single" w:sz="4" w:space="0" w:color="auto"/>
            </w:tcBorders>
            <w:shd w:val="clear" w:color="auto" w:fill="auto"/>
            <w:vAlign w:val="center"/>
          </w:tcPr>
          <w:p w:rsidR="009F3B69" w:rsidRPr="00FB46AF" w:rsidRDefault="009F3B69" w:rsidP="003C4FE1">
            <w:pPr>
              <w:contextualSpacing/>
              <w:jc w:val="center"/>
              <w:rPr>
                <w:rFonts w:eastAsia="Calibri"/>
                <w:b/>
              </w:rPr>
            </w:pPr>
          </w:p>
        </w:tc>
        <w:tc>
          <w:tcPr>
            <w:tcW w:w="263"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1 кв.</w:t>
            </w:r>
          </w:p>
        </w:tc>
        <w:tc>
          <w:tcPr>
            <w:tcW w:w="263"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2 кв.</w:t>
            </w:r>
          </w:p>
        </w:tc>
        <w:tc>
          <w:tcPr>
            <w:tcW w:w="263"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3 кв.</w:t>
            </w:r>
          </w:p>
        </w:tc>
        <w:tc>
          <w:tcPr>
            <w:tcW w:w="263" w:type="pct"/>
            <w:vAlign w:val="center"/>
          </w:tcPr>
          <w:p w:rsidR="009F3B69" w:rsidRPr="00FB46AF" w:rsidRDefault="009F3B69" w:rsidP="003C4FE1">
            <w:pPr>
              <w:contextualSpacing/>
              <w:jc w:val="center"/>
              <w:rPr>
                <w:rFonts w:eastAsia="Calibri"/>
                <w:b/>
              </w:rPr>
            </w:pPr>
            <w:r w:rsidRPr="00FB46AF">
              <w:rPr>
                <w:rFonts w:eastAsia="Calibri"/>
                <w:b/>
              </w:rPr>
              <w:t>4 кв.</w:t>
            </w:r>
          </w:p>
        </w:tc>
        <w:tc>
          <w:tcPr>
            <w:tcW w:w="263" w:type="pct"/>
            <w:shd w:val="clear" w:color="auto" w:fill="FBD4B4"/>
            <w:vAlign w:val="center"/>
          </w:tcPr>
          <w:p w:rsidR="009F3B69" w:rsidRPr="00FB46AF" w:rsidRDefault="00F93AC8" w:rsidP="003C4FE1">
            <w:pPr>
              <w:contextualSpacing/>
              <w:jc w:val="center"/>
              <w:rPr>
                <w:rFonts w:eastAsia="Calibri"/>
                <w:b/>
              </w:rPr>
            </w:pPr>
            <w:r w:rsidRPr="00FB46AF">
              <w:rPr>
                <w:rFonts w:eastAsia="Calibri"/>
                <w:b/>
              </w:rPr>
              <w:t>6 мес. 2014</w:t>
            </w:r>
            <w:r w:rsidR="009F3B69" w:rsidRPr="00FB46AF">
              <w:rPr>
                <w:rFonts w:eastAsia="Calibri"/>
                <w:b/>
              </w:rPr>
              <w:t xml:space="preserve"> год</w:t>
            </w:r>
          </w:p>
        </w:tc>
        <w:tc>
          <w:tcPr>
            <w:tcW w:w="263"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1 кв.</w:t>
            </w:r>
          </w:p>
        </w:tc>
        <w:tc>
          <w:tcPr>
            <w:tcW w:w="263"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2 кв.</w:t>
            </w:r>
          </w:p>
        </w:tc>
        <w:tc>
          <w:tcPr>
            <w:tcW w:w="263" w:type="pct"/>
            <w:shd w:val="clear" w:color="auto" w:fill="auto"/>
            <w:vAlign w:val="center"/>
          </w:tcPr>
          <w:p w:rsidR="009F3B69" w:rsidRPr="00FB46AF" w:rsidRDefault="009F3B69" w:rsidP="003C4FE1">
            <w:pPr>
              <w:contextualSpacing/>
              <w:jc w:val="center"/>
              <w:rPr>
                <w:rFonts w:eastAsia="Calibri"/>
                <w:b/>
              </w:rPr>
            </w:pPr>
            <w:r w:rsidRPr="00FB46AF">
              <w:rPr>
                <w:rFonts w:eastAsia="Calibri"/>
                <w:b/>
              </w:rPr>
              <w:t>3 кв.</w:t>
            </w:r>
          </w:p>
        </w:tc>
        <w:tc>
          <w:tcPr>
            <w:tcW w:w="263" w:type="pct"/>
            <w:vAlign w:val="center"/>
          </w:tcPr>
          <w:p w:rsidR="009F3B69" w:rsidRPr="00FB46AF" w:rsidRDefault="009F3B69" w:rsidP="003C4FE1">
            <w:pPr>
              <w:contextualSpacing/>
              <w:jc w:val="center"/>
              <w:rPr>
                <w:rFonts w:eastAsia="Calibri"/>
                <w:b/>
              </w:rPr>
            </w:pPr>
            <w:r w:rsidRPr="00FB46AF">
              <w:rPr>
                <w:rFonts w:eastAsia="Calibri"/>
                <w:b/>
              </w:rPr>
              <w:t>4 кв.</w:t>
            </w:r>
          </w:p>
        </w:tc>
        <w:tc>
          <w:tcPr>
            <w:tcW w:w="263" w:type="pct"/>
            <w:shd w:val="clear" w:color="auto" w:fill="FBD4B4"/>
            <w:vAlign w:val="center"/>
          </w:tcPr>
          <w:p w:rsidR="009F3B69" w:rsidRPr="00FB46AF" w:rsidRDefault="00F93AC8" w:rsidP="003C4FE1">
            <w:pPr>
              <w:contextualSpacing/>
              <w:jc w:val="center"/>
              <w:rPr>
                <w:rFonts w:eastAsia="Calibri"/>
                <w:b/>
              </w:rPr>
            </w:pPr>
            <w:r w:rsidRPr="00FB46AF">
              <w:rPr>
                <w:rFonts w:eastAsia="Calibri"/>
                <w:b/>
              </w:rPr>
              <w:t>6 мес. 2015</w:t>
            </w:r>
            <w:r w:rsidR="009F3B69" w:rsidRPr="00FB46AF">
              <w:rPr>
                <w:rFonts w:eastAsia="Calibri"/>
                <w:b/>
              </w:rPr>
              <w:t xml:space="preserve"> год</w:t>
            </w:r>
          </w:p>
        </w:tc>
        <w:tc>
          <w:tcPr>
            <w:tcW w:w="488" w:type="pct"/>
            <w:vMerge/>
          </w:tcPr>
          <w:p w:rsidR="009F3B69" w:rsidRPr="00FB46AF" w:rsidRDefault="009F3B69" w:rsidP="003C4FE1">
            <w:pPr>
              <w:contextualSpacing/>
              <w:jc w:val="center"/>
              <w:rPr>
                <w:rFonts w:eastAsia="Calibri"/>
                <w:b/>
              </w:rPr>
            </w:pPr>
          </w:p>
        </w:tc>
      </w:tr>
      <w:tr w:rsidR="0077558B" w:rsidRPr="00FB46AF" w:rsidTr="0077558B">
        <w:trPr>
          <w:cantSplit/>
        </w:trPr>
        <w:tc>
          <w:tcPr>
            <w:tcW w:w="1887" w:type="pct"/>
            <w:shd w:val="clear" w:color="auto" w:fill="auto"/>
          </w:tcPr>
          <w:p w:rsidR="0077558B" w:rsidRPr="00FB46AF" w:rsidRDefault="0077558B" w:rsidP="003C4FE1">
            <w:pPr>
              <w:contextualSpacing/>
              <w:jc w:val="both"/>
              <w:rPr>
                <w:rFonts w:eastAsia="Calibri"/>
              </w:rPr>
            </w:pPr>
            <w:r w:rsidRPr="00FB46AF">
              <w:rPr>
                <w:rFonts w:eastAsia="Calibri"/>
              </w:rPr>
              <w:t>Количество поступивших заявок (заявлений) на выдачу (переоформление, аннулирование) разрешений (свидетельств)</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50</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61</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vAlign w:val="center"/>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111</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44</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58</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vAlign w:val="center"/>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102</w:t>
            </w:r>
          </w:p>
        </w:tc>
        <w:tc>
          <w:tcPr>
            <w:tcW w:w="488" w:type="pct"/>
            <w:vAlign w:val="center"/>
          </w:tcPr>
          <w:p w:rsidR="0077558B" w:rsidRPr="00FB46AF" w:rsidRDefault="0077558B" w:rsidP="00EB1686">
            <w:pPr>
              <w:contextualSpacing/>
              <w:jc w:val="center"/>
              <w:rPr>
                <w:rFonts w:eastAsia="Calibri"/>
                <w:i/>
              </w:rPr>
            </w:pPr>
            <w:r w:rsidRPr="00FB46AF">
              <w:rPr>
                <w:rFonts w:eastAsia="Calibri"/>
                <w:i/>
              </w:rPr>
              <w:t>-8,1%</w:t>
            </w:r>
          </w:p>
        </w:tc>
      </w:tr>
      <w:tr w:rsidR="0077558B" w:rsidRPr="00FB46AF" w:rsidTr="0077558B">
        <w:trPr>
          <w:cantSplit/>
        </w:trPr>
        <w:tc>
          <w:tcPr>
            <w:tcW w:w="1887" w:type="pct"/>
            <w:shd w:val="clear" w:color="auto" w:fill="auto"/>
          </w:tcPr>
          <w:p w:rsidR="0077558B" w:rsidRPr="00FB46AF" w:rsidRDefault="0077558B" w:rsidP="003C4FE1">
            <w:pPr>
              <w:contextualSpacing/>
              <w:jc w:val="both"/>
              <w:rPr>
                <w:rFonts w:eastAsia="Calibri"/>
              </w:rPr>
            </w:pPr>
            <w:r w:rsidRPr="00FB46AF">
              <w:rPr>
                <w:rFonts w:eastAsia="Calibri"/>
              </w:rPr>
              <w:t xml:space="preserve">Общее количество зарегистрированных СМИ, в том числе: </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37</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34</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vAlign w:val="center"/>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71</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27</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30</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vAlign w:val="center"/>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57</w:t>
            </w:r>
          </w:p>
        </w:tc>
        <w:tc>
          <w:tcPr>
            <w:tcW w:w="488" w:type="pct"/>
            <w:vAlign w:val="center"/>
          </w:tcPr>
          <w:p w:rsidR="0077558B" w:rsidRPr="00FB46AF" w:rsidRDefault="0077558B" w:rsidP="00EB1686">
            <w:pPr>
              <w:contextualSpacing/>
              <w:jc w:val="center"/>
              <w:rPr>
                <w:rFonts w:eastAsia="Calibri"/>
                <w:i/>
              </w:rPr>
            </w:pPr>
            <w:r w:rsidRPr="00FB46AF">
              <w:rPr>
                <w:rFonts w:eastAsia="Calibri"/>
                <w:i/>
              </w:rPr>
              <w:t>-19,7 %</w:t>
            </w:r>
          </w:p>
        </w:tc>
      </w:tr>
      <w:tr w:rsidR="0077558B" w:rsidRPr="00FB46AF" w:rsidTr="0077558B">
        <w:trPr>
          <w:cantSplit/>
        </w:trPr>
        <w:tc>
          <w:tcPr>
            <w:tcW w:w="1887" w:type="pct"/>
            <w:shd w:val="clear" w:color="auto" w:fill="auto"/>
          </w:tcPr>
          <w:p w:rsidR="0077558B" w:rsidRPr="00FB46AF" w:rsidRDefault="0077558B" w:rsidP="003C4FE1">
            <w:pPr>
              <w:contextualSpacing/>
              <w:jc w:val="right"/>
              <w:rPr>
                <w:rFonts w:eastAsia="Calibri"/>
                <w:i/>
              </w:rPr>
            </w:pPr>
            <w:r w:rsidRPr="00FB46AF">
              <w:rPr>
                <w:rFonts w:eastAsia="Calibri"/>
                <w:i/>
              </w:rPr>
              <w:t>зарегистрировано впервые</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8</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11</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19</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9</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8</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17</w:t>
            </w:r>
          </w:p>
        </w:tc>
        <w:tc>
          <w:tcPr>
            <w:tcW w:w="488" w:type="pct"/>
            <w:vAlign w:val="center"/>
          </w:tcPr>
          <w:p w:rsidR="0077558B" w:rsidRPr="00FB46AF" w:rsidRDefault="0077558B" w:rsidP="00EB1686">
            <w:pPr>
              <w:contextualSpacing/>
              <w:jc w:val="center"/>
              <w:rPr>
                <w:rFonts w:eastAsia="Calibri"/>
                <w:i/>
              </w:rPr>
            </w:pPr>
            <w:r w:rsidRPr="00FB46AF">
              <w:rPr>
                <w:rFonts w:eastAsia="Calibri"/>
                <w:i/>
              </w:rPr>
              <w:t>-10,5%</w:t>
            </w:r>
          </w:p>
        </w:tc>
      </w:tr>
      <w:tr w:rsidR="0077558B" w:rsidRPr="00FB46AF" w:rsidTr="0077558B">
        <w:trPr>
          <w:cantSplit/>
        </w:trPr>
        <w:tc>
          <w:tcPr>
            <w:tcW w:w="1887" w:type="pct"/>
            <w:shd w:val="clear" w:color="auto" w:fill="auto"/>
          </w:tcPr>
          <w:p w:rsidR="0077558B" w:rsidRPr="00FB46AF" w:rsidRDefault="0077558B" w:rsidP="003C4FE1">
            <w:pPr>
              <w:contextualSpacing/>
              <w:jc w:val="right"/>
              <w:rPr>
                <w:rFonts w:eastAsia="Calibri"/>
                <w:i/>
              </w:rPr>
            </w:pPr>
            <w:r w:rsidRPr="00FB46AF">
              <w:rPr>
                <w:rFonts w:eastAsia="Calibri"/>
                <w:i/>
              </w:rPr>
              <w:t>перерегистрировано</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10</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13</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23</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5</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8</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13</w:t>
            </w:r>
          </w:p>
        </w:tc>
        <w:tc>
          <w:tcPr>
            <w:tcW w:w="488" w:type="pct"/>
            <w:vAlign w:val="center"/>
          </w:tcPr>
          <w:p w:rsidR="0077558B" w:rsidRPr="00FB46AF" w:rsidRDefault="0077558B" w:rsidP="00EB1686">
            <w:pPr>
              <w:contextualSpacing/>
              <w:jc w:val="center"/>
              <w:rPr>
                <w:rFonts w:eastAsia="Calibri"/>
                <w:i/>
              </w:rPr>
            </w:pPr>
            <w:r w:rsidRPr="00FB46AF">
              <w:rPr>
                <w:rFonts w:eastAsia="Calibri"/>
                <w:i/>
              </w:rPr>
              <w:t>-43,5%</w:t>
            </w:r>
          </w:p>
        </w:tc>
      </w:tr>
      <w:tr w:rsidR="0077558B" w:rsidRPr="00FB46AF" w:rsidTr="0077558B">
        <w:trPr>
          <w:cantSplit/>
        </w:trPr>
        <w:tc>
          <w:tcPr>
            <w:tcW w:w="1887" w:type="pct"/>
            <w:shd w:val="clear" w:color="auto" w:fill="auto"/>
          </w:tcPr>
          <w:p w:rsidR="0077558B" w:rsidRPr="00FB46AF" w:rsidRDefault="0077558B" w:rsidP="003C4FE1">
            <w:pPr>
              <w:contextualSpacing/>
              <w:jc w:val="right"/>
              <w:rPr>
                <w:rFonts w:eastAsia="Calibri"/>
                <w:i/>
              </w:rPr>
            </w:pPr>
            <w:r w:rsidRPr="00FB46AF">
              <w:rPr>
                <w:rFonts w:eastAsia="Calibri"/>
                <w:i/>
              </w:rPr>
              <w:t xml:space="preserve">внесено изменений </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19</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10</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29</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13</w:t>
            </w:r>
          </w:p>
        </w:tc>
        <w:tc>
          <w:tcPr>
            <w:tcW w:w="263" w:type="pct"/>
            <w:shd w:val="clear" w:color="auto" w:fill="auto"/>
            <w:vAlign w:val="center"/>
          </w:tcPr>
          <w:p w:rsidR="0077558B" w:rsidRPr="00FB46AF" w:rsidRDefault="0077558B" w:rsidP="00EB1686">
            <w:pPr>
              <w:contextualSpacing/>
              <w:jc w:val="center"/>
              <w:rPr>
                <w:rFonts w:eastAsia="Calibri"/>
                <w:i/>
              </w:rPr>
            </w:pPr>
            <w:r w:rsidRPr="00FB46AF">
              <w:rPr>
                <w:rFonts w:eastAsia="Calibri"/>
                <w:i/>
              </w:rPr>
              <w:t>14</w:t>
            </w:r>
          </w:p>
        </w:tc>
        <w:tc>
          <w:tcPr>
            <w:tcW w:w="263" w:type="pct"/>
            <w:shd w:val="clear" w:color="auto" w:fill="auto"/>
            <w:vAlign w:val="center"/>
          </w:tcPr>
          <w:p w:rsidR="0077558B" w:rsidRPr="00FB46AF" w:rsidRDefault="0077558B" w:rsidP="00EB1686">
            <w:pPr>
              <w:contextualSpacing/>
              <w:jc w:val="center"/>
              <w:rPr>
                <w:rFonts w:eastAsia="Calibri"/>
                <w:i/>
              </w:rPr>
            </w:pPr>
          </w:p>
        </w:tc>
        <w:tc>
          <w:tcPr>
            <w:tcW w:w="263" w:type="pct"/>
          </w:tcPr>
          <w:p w:rsidR="0077558B" w:rsidRPr="00FB46AF" w:rsidRDefault="0077558B" w:rsidP="00EB1686">
            <w:pPr>
              <w:contextualSpacing/>
              <w:jc w:val="center"/>
              <w:rPr>
                <w:rFonts w:eastAsia="Calibri"/>
                <w:i/>
              </w:rPr>
            </w:pPr>
          </w:p>
        </w:tc>
        <w:tc>
          <w:tcPr>
            <w:tcW w:w="263" w:type="pct"/>
            <w:shd w:val="clear" w:color="auto" w:fill="FBD4B4"/>
            <w:vAlign w:val="center"/>
          </w:tcPr>
          <w:p w:rsidR="0077558B" w:rsidRPr="00FB46AF" w:rsidRDefault="0077558B" w:rsidP="00EB1686">
            <w:pPr>
              <w:contextualSpacing/>
              <w:jc w:val="center"/>
              <w:rPr>
                <w:rFonts w:eastAsia="Calibri"/>
                <w:i/>
              </w:rPr>
            </w:pPr>
            <w:r w:rsidRPr="00FB46AF">
              <w:rPr>
                <w:rFonts w:eastAsia="Calibri"/>
                <w:i/>
              </w:rPr>
              <w:t>27</w:t>
            </w:r>
          </w:p>
        </w:tc>
        <w:tc>
          <w:tcPr>
            <w:tcW w:w="488" w:type="pct"/>
            <w:vAlign w:val="center"/>
          </w:tcPr>
          <w:p w:rsidR="0077558B" w:rsidRPr="00FB46AF" w:rsidRDefault="0077558B" w:rsidP="00EB1686">
            <w:pPr>
              <w:contextualSpacing/>
              <w:jc w:val="center"/>
              <w:rPr>
                <w:rFonts w:eastAsia="Calibri"/>
                <w:i/>
              </w:rPr>
            </w:pPr>
            <w:r w:rsidRPr="00FB46AF">
              <w:rPr>
                <w:rFonts w:eastAsia="Calibri"/>
                <w:i/>
              </w:rPr>
              <w:t>-6,9%</w:t>
            </w:r>
          </w:p>
        </w:tc>
      </w:tr>
    </w:tbl>
    <w:p w:rsidR="009F3B69" w:rsidRPr="00FB46AF" w:rsidRDefault="009F3B69" w:rsidP="009F3B69">
      <w:pPr>
        <w:pStyle w:val="af2"/>
        <w:ind w:left="1429" w:firstLine="695"/>
        <w:contextualSpacing/>
        <w:jc w:val="right"/>
        <w:rPr>
          <w:b/>
          <w:i/>
          <w:sz w:val="28"/>
          <w:szCs w:val="28"/>
        </w:rPr>
      </w:pPr>
    </w:p>
    <w:p w:rsidR="009F3B69" w:rsidRPr="00FB46AF" w:rsidRDefault="009F3B69" w:rsidP="009F3B69">
      <w:pPr>
        <w:pStyle w:val="af2"/>
        <w:ind w:left="1429" w:firstLine="695"/>
        <w:contextualSpacing/>
        <w:jc w:val="right"/>
        <w:rPr>
          <w:b/>
          <w:i/>
          <w:sz w:val="28"/>
          <w:szCs w:val="28"/>
        </w:rPr>
      </w:pPr>
    </w:p>
    <w:p w:rsidR="009F3B69" w:rsidRPr="00FB46AF" w:rsidRDefault="009F3B69" w:rsidP="009F3B69">
      <w:pPr>
        <w:contextualSpacing/>
        <w:jc w:val="both"/>
        <w:rPr>
          <w:sz w:val="28"/>
          <w:szCs w:val="28"/>
        </w:rPr>
      </w:pPr>
    </w:p>
    <w:p w:rsidR="009F3B69" w:rsidRPr="00FB46AF" w:rsidRDefault="009F3B69" w:rsidP="009F3B69">
      <w:pPr>
        <w:spacing w:before="120"/>
        <w:contextualSpacing/>
        <w:jc w:val="right"/>
        <w:rPr>
          <w:b/>
          <w:bCs/>
          <w:i/>
          <w:sz w:val="28"/>
          <w:szCs w:val="28"/>
        </w:rPr>
      </w:pPr>
      <w:r w:rsidRPr="00FB46AF">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696"/>
        <w:gridCol w:w="696"/>
        <w:gridCol w:w="1321"/>
        <w:gridCol w:w="1321"/>
        <w:gridCol w:w="941"/>
        <w:gridCol w:w="974"/>
        <w:gridCol w:w="1396"/>
        <w:gridCol w:w="1321"/>
        <w:gridCol w:w="1321"/>
        <w:gridCol w:w="974"/>
        <w:gridCol w:w="974"/>
        <w:gridCol w:w="1396"/>
      </w:tblGrid>
      <w:tr w:rsidR="009F3B69" w:rsidRPr="00FB46AF" w:rsidTr="00F81F58">
        <w:trPr>
          <w:cantSplit/>
          <w:tblHeader/>
        </w:trPr>
        <w:tc>
          <w:tcPr>
            <w:tcW w:w="813" w:type="pct"/>
            <w:vMerge w:val="restart"/>
            <w:shd w:val="clear" w:color="auto" w:fill="auto"/>
            <w:vAlign w:val="center"/>
          </w:tcPr>
          <w:p w:rsidR="009F3B69" w:rsidRPr="00FB46AF" w:rsidRDefault="009F3B69" w:rsidP="003C4FE1">
            <w:pPr>
              <w:contextualSpacing/>
              <w:jc w:val="center"/>
              <w:rPr>
                <w:rFonts w:eastAsia="Calibri"/>
              </w:rPr>
            </w:pPr>
            <w:r w:rsidRPr="00FB46AF">
              <w:rPr>
                <w:rFonts w:eastAsia="Calibri"/>
              </w:rPr>
              <w:t>Показатель</w:t>
            </w:r>
          </w:p>
        </w:tc>
        <w:tc>
          <w:tcPr>
            <w:tcW w:w="437"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Значение показателя</w:t>
            </w:r>
          </w:p>
        </w:tc>
        <w:tc>
          <w:tcPr>
            <w:tcW w:w="830"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1040" w:type="pct"/>
            <w:gridSpan w:val="3"/>
            <w:shd w:val="clear" w:color="auto" w:fill="auto"/>
            <w:vAlign w:val="center"/>
          </w:tcPr>
          <w:p w:rsidR="009F3B69" w:rsidRPr="00FB46AF" w:rsidRDefault="009F3B69" w:rsidP="003C4FE1">
            <w:pPr>
              <w:contextualSpacing/>
              <w:jc w:val="center"/>
              <w:rPr>
                <w:rFonts w:eastAsia="Calibri"/>
              </w:rPr>
            </w:pPr>
            <w:r w:rsidRPr="00FB46AF">
              <w:rPr>
                <w:rFonts w:eastAsia="Calibri"/>
              </w:rPr>
              <w:t>Нагрузка на одного сотрудника</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по штатному расписанию</w:t>
            </w:r>
            <w:r w:rsidRPr="00FB46AF">
              <w:rPr>
                <w:rFonts w:eastAsia="Calibri"/>
              </w:rPr>
              <w:t>)</w:t>
            </w:r>
          </w:p>
        </w:tc>
        <w:tc>
          <w:tcPr>
            <w:tcW w:w="830" w:type="pct"/>
            <w:gridSpan w:val="2"/>
            <w:shd w:val="clear" w:color="auto" w:fill="auto"/>
            <w:vAlign w:val="center"/>
          </w:tcPr>
          <w:p w:rsidR="009F3B69" w:rsidRPr="00FB46AF" w:rsidRDefault="009F3B69" w:rsidP="003C4FE1">
            <w:pPr>
              <w:contextualSpacing/>
              <w:jc w:val="center"/>
              <w:rPr>
                <w:rFonts w:eastAsia="Calibri"/>
              </w:rPr>
            </w:pPr>
            <w:r w:rsidRPr="00FB46AF">
              <w:rPr>
                <w:rFonts w:eastAsia="Calibri"/>
              </w:rPr>
              <w:t>Количество сотрудников, в должностных регламентах которых установлено исполнение полномочия</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c>
          <w:tcPr>
            <w:tcW w:w="1050" w:type="pct"/>
            <w:gridSpan w:val="3"/>
            <w:shd w:val="clear" w:color="auto" w:fill="auto"/>
            <w:vAlign w:val="center"/>
          </w:tcPr>
          <w:p w:rsidR="009F3B69" w:rsidRPr="00FB46AF" w:rsidRDefault="009F3B69" w:rsidP="003C4FE1">
            <w:pPr>
              <w:contextualSpacing/>
              <w:jc w:val="center"/>
              <w:rPr>
                <w:rFonts w:eastAsia="Calibri"/>
              </w:rPr>
            </w:pPr>
            <w:r w:rsidRPr="00FB46AF">
              <w:rPr>
                <w:rFonts w:eastAsia="Calibri"/>
              </w:rPr>
              <w:t>Нагрузка на одного сотрудника</w:t>
            </w:r>
          </w:p>
          <w:p w:rsidR="009F3B69" w:rsidRPr="00FB46AF" w:rsidRDefault="009F3B69" w:rsidP="003C4FE1">
            <w:pPr>
              <w:contextualSpacing/>
              <w:jc w:val="center"/>
              <w:rPr>
                <w:rFonts w:eastAsia="Calibri"/>
              </w:rPr>
            </w:pPr>
            <w:r w:rsidRPr="00FB46AF">
              <w:rPr>
                <w:rFonts w:eastAsia="Calibri"/>
              </w:rPr>
              <w:t>(</w:t>
            </w:r>
            <w:r w:rsidRPr="00FB46AF">
              <w:rPr>
                <w:rFonts w:eastAsia="Calibri"/>
                <w:b/>
              </w:rPr>
              <w:t>фактически</w:t>
            </w:r>
            <w:r w:rsidRPr="00FB46AF">
              <w:rPr>
                <w:rFonts w:eastAsia="Calibri"/>
              </w:rPr>
              <w:t>)</w:t>
            </w:r>
          </w:p>
        </w:tc>
      </w:tr>
      <w:tr w:rsidR="009F3B69" w:rsidRPr="00FB46AF" w:rsidTr="00F81F58">
        <w:trPr>
          <w:cantSplit/>
          <w:tblHeader/>
        </w:trPr>
        <w:tc>
          <w:tcPr>
            <w:tcW w:w="813" w:type="pct"/>
            <w:vMerge/>
            <w:tcBorders>
              <w:bottom w:val="single" w:sz="4" w:space="0" w:color="auto"/>
            </w:tcBorders>
            <w:shd w:val="clear" w:color="auto" w:fill="auto"/>
            <w:vAlign w:val="center"/>
          </w:tcPr>
          <w:p w:rsidR="009F3B69" w:rsidRPr="00FB46AF" w:rsidRDefault="009F3B69" w:rsidP="003C4FE1">
            <w:pPr>
              <w:contextualSpacing/>
              <w:jc w:val="center"/>
              <w:rPr>
                <w:rFonts w:eastAsia="Calibri"/>
              </w:rPr>
            </w:pPr>
          </w:p>
        </w:tc>
        <w:tc>
          <w:tcPr>
            <w:tcW w:w="219" w:type="pct"/>
            <w:shd w:val="clear" w:color="auto" w:fill="auto"/>
            <w:vAlign w:val="center"/>
          </w:tcPr>
          <w:p w:rsidR="009F3B69" w:rsidRPr="00FB46AF" w:rsidRDefault="00F979F1" w:rsidP="003C4FE1">
            <w:pPr>
              <w:contextualSpacing/>
              <w:jc w:val="center"/>
              <w:rPr>
                <w:rFonts w:eastAsia="Calibri"/>
              </w:rPr>
            </w:pPr>
            <w:r w:rsidRPr="00FB46AF">
              <w:rPr>
                <w:rFonts w:eastAsia="Calibri"/>
              </w:rPr>
              <w:t>6 мес. 2014</w:t>
            </w:r>
            <w:r w:rsidR="009F3B69" w:rsidRPr="00FB46AF">
              <w:rPr>
                <w:rFonts w:eastAsia="Calibri"/>
              </w:rPr>
              <w:t xml:space="preserve"> год</w:t>
            </w:r>
          </w:p>
        </w:tc>
        <w:tc>
          <w:tcPr>
            <w:tcW w:w="219" w:type="pct"/>
            <w:shd w:val="clear" w:color="auto" w:fill="auto"/>
            <w:vAlign w:val="center"/>
          </w:tcPr>
          <w:p w:rsidR="009F3B69" w:rsidRPr="00FB46AF" w:rsidRDefault="00F979F1" w:rsidP="003C4FE1">
            <w:pPr>
              <w:contextualSpacing/>
              <w:jc w:val="center"/>
              <w:rPr>
                <w:rFonts w:eastAsia="Calibri"/>
              </w:rPr>
            </w:pPr>
            <w:r w:rsidRPr="00FB46AF">
              <w:rPr>
                <w:rFonts w:eastAsia="Calibri"/>
              </w:rPr>
              <w:t>6 мес. 2015</w:t>
            </w:r>
            <w:r w:rsidR="009F3B69" w:rsidRPr="00FB46AF">
              <w:rPr>
                <w:rFonts w:eastAsia="Calibri"/>
              </w:rPr>
              <w:t xml:space="preserve"> год</w:t>
            </w:r>
          </w:p>
        </w:tc>
        <w:tc>
          <w:tcPr>
            <w:tcW w:w="415" w:type="pct"/>
            <w:shd w:val="clear" w:color="auto" w:fill="auto"/>
            <w:vAlign w:val="center"/>
          </w:tcPr>
          <w:p w:rsidR="009F3B69" w:rsidRPr="00FB46AF" w:rsidRDefault="00F979F1" w:rsidP="003C4FE1">
            <w:pPr>
              <w:contextualSpacing/>
              <w:jc w:val="center"/>
              <w:rPr>
                <w:rFonts w:eastAsia="Calibri"/>
              </w:rPr>
            </w:pPr>
            <w:r w:rsidRPr="00FB46AF">
              <w:rPr>
                <w:rFonts w:eastAsia="Calibri"/>
              </w:rPr>
              <w:t>по состоянию на 30.06.2014</w:t>
            </w:r>
          </w:p>
        </w:tc>
        <w:tc>
          <w:tcPr>
            <w:tcW w:w="415" w:type="pct"/>
            <w:shd w:val="clear" w:color="auto" w:fill="auto"/>
            <w:vAlign w:val="center"/>
          </w:tcPr>
          <w:p w:rsidR="009F3B69" w:rsidRPr="00FB46AF" w:rsidRDefault="00F979F1" w:rsidP="003C4FE1">
            <w:pPr>
              <w:contextualSpacing/>
              <w:jc w:val="center"/>
              <w:rPr>
                <w:rFonts w:eastAsia="Calibri"/>
              </w:rPr>
            </w:pPr>
            <w:r w:rsidRPr="00FB46AF">
              <w:rPr>
                <w:rFonts w:eastAsia="Calibri"/>
              </w:rPr>
              <w:t>по состоянию на 30.06.2015</w:t>
            </w:r>
          </w:p>
        </w:tc>
        <w:tc>
          <w:tcPr>
            <w:tcW w:w="296" w:type="pct"/>
            <w:shd w:val="clear" w:color="auto" w:fill="auto"/>
            <w:vAlign w:val="center"/>
          </w:tcPr>
          <w:p w:rsidR="009F3B69" w:rsidRPr="00FB46AF" w:rsidRDefault="00F979F1" w:rsidP="003C4FE1">
            <w:pPr>
              <w:contextualSpacing/>
              <w:jc w:val="center"/>
              <w:rPr>
                <w:rFonts w:eastAsia="Calibri"/>
              </w:rPr>
            </w:pPr>
            <w:r w:rsidRPr="00FB46AF">
              <w:rPr>
                <w:rFonts w:eastAsia="Calibri"/>
              </w:rPr>
              <w:t>6 мес. 2014</w:t>
            </w:r>
            <w:r w:rsidR="009F3B69" w:rsidRPr="00FB46AF">
              <w:rPr>
                <w:rFonts w:eastAsia="Calibri"/>
              </w:rPr>
              <w:t xml:space="preserve"> год</w:t>
            </w:r>
          </w:p>
        </w:tc>
        <w:tc>
          <w:tcPr>
            <w:tcW w:w="306" w:type="pct"/>
            <w:shd w:val="clear" w:color="auto" w:fill="FBD4B4"/>
            <w:vAlign w:val="center"/>
          </w:tcPr>
          <w:p w:rsidR="009F3B69" w:rsidRPr="00FB46AF" w:rsidRDefault="00F979F1" w:rsidP="003C4FE1">
            <w:pPr>
              <w:contextualSpacing/>
              <w:jc w:val="center"/>
              <w:rPr>
                <w:rFonts w:eastAsia="Calibri"/>
              </w:rPr>
            </w:pPr>
            <w:r w:rsidRPr="00FB46AF">
              <w:rPr>
                <w:rFonts w:eastAsia="Calibri"/>
              </w:rPr>
              <w:t>6 мес. 2015</w:t>
            </w:r>
            <w:r w:rsidR="009F3B69" w:rsidRPr="00FB46AF">
              <w:rPr>
                <w:rFonts w:eastAsia="Calibri"/>
              </w:rPr>
              <w:t xml:space="preserve"> год</w:t>
            </w:r>
          </w:p>
        </w:tc>
        <w:tc>
          <w:tcPr>
            <w:tcW w:w="438"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отклонение</w:t>
            </w:r>
          </w:p>
          <w:p w:rsidR="009F3B69" w:rsidRPr="00FB46AF" w:rsidRDefault="009F3B69" w:rsidP="003C4FE1">
            <w:pPr>
              <w:contextualSpacing/>
              <w:jc w:val="center"/>
              <w:rPr>
                <w:rFonts w:eastAsia="Calibri"/>
              </w:rPr>
            </w:pPr>
            <w:r w:rsidRPr="00FB46AF">
              <w:rPr>
                <w:rFonts w:eastAsia="Calibri"/>
              </w:rPr>
              <w:t>%</w:t>
            </w:r>
          </w:p>
        </w:tc>
        <w:tc>
          <w:tcPr>
            <w:tcW w:w="415" w:type="pct"/>
            <w:shd w:val="clear" w:color="auto" w:fill="auto"/>
            <w:vAlign w:val="center"/>
          </w:tcPr>
          <w:p w:rsidR="009F3B69" w:rsidRPr="00FB46AF" w:rsidRDefault="00F979F1" w:rsidP="003C4FE1">
            <w:pPr>
              <w:contextualSpacing/>
              <w:jc w:val="center"/>
              <w:rPr>
                <w:rFonts w:eastAsia="Calibri"/>
              </w:rPr>
            </w:pPr>
            <w:r w:rsidRPr="00FB46AF">
              <w:rPr>
                <w:rFonts w:eastAsia="Calibri"/>
              </w:rPr>
              <w:t>по состоянию на 30.06.2014</w:t>
            </w:r>
          </w:p>
        </w:tc>
        <w:tc>
          <w:tcPr>
            <w:tcW w:w="415" w:type="pct"/>
            <w:shd w:val="clear" w:color="auto" w:fill="auto"/>
            <w:vAlign w:val="center"/>
          </w:tcPr>
          <w:p w:rsidR="009F3B69" w:rsidRPr="00FB46AF" w:rsidRDefault="00F979F1" w:rsidP="003C4FE1">
            <w:pPr>
              <w:contextualSpacing/>
              <w:jc w:val="center"/>
              <w:rPr>
                <w:rFonts w:eastAsia="Calibri"/>
              </w:rPr>
            </w:pPr>
            <w:r w:rsidRPr="00FB46AF">
              <w:rPr>
                <w:rFonts w:eastAsia="Calibri"/>
              </w:rPr>
              <w:t>по состоянию на 30.06.2015</w:t>
            </w:r>
          </w:p>
        </w:tc>
        <w:tc>
          <w:tcPr>
            <w:tcW w:w="306" w:type="pct"/>
            <w:shd w:val="clear" w:color="auto" w:fill="auto"/>
            <w:vAlign w:val="center"/>
          </w:tcPr>
          <w:p w:rsidR="009F3B69" w:rsidRPr="00FB46AF" w:rsidRDefault="00F979F1" w:rsidP="003C4FE1">
            <w:pPr>
              <w:contextualSpacing/>
              <w:jc w:val="center"/>
              <w:rPr>
                <w:rFonts w:eastAsia="Calibri"/>
              </w:rPr>
            </w:pPr>
            <w:r w:rsidRPr="00FB46AF">
              <w:rPr>
                <w:rFonts w:eastAsia="Calibri"/>
              </w:rPr>
              <w:t>6 мес. 2014</w:t>
            </w:r>
            <w:r w:rsidR="009F3B69" w:rsidRPr="00FB46AF">
              <w:rPr>
                <w:rFonts w:eastAsia="Calibri"/>
              </w:rPr>
              <w:t xml:space="preserve"> год</w:t>
            </w:r>
          </w:p>
        </w:tc>
        <w:tc>
          <w:tcPr>
            <w:tcW w:w="306" w:type="pct"/>
            <w:shd w:val="clear" w:color="auto" w:fill="FBD4B4"/>
            <w:vAlign w:val="center"/>
          </w:tcPr>
          <w:p w:rsidR="009F3B69" w:rsidRPr="00FB46AF" w:rsidRDefault="00F979F1" w:rsidP="003C4FE1">
            <w:pPr>
              <w:contextualSpacing/>
              <w:jc w:val="center"/>
              <w:rPr>
                <w:rFonts w:eastAsia="Calibri"/>
              </w:rPr>
            </w:pPr>
            <w:r w:rsidRPr="00FB46AF">
              <w:rPr>
                <w:rFonts w:eastAsia="Calibri"/>
              </w:rPr>
              <w:t>6 мес. 2015</w:t>
            </w:r>
            <w:r w:rsidR="009F3B69" w:rsidRPr="00FB46AF">
              <w:rPr>
                <w:rFonts w:eastAsia="Calibri"/>
              </w:rPr>
              <w:t xml:space="preserve"> год</w:t>
            </w:r>
          </w:p>
        </w:tc>
        <w:tc>
          <w:tcPr>
            <w:tcW w:w="438" w:type="pct"/>
            <w:shd w:val="clear" w:color="auto" w:fill="FBD4B4"/>
            <w:vAlign w:val="center"/>
          </w:tcPr>
          <w:p w:rsidR="009F3B69" w:rsidRPr="00FB46AF" w:rsidRDefault="009F3B69" w:rsidP="003C4FE1">
            <w:pPr>
              <w:contextualSpacing/>
              <w:jc w:val="center"/>
              <w:rPr>
                <w:rFonts w:eastAsia="Calibri"/>
              </w:rPr>
            </w:pPr>
            <w:r w:rsidRPr="00FB46AF">
              <w:rPr>
                <w:rFonts w:eastAsia="Calibri"/>
              </w:rPr>
              <w:t>отклонение</w:t>
            </w:r>
          </w:p>
          <w:p w:rsidR="009F3B69" w:rsidRPr="00FB46AF" w:rsidRDefault="009F3B69" w:rsidP="003C4FE1">
            <w:pPr>
              <w:contextualSpacing/>
              <w:jc w:val="center"/>
              <w:rPr>
                <w:rFonts w:eastAsia="Calibri"/>
              </w:rPr>
            </w:pPr>
            <w:r w:rsidRPr="00FB46AF">
              <w:rPr>
                <w:rFonts w:eastAsia="Calibri"/>
              </w:rPr>
              <w:t>%</w:t>
            </w:r>
          </w:p>
        </w:tc>
      </w:tr>
      <w:tr w:rsidR="00F81F58" w:rsidRPr="00FB46AF" w:rsidTr="00F81F58">
        <w:trPr>
          <w:cantSplit/>
        </w:trPr>
        <w:tc>
          <w:tcPr>
            <w:tcW w:w="813" w:type="pct"/>
            <w:shd w:val="clear" w:color="auto" w:fill="auto"/>
            <w:vAlign w:val="center"/>
          </w:tcPr>
          <w:p w:rsidR="00F81F58" w:rsidRPr="00FB46AF" w:rsidRDefault="00F81F58" w:rsidP="003C4FE1">
            <w:pPr>
              <w:contextualSpacing/>
              <w:rPr>
                <w:rFonts w:eastAsia="Calibri"/>
              </w:rPr>
            </w:pPr>
            <w:r w:rsidRPr="00FB46AF">
              <w:t>Количество выданных впервые разрешительных документов (свидетельства о регистрации)</w:t>
            </w:r>
          </w:p>
        </w:tc>
        <w:tc>
          <w:tcPr>
            <w:tcW w:w="219"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19</w:t>
            </w:r>
          </w:p>
        </w:tc>
        <w:tc>
          <w:tcPr>
            <w:tcW w:w="219"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17</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1,5</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1,5</w:t>
            </w:r>
          </w:p>
        </w:tc>
        <w:tc>
          <w:tcPr>
            <w:tcW w:w="296"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12,7</w:t>
            </w:r>
          </w:p>
        </w:tc>
        <w:tc>
          <w:tcPr>
            <w:tcW w:w="306"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11,3</w:t>
            </w:r>
          </w:p>
        </w:tc>
        <w:tc>
          <w:tcPr>
            <w:tcW w:w="438"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-11%</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w:t>
            </w:r>
          </w:p>
        </w:tc>
        <w:tc>
          <w:tcPr>
            <w:tcW w:w="306"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19</w:t>
            </w:r>
          </w:p>
        </w:tc>
        <w:tc>
          <w:tcPr>
            <w:tcW w:w="306"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17</w:t>
            </w:r>
          </w:p>
        </w:tc>
        <w:tc>
          <w:tcPr>
            <w:tcW w:w="438"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-10,5%</w:t>
            </w:r>
          </w:p>
        </w:tc>
      </w:tr>
      <w:tr w:rsidR="00F81F58" w:rsidRPr="00FB46AF" w:rsidTr="00F81F58">
        <w:trPr>
          <w:cantSplit/>
        </w:trPr>
        <w:tc>
          <w:tcPr>
            <w:tcW w:w="813" w:type="pct"/>
            <w:shd w:val="clear" w:color="auto" w:fill="auto"/>
            <w:vAlign w:val="center"/>
          </w:tcPr>
          <w:p w:rsidR="00F81F58" w:rsidRPr="00FB46AF" w:rsidRDefault="00F81F58" w:rsidP="003C4FE1">
            <w:pPr>
              <w:contextualSpacing/>
              <w:rPr>
                <w:rFonts w:eastAsia="Calibri"/>
              </w:rPr>
            </w:pPr>
            <w:r w:rsidRPr="00FB46AF">
              <w:t>Количество перерегистрированных (свидетельства о регистрации, разрешения и т.п.), измененных записей в реестрах</w:t>
            </w:r>
          </w:p>
        </w:tc>
        <w:tc>
          <w:tcPr>
            <w:tcW w:w="219" w:type="pct"/>
            <w:shd w:val="clear" w:color="auto" w:fill="auto"/>
            <w:vAlign w:val="center"/>
          </w:tcPr>
          <w:p w:rsidR="00F81F58" w:rsidRPr="00FB46AF" w:rsidRDefault="00F81F58" w:rsidP="00EB1686">
            <w:pPr>
              <w:contextualSpacing/>
              <w:jc w:val="center"/>
              <w:rPr>
                <w:rFonts w:eastAsia="Calibri"/>
              </w:rPr>
            </w:pPr>
            <w:r w:rsidRPr="00FB46AF">
              <w:rPr>
                <w:rFonts w:eastAsia="Calibri"/>
              </w:rPr>
              <w:t>97</w:t>
            </w:r>
          </w:p>
        </w:tc>
        <w:tc>
          <w:tcPr>
            <w:tcW w:w="219" w:type="pct"/>
            <w:shd w:val="clear" w:color="auto" w:fill="auto"/>
            <w:vAlign w:val="center"/>
          </w:tcPr>
          <w:p w:rsidR="00F81F58" w:rsidRPr="00FB46AF" w:rsidRDefault="00F81F58" w:rsidP="00EB1686">
            <w:pPr>
              <w:contextualSpacing/>
              <w:jc w:val="center"/>
              <w:rPr>
                <w:rFonts w:eastAsia="Calibri"/>
              </w:rPr>
            </w:pPr>
            <w:r w:rsidRPr="00FB46AF">
              <w:rPr>
                <w:rFonts w:eastAsia="Calibri"/>
              </w:rPr>
              <w:t>68</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1,5</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1,5</w:t>
            </w:r>
          </w:p>
        </w:tc>
        <w:tc>
          <w:tcPr>
            <w:tcW w:w="296" w:type="pct"/>
            <w:shd w:val="clear" w:color="auto" w:fill="auto"/>
            <w:vAlign w:val="center"/>
          </w:tcPr>
          <w:p w:rsidR="00F81F58" w:rsidRPr="00FB46AF" w:rsidRDefault="00F81F58" w:rsidP="00EB1686">
            <w:pPr>
              <w:contextualSpacing/>
              <w:jc w:val="center"/>
              <w:rPr>
                <w:rFonts w:eastAsia="Calibri"/>
              </w:rPr>
            </w:pPr>
            <w:r w:rsidRPr="00FB46AF">
              <w:rPr>
                <w:rFonts w:eastAsia="Calibri"/>
              </w:rPr>
              <w:t>64,7</w:t>
            </w:r>
          </w:p>
        </w:tc>
        <w:tc>
          <w:tcPr>
            <w:tcW w:w="306"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45,3</w:t>
            </w:r>
          </w:p>
        </w:tc>
        <w:tc>
          <w:tcPr>
            <w:tcW w:w="438"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-30%</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w:t>
            </w:r>
          </w:p>
        </w:tc>
        <w:tc>
          <w:tcPr>
            <w:tcW w:w="306" w:type="pct"/>
            <w:shd w:val="clear" w:color="auto" w:fill="auto"/>
            <w:vAlign w:val="center"/>
          </w:tcPr>
          <w:p w:rsidR="00F81F58" w:rsidRPr="00FB46AF" w:rsidRDefault="00F81F58" w:rsidP="00EB1686">
            <w:pPr>
              <w:contextualSpacing/>
              <w:jc w:val="center"/>
              <w:rPr>
                <w:rFonts w:eastAsia="Calibri"/>
              </w:rPr>
            </w:pPr>
            <w:r w:rsidRPr="00FB46AF">
              <w:rPr>
                <w:rFonts w:eastAsia="Calibri"/>
              </w:rPr>
              <w:t>97</w:t>
            </w:r>
          </w:p>
        </w:tc>
        <w:tc>
          <w:tcPr>
            <w:tcW w:w="306"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68</w:t>
            </w:r>
          </w:p>
        </w:tc>
        <w:tc>
          <w:tcPr>
            <w:tcW w:w="438"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-29,9%</w:t>
            </w:r>
          </w:p>
        </w:tc>
      </w:tr>
      <w:tr w:rsidR="00F81F58" w:rsidRPr="00FB46AF" w:rsidTr="00F81F58">
        <w:trPr>
          <w:cantSplit/>
        </w:trPr>
        <w:tc>
          <w:tcPr>
            <w:tcW w:w="813" w:type="pct"/>
            <w:shd w:val="clear" w:color="auto" w:fill="auto"/>
            <w:vAlign w:val="center"/>
          </w:tcPr>
          <w:p w:rsidR="00F81F58" w:rsidRPr="00FB46AF" w:rsidRDefault="00F81F58" w:rsidP="003C4FE1">
            <w:pPr>
              <w:contextualSpacing/>
              <w:rPr>
                <w:rFonts w:eastAsia="Calibri"/>
              </w:rPr>
            </w:pPr>
            <w:r w:rsidRPr="00FB46AF">
              <w:rPr>
                <w:rFonts w:eastAsia="Calibri"/>
              </w:rPr>
              <w:t>Общее количество оформленных разрешительных документов, внесенных записей в реестр</w:t>
            </w:r>
          </w:p>
        </w:tc>
        <w:tc>
          <w:tcPr>
            <w:tcW w:w="219"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116</w:t>
            </w:r>
          </w:p>
        </w:tc>
        <w:tc>
          <w:tcPr>
            <w:tcW w:w="219" w:type="pct"/>
            <w:shd w:val="clear" w:color="auto" w:fill="auto"/>
            <w:vAlign w:val="center"/>
          </w:tcPr>
          <w:p w:rsidR="00F81F58" w:rsidRPr="00FB46AF" w:rsidRDefault="00F81F58" w:rsidP="00EB1686">
            <w:pPr>
              <w:contextualSpacing/>
              <w:jc w:val="center"/>
              <w:rPr>
                <w:rFonts w:eastAsia="Calibri"/>
              </w:rPr>
            </w:pPr>
            <w:r w:rsidRPr="00FB46AF">
              <w:rPr>
                <w:rFonts w:eastAsia="Calibri"/>
              </w:rPr>
              <w:t>85</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1,5</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1,5</w:t>
            </w:r>
          </w:p>
        </w:tc>
        <w:tc>
          <w:tcPr>
            <w:tcW w:w="296" w:type="pct"/>
            <w:shd w:val="clear" w:color="auto" w:fill="auto"/>
            <w:vAlign w:val="center"/>
          </w:tcPr>
          <w:p w:rsidR="00F81F58" w:rsidRPr="00FB46AF" w:rsidRDefault="00F81F58" w:rsidP="00EB1686">
            <w:pPr>
              <w:contextualSpacing/>
              <w:jc w:val="center"/>
              <w:rPr>
                <w:rFonts w:eastAsia="Calibri"/>
              </w:rPr>
            </w:pPr>
            <w:r w:rsidRPr="00FB46AF">
              <w:rPr>
                <w:rFonts w:eastAsia="Calibri"/>
              </w:rPr>
              <w:t>77,3</w:t>
            </w:r>
          </w:p>
        </w:tc>
        <w:tc>
          <w:tcPr>
            <w:tcW w:w="306"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56,7</w:t>
            </w:r>
          </w:p>
        </w:tc>
        <w:tc>
          <w:tcPr>
            <w:tcW w:w="438"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-26,%</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w:t>
            </w:r>
          </w:p>
        </w:tc>
        <w:tc>
          <w:tcPr>
            <w:tcW w:w="415"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w:t>
            </w:r>
          </w:p>
        </w:tc>
        <w:tc>
          <w:tcPr>
            <w:tcW w:w="306" w:type="pct"/>
            <w:shd w:val="clear" w:color="auto" w:fill="auto"/>
            <w:vAlign w:val="center"/>
          </w:tcPr>
          <w:p w:rsidR="00F81F58" w:rsidRPr="00FB46AF" w:rsidRDefault="00F81F58" w:rsidP="00EB1686">
            <w:pPr>
              <w:contextualSpacing/>
              <w:jc w:val="center"/>
              <w:rPr>
                <w:rFonts w:eastAsia="Calibri"/>
              </w:rPr>
            </w:pPr>
            <w:r w:rsidRPr="00FB46AF">
              <w:rPr>
                <w:rFonts w:eastAsia="Calibri"/>
              </w:rPr>
              <w:t>116</w:t>
            </w:r>
          </w:p>
        </w:tc>
        <w:tc>
          <w:tcPr>
            <w:tcW w:w="306"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85</w:t>
            </w:r>
          </w:p>
        </w:tc>
        <w:tc>
          <w:tcPr>
            <w:tcW w:w="438" w:type="pct"/>
            <w:shd w:val="clear" w:color="auto" w:fill="FBD4B4"/>
            <w:vAlign w:val="center"/>
          </w:tcPr>
          <w:p w:rsidR="00F81F58" w:rsidRPr="00FB46AF" w:rsidRDefault="00F81F58" w:rsidP="00EB1686">
            <w:pPr>
              <w:contextualSpacing/>
              <w:jc w:val="center"/>
              <w:rPr>
                <w:rFonts w:eastAsia="Calibri"/>
              </w:rPr>
            </w:pPr>
            <w:r w:rsidRPr="00FB46AF">
              <w:rPr>
                <w:rFonts w:eastAsia="Calibri"/>
              </w:rPr>
              <w:t>-26,7%</w:t>
            </w:r>
          </w:p>
        </w:tc>
      </w:tr>
    </w:tbl>
    <w:p w:rsidR="009F3B69" w:rsidRPr="00FB46AF" w:rsidRDefault="009F3B69" w:rsidP="009F3B69">
      <w:pPr>
        <w:spacing w:before="120"/>
        <w:contextualSpacing/>
        <w:jc w:val="right"/>
        <w:rPr>
          <w:b/>
          <w:bCs/>
          <w:i/>
          <w:sz w:val="28"/>
          <w:szCs w:val="28"/>
        </w:rPr>
      </w:pPr>
    </w:p>
    <w:p w:rsidR="00220AC9" w:rsidRPr="00FB46AF" w:rsidRDefault="00220AC9" w:rsidP="00220AC9">
      <w:pPr>
        <w:spacing w:before="120"/>
        <w:contextualSpacing/>
        <w:jc w:val="right"/>
        <w:rPr>
          <w:b/>
          <w:bCs/>
          <w:i/>
          <w:sz w:val="28"/>
          <w:szCs w:val="28"/>
        </w:rPr>
      </w:pPr>
    </w:p>
    <w:p w:rsidR="00220AC9" w:rsidRPr="00FB46AF" w:rsidRDefault="00220AC9" w:rsidP="00220AC9">
      <w:pPr>
        <w:ind w:firstLine="708"/>
        <w:contextualSpacing/>
        <w:jc w:val="both"/>
        <w:rPr>
          <w:color w:val="000000"/>
          <w:spacing w:val="-1"/>
          <w:sz w:val="28"/>
          <w:szCs w:val="28"/>
        </w:rPr>
      </w:pPr>
      <w:r w:rsidRPr="00FB46AF">
        <w:rPr>
          <w:color w:val="000000"/>
          <w:spacing w:val="-1"/>
          <w:sz w:val="28"/>
          <w:szCs w:val="28"/>
        </w:rPr>
        <w:t xml:space="preserve">В течение 1-го полугодия 2015 года в Управление поступило 102 заявки  (в том числе 58 во 2-м квартале 2015 года) на регистрацию СМИ, перерегистрацию СМИ, внесение изменений в свидетельства о регистрации СМИ, внесение изменений без выдачи нового свидетельства, прекращение деятельности СМИ. </w:t>
      </w:r>
    </w:p>
    <w:p w:rsidR="00220AC9" w:rsidRPr="00FB46AF" w:rsidRDefault="00220AC9" w:rsidP="00220AC9">
      <w:pPr>
        <w:ind w:firstLine="708"/>
        <w:contextualSpacing/>
        <w:jc w:val="both"/>
        <w:rPr>
          <w:spacing w:val="-1"/>
          <w:sz w:val="28"/>
          <w:szCs w:val="28"/>
        </w:rPr>
      </w:pPr>
      <w:r w:rsidRPr="00FB46AF">
        <w:rPr>
          <w:spacing w:val="-1"/>
          <w:sz w:val="28"/>
          <w:szCs w:val="28"/>
        </w:rPr>
        <w:t>Сведения приведены в Таблице № 5-СМК.</w:t>
      </w:r>
    </w:p>
    <w:p w:rsidR="00220AC9" w:rsidRPr="00FB46AF" w:rsidRDefault="00220AC9" w:rsidP="00220AC9">
      <w:pPr>
        <w:ind w:firstLine="708"/>
        <w:contextualSpacing/>
        <w:jc w:val="both"/>
        <w:rPr>
          <w:color w:val="000000"/>
          <w:spacing w:val="-1"/>
          <w:sz w:val="28"/>
          <w:szCs w:val="28"/>
        </w:rPr>
      </w:pPr>
      <w:r w:rsidRPr="00FB46AF">
        <w:rPr>
          <w:color w:val="000000"/>
          <w:spacing w:val="-1"/>
          <w:sz w:val="28"/>
          <w:szCs w:val="28"/>
        </w:rPr>
        <w:t>Показатели,  по которым процент отклонения за 2015 год от показателей за 2014 год превышает 10%, не зависят от сотрудников Управления и не поддаются планированию.</w:t>
      </w:r>
    </w:p>
    <w:p w:rsidR="00220AC9" w:rsidRPr="00FB46AF" w:rsidRDefault="00220AC9" w:rsidP="00220AC9">
      <w:pPr>
        <w:ind w:firstLine="708"/>
        <w:contextualSpacing/>
        <w:jc w:val="both"/>
        <w:rPr>
          <w:sz w:val="28"/>
          <w:szCs w:val="28"/>
        </w:rPr>
      </w:pPr>
      <w:r w:rsidRPr="00FB46AF">
        <w:rPr>
          <w:color w:val="000000"/>
          <w:spacing w:val="-1"/>
          <w:sz w:val="28"/>
          <w:szCs w:val="28"/>
        </w:rPr>
        <w:lastRenderedPageBreak/>
        <w:t xml:space="preserve">Случаи превышения сроков рассмотрения заявлений, установленных </w:t>
      </w:r>
      <w:r w:rsidRPr="00FB46AF">
        <w:rPr>
          <w:sz w:val="28"/>
          <w:szCs w:val="28"/>
        </w:rPr>
        <w:t xml:space="preserve">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29.12.2011 № 362, отсутствуют. Примерно 80%  заявлений, поступивших в 2015 году, </w:t>
      </w:r>
      <w:proofErr w:type="gramStart"/>
      <w:r w:rsidRPr="00FB46AF">
        <w:rPr>
          <w:sz w:val="28"/>
          <w:szCs w:val="28"/>
        </w:rPr>
        <w:t>рассмотрены</w:t>
      </w:r>
      <w:proofErr w:type="gramEnd"/>
      <w:r w:rsidRPr="00FB46AF">
        <w:rPr>
          <w:sz w:val="28"/>
          <w:szCs w:val="28"/>
        </w:rPr>
        <w:t xml:space="preserve"> в срок до 7-ми дней. </w:t>
      </w:r>
    </w:p>
    <w:p w:rsidR="00220AC9" w:rsidRPr="00FB46AF" w:rsidRDefault="00220AC9" w:rsidP="00220AC9">
      <w:pPr>
        <w:ind w:firstLine="708"/>
        <w:contextualSpacing/>
        <w:jc w:val="both"/>
        <w:rPr>
          <w:color w:val="000000"/>
          <w:spacing w:val="-1"/>
          <w:sz w:val="28"/>
          <w:szCs w:val="28"/>
        </w:rPr>
      </w:pPr>
      <w:r w:rsidRPr="00FB46AF">
        <w:rPr>
          <w:sz w:val="28"/>
          <w:szCs w:val="28"/>
        </w:rPr>
        <w:t>За 1-ое полугодие 2015 года  возвращено без рассмотрения и отказано в регистрации по 16 заявлениям (в том числе по 12 заявлениям во 2-м квартале 2015 года).</w:t>
      </w:r>
    </w:p>
    <w:p w:rsidR="00220AC9" w:rsidRPr="00FB46AF" w:rsidRDefault="00220AC9" w:rsidP="00220AC9">
      <w:pPr>
        <w:ind w:firstLine="708"/>
        <w:contextualSpacing/>
        <w:jc w:val="both"/>
        <w:rPr>
          <w:rFonts w:eastAsia="Calibri"/>
          <w:sz w:val="28"/>
          <w:szCs w:val="28"/>
        </w:rPr>
      </w:pPr>
      <w:r w:rsidRPr="00FB46AF">
        <w:rPr>
          <w:rFonts w:eastAsia="Calibri"/>
          <w:sz w:val="28"/>
          <w:szCs w:val="28"/>
        </w:rPr>
        <w:t xml:space="preserve">Регистрация (перерегистрация) СМИ, внесение изменений в свидетельство о регистрации СМИ осуществлялись посредством ЕИС </w:t>
      </w:r>
      <w:proofErr w:type="spellStart"/>
      <w:r w:rsidRPr="00FB46AF">
        <w:rPr>
          <w:rFonts w:eastAsia="Calibri"/>
          <w:sz w:val="28"/>
          <w:szCs w:val="28"/>
        </w:rPr>
        <w:t>Роскомнадзора</w:t>
      </w:r>
      <w:proofErr w:type="spellEnd"/>
      <w:r w:rsidRPr="00FB46AF">
        <w:rPr>
          <w:rFonts w:eastAsia="Calibri"/>
          <w:sz w:val="28"/>
          <w:szCs w:val="28"/>
        </w:rPr>
        <w:t xml:space="preserve"> на основании приказов.</w:t>
      </w:r>
    </w:p>
    <w:p w:rsidR="00220AC9" w:rsidRPr="00FB46AF" w:rsidRDefault="00220AC9" w:rsidP="00220AC9">
      <w:pPr>
        <w:ind w:firstLine="708"/>
        <w:contextualSpacing/>
        <w:jc w:val="both"/>
        <w:rPr>
          <w:rFonts w:eastAsia="Calibri"/>
          <w:sz w:val="28"/>
          <w:szCs w:val="28"/>
        </w:rPr>
      </w:pPr>
      <w:r w:rsidRPr="00FB46AF">
        <w:rPr>
          <w:rFonts w:eastAsia="Calibri"/>
          <w:sz w:val="28"/>
          <w:szCs w:val="28"/>
        </w:rPr>
        <w:t xml:space="preserve"> </w:t>
      </w:r>
      <w:r w:rsidRPr="00FB46AF">
        <w:rPr>
          <w:color w:val="000000"/>
          <w:spacing w:val="-1"/>
          <w:sz w:val="28"/>
          <w:szCs w:val="28"/>
        </w:rPr>
        <w:t>В течение 1-го полугодия 2015 года в Управление</w:t>
      </w:r>
      <w:r w:rsidRPr="00FB46AF">
        <w:rPr>
          <w:rFonts w:eastAsia="Calibri"/>
          <w:sz w:val="28"/>
          <w:szCs w:val="28"/>
        </w:rPr>
        <w:t xml:space="preserve"> поступило 4 заявления (в том числе 1 заявление во 2-м квартале 2015 года) на </w:t>
      </w:r>
      <w:r w:rsidRPr="00FB46AF">
        <w:rPr>
          <w:rFonts w:eastAsia="Calibri"/>
          <w:bCs/>
          <w:sz w:val="28"/>
          <w:szCs w:val="28"/>
        </w:rPr>
        <w:t xml:space="preserve">перерегистрацию СМИ </w:t>
      </w:r>
      <w:r w:rsidRPr="00FB46AF">
        <w:rPr>
          <w:rFonts w:eastAsia="Calibri"/>
          <w:sz w:val="28"/>
          <w:szCs w:val="28"/>
        </w:rPr>
        <w:t>с единого портала государственных  услуг (ЕПГУ).</w:t>
      </w:r>
    </w:p>
    <w:p w:rsidR="00220AC9" w:rsidRPr="00FB46AF" w:rsidRDefault="00220AC9" w:rsidP="00220AC9">
      <w:pPr>
        <w:ind w:firstLine="708"/>
        <w:contextualSpacing/>
        <w:jc w:val="both"/>
        <w:rPr>
          <w:sz w:val="28"/>
          <w:szCs w:val="28"/>
        </w:rPr>
      </w:pPr>
      <w:r w:rsidRPr="00FB46AF">
        <w:rPr>
          <w:sz w:val="28"/>
          <w:szCs w:val="28"/>
        </w:rPr>
        <w:t>По состоянию на 30.06.2015 на территории Оренбургской области зарегистрировано 332 средства массовой информации.</w:t>
      </w:r>
    </w:p>
    <w:p w:rsidR="00220AC9" w:rsidRPr="00FB46AF" w:rsidRDefault="00220AC9" w:rsidP="00220AC9">
      <w:pPr>
        <w:contextualSpacing/>
        <w:jc w:val="both"/>
        <w:rPr>
          <w:spacing w:val="-1"/>
          <w:sz w:val="28"/>
          <w:szCs w:val="28"/>
        </w:rPr>
      </w:pPr>
      <w:r w:rsidRPr="00FB46AF">
        <w:rPr>
          <w:spacing w:val="-1"/>
          <w:sz w:val="28"/>
          <w:szCs w:val="28"/>
        </w:rPr>
        <w:tab/>
        <w:t xml:space="preserve">В течение </w:t>
      </w:r>
      <w:r w:rsidRPr="00FB46AF">
        <w:rPr>
          <w:color w:val="000000"/>
          <w:spacing w:val="-1"/>
          <w:sz w:val="28"/>
          <w:szCs w:val="28"/>
        </w:rPr>
        <w:t>1-го полугодия 2015 года</w:t>
      </w:r>
      <w:r w:rsidRPr="00FB46AF">
        <w:rPr>
          <w:spacing w:val="-1"/>
          <w:sz w:val="28"/>
          <w:szCs w:val="28"/>
        </w:rPr>
        <w:t xml:space="preserve"> с учета снято 21 средство массовой информации:</w:t>
      </w:r>
    </w:p>
    <w:p w:rsidR="00220AC9" w:rsidRPr="00FB46AF" w:rsidRDefault="00220AC9" w:rsidP="00220AC9">
      <w:pPr>
        <w:ind w:firstLine="708"/>
        <w:contextualSpacing/>
        <w:jc w:val="both"/>
        <w:rPr>
          <w:spacing w:val="-1"/>
          <w:sz w:val="28"/>
          <w:szCs w:val="28"/>
        </w:rPr>
      </w:pPr>
      <w:r w:rsidRPr="00FB46AF">
        <w:rPr>
          <w:spacing w:val="-1"/>
          <w:sz w:val="28"/>
          <w:szCs w:val="28"/>
        </w:rPr>
        <w:t xml:space="preserve"> - деятельность прекращена по решению учредителя – 12 (в том числе 6 во 2-м квартале 2015 года).</w:t>
      </w:r>
    </w:p>
    <w:p w:rsidR="00220AC9" w:rsidRPr="00FB46AF" w:rsidRDefault="00220AC9" w:rsidP="00220AC9">
      <w:pPr>
        <w:tabs>
          <w:tab w:val="left" w:pos="1178"/>
          <w:tab w:val="left" w:pos="9053"/>
        </w:tabs>
        <w:ind w:firstLine="567"/>
        <w:contextualSpacing/>
        <w:jc w:val="both"/>
        <w:rPr>
          <w:spacing w:val="-1"/>
          <w:sz w:val="28"/>
          <w:szCs w:val="28"/>
        </w:rPr>
      </w:pPr>
      <w:r w:rsidRPr="00FB46AF">
        <w:rPr>
          <w:spacing w:val="-1"/>
          <w:sz w:val="28"/>
          <w:szCs w:val="28"/>
        </w:rPr>
        <w:t xml:space="preserve">   - признано судом недействительным свидетельство о регистрации СМИ – 9 (в том числе 3 во 2-м квартале 2015 года).</w:t>
      </w:r>
    </w:p>
    <w:p w:rsidR="00220AC9" w:rsidRPr="00FB46AF" w:rsidRDefault="00220AC9" w:rsidP="00220AC9"/>
    <w:p w:rsidR="00F25461" w:rsidRPr="00FB46AF" w:rsidRDefault="00F25461" w:rsidP="00EF1A4A">
      <w:pPr>
        <w:tabs>
          <w:tab w:val="left" w:pos="1178"/>
          <w:tab w:val="left" w:pos="9053"/>
        </w:tabs>
        <w:ind w:firstLine="567"/>
        <w:contextualSpacing/>
        <w:jc w:val="both"/>
        <w:rPr>
          <w:spacing w:val="-1"/>
          <w:sz w:val="28"/>
          <w:szCs w:val="28"/>
        </w:rPr>
      </w:pPr>
    </w:p>
    <w:p w:rsidR="00CB5161" w:rsidRPr="00FB46AF" w:rsidRDefault="00CB5161" w:rsidP="00EF1A4A">
      <w:pPr>
        <w:tabs>
          <w:tab w:val="left" w:pos="9072"/>
        </w:tabs>
        <w:ind w:right="-1"/>
        <w:contextualSpacing/>
        <w:jc w:val="both"/>
        <w:rPr>
          <w:b/>
          <w:color w:val="000000"/>
          <w:spacing w:val="-1"/>
          <w:sz w:val="28"/>
          <w:szCs w:val="28"/>
        </w:rPr>
      </w:pPr>
      <w:r w:rsidRPr="00FB46AF">
        <w:rPr>
          <w:b/>
          <w:color w:val="000000"/>
          <w:spacing w:val="-1"/>
          <w:sz w:val="28"/>
          <w:szCs w:val="28"/>
        </w:rPr>
        <w:t>1.5.</w:t>
      </w:r>
      <w:r w:rsidRPr="00FB46AF">
        <w:rPr>
          <w:color w:val="000000"/>
          <w:spacing w:val="-1"/>
          <w:sz w:val="28"/>
          <w:szCs w:val="28"/>
        </w:rPr>
        <w:t xml:space="preserve"> </w:t>
      </w:r>
      <w:r w:rsidRPr="00FB46AF">
        <w:rPr>
          <w:b/>
          <w:color w:val="000000"/>
          <w:spacing w:val="-1"/>
          <w:sz w:val="28"/>
          <w:szCs w:val="28"/>
        </w:rPr>
        <w:t>Сведения о выполнении полномочий обеспечивающей  деятельности</w:t>
      </w:r>
    </w:p>
    <w:p w:rsidR="00CB5161" w:rsidRPr="00FB46AF" w:rsidRDefault="00CB5161" w:rsidP="00F414E7">
      <w:pPr>
        <w:tabs>
          <w:tab w:val="left" w:pos="9072"/>
        </w:tabs>
        <w:ind w:right="-1"/>
        <w:contextualSpacing/>
        <w:jc w:val="both"/>
        <w:rPr>
          <w:b/>
          <w:color w:val="000000"/>
          <w:spacing w:val="-1"/>
          <w:sz w:val="28"/>
          <w:szCs w:val="28"/>
        </w:rPr>
      </w:pPr>
    </w:p>
    <w:p w:rsidR="004B1761" w:rsidRPr="00FB46AF" w:rsidRDefault="004B1761" w:rsidP="004B1761">
      <w:pPr>
        <w:ind w:firstLine="567"/>
        <w:jc w:val="both"/>
        <w:rPr>
          <w:sz w:val="28"/>
          <w:szCs w:val="28"/>
        </w:rPr>
      </w:pPr>
      <w:r w:rsidRPr="00FB46AF">
        <w:rPr>
          <w:sz w:val="28"/>
          <w:szCs w:val="28"/>
        </w:rPr>
        <w:t>1.5.1 Организация эксплуатации и обслуживания зданий Управления</w:t>
      </w:r>
    </w:p>
    <w:p w:rsidR="009E3D09" w:rsidRPr="00FB46AF" w:rsidRDefault="009E3D09" w:rsidP="009E3D09">
      <w:pPr>
        <w:pStyle w:val="16"/>
        <w:widowControl/>
        <w:autoSpaceDE/>
        <w:autoSpaceDN/>
        <w:adjustRightInd/>
        <w:ind w:left="709"/>
        <w:jc w:val="both"/>
        <w:rPr>
          <w:sz w:val="28"/>
          <w:szCs w:val="28"/>
        </w:rPr>
      </w:pPr>
      <w:r w:rsidRPr="00FB46AF">
        <w:rPr>
          <w:sz w:val="28"/>
          <w:szCs w:val="28"/>
        </w:rPr>
        <w:t>Мероприятия по исполнению данного полномочия не планировались.</w:t>
      </w:r>
    </w:p>
    <w:p w:rsidR="009E3D09" w:rsidRPr="00FB46AF" w:rsidRDefault="009E3D09" w:rsidP="009E3D09">
      <w:pPr>
        <w:contextualSpacing/>
        <w:jc w:val="both"/>
        <w:rPr>
          <w:sz w:val="28"/>
          <w:szCs w:val="28"/>
        </w:rPr>
      </w:pPr>
      <w:r w:rsidRPr="00FB46AF">
        <w:rPr>
          <w:sz w:val="28"/>
          <w:szCs w:val="28"/>
        </w:rPr>
        <w:tab/>
        <w:t>По состоянию на 3</w:t>
      </w:r>
      <w:r w:rsidR="00C351F0" w:rsidRPr="00FB46AF">
        <w:rPr>
          <w:sz w:val="28"/>
          <w:szCs w:val="28"/>
        </w:rPr>
        <w:t>0</w:t>
      </w:r>
      <w:r w:rsidRPr="00FB46AF">
        <w:rPr>
          <w:sz w:val="28"/>
          <w:szCs w:val="28"/>
        </w:rPr>
        <w:t>.0</w:t>
      </w:r>
      <w:r w:rsidR="00C351F0" w:rsidRPr="00FB46AF">
        <w:rPr>
          <w:sz w:val="28"/>
          <w:szCs w:val="28"/>
        </w:rPr>
        <w:t>6</w:t>
      </w:r>
      <w:r w:rsidR="00F81559" w:rsidRPr="00FB46AF">
        <w:rPr>
          <w:sz w:val="28"/>
          <w:szCs w:val="28"/>
        </w:rPr>
        <w:t>.2015</w:t>
      </w:r>
      <w:r w:rsidRPr="00FB46AF">
        <w:rPr>
          <w:sz w:val="28"/>
          <w:szCs w:val="28"/>
        </w:rPr>
        <w:t xml:space="preserve"> г. Управление </w:t>
      </w:r>
      <w:proofErr w:type="spellStart"/>
      <w:r w:rsidRPr="00FB46AF">
        <w:rPr>
          <w:sz w:val="28"/>
          <w:szCs w:val="28"/>
        </w:rPr>
        <w:t>Роскомнадзора</w:t>
      </w:r>
      <w:proofErr w:type="spellEnd"/>
      <w:r w:rsidRPr="00FB46AF">
        <w:rPr>
          <w:sz w:val="28"/>
          <w:szCs w:val="28"/>
        </w:rPr>
        <w:t xml:space="preserve"> по Оренбургской области не имеет в собственности (оперативном управлении) зданий и сооружений.</w:t>
      </w:r>
    </w:p>
    <w:p w:rsidR="009E3D09" w:rsidRPr="00FB46AF" w:rsidRDefault="009E3D09" w:rsidP="009E3D09">
      <w:pPr>
        <w:ind w:firstLine="708"/>
        <w:contextualSpacing/>
        <w:jc w:val="both"/>
        <w:rPr>
          <w:sz w:val="28"/>
          <w:szCs w:val="28"/>
        </w:rPr>
      </w:pPr>
      <w:proofErr w:type="gramStart"/>
      <w:r w:rsidRPr="00FB46AF">
        <w:rPr>
          <w:sz w:val="28"/>
          <w:szCs w:val="28"/>
        </w:rPr>
        <w:t xml:space="preserve">Помещение, в котором размещается офис Управления,  находится в аренде согласно договорам аренды нежилых помещений (№ </w:t>
      </w:r>
      <w:r w:rsidR="00F81559" w:rsidRPr="00FB46AF">
        <w:rPr>
          <w:sz w:val="28"/>
          <w:szCs w:val="28"/>
        </w:rPr>
        <w:t>433-ОИП от 23.01.2015,  № 430-ОИП от 23.01.2015</w:t>
      </w:r>
      <w:r w:rsidRPr="00FB46AF">
        <w:rPr>
          <w:sz w:val="28"/>
          <w:szCs w:val="28"/>
        </w:rPr>
        <w:t xml:space="preserve">,  № </w:t>
      </w:r>
      <w:r w:rsidR="00F81559" w:rsidRPr="00FB46AF">
        <w:rPr>
          <w:sz w:val="28"/>
          <w:szCs w:val="28"/>
        </w:rPr>
        <w:t>429-ОИП  от 23.01.2015</w:t>
      </w:r>
      <w:r w:rsidRPr="00FB46AF">
        <w:rPr>
          <w:sz w:val="28"/>
          <w:szCs w:val="28"/>
        </w:rPr>
        <w:t>, заключенными с ОАО «Ростелеком».</w:t>
      </w:r>
      <w:proofErr w:type="gramEnd"/>
    </w:p>
    <w:p w:rsidR="009E3D09" w:rsidRPr="00FB46AF" w:rsidRDefault="009E3D09" w:rsidP="009E3D09">
      <w:pPr>
        <w:ind w:firstLine="708"/>
        <w:contextualSpacing/>
        <w:jc w:val="both"/>
        <w:rPr>
          <w:sz w:val="28"/>
          <w:szCs w:val="28"/>
        </w:rPr>
      </w:pPr>
      <w:r w:rsidRPr="00FB46AF">
        <w:rPr>
          <w:sz w:val="28"/>
          <w:szCs w:val="28"/>
        </w:rPr>
        <w:t xml:space="preserve">Обслуживание здания и помещений гаража осуществляется собственником. Штатных единиц в Управлении для этих целей не предусмотрено. </w:t>
      </w:r>
    </w:p>
    <w:p w:rsidR="009E3D09" w:rsidRPr="00FB46AF" w:rsidRDefault="009E3D09" w:rsidP="009E3D09">
      <w:pPr>
        <w:ind w:firstLine="708"/>
        <w:contextualSpacing/>
        <w:jc w:val="both"/>
        <w:rPr>
          <w:sz w:val="28"/>
          <w:szCs w:val="28"/>
        </w:rPr>
      </w:pPr>
      <w:r w:rsidRPr="00FB46AF">
        <w:rPr>
          <w:sz w:val="28"/>
          <w:szCs w:val="28"/>
        </w:rPr>
        <w:lastRenderedPageBreak/>
        <w:t>Организация текущего  ремонта, такого как ремонт сантехнического оборудования, установка счетчиков на электроэнергию и пр. осуществляется по договорам гражданско-правового характера. В течение отчетного периода договоров гражданско-правового характера не заключалось.</w:t>
      </w:r>
    </w:p>
    <w:p w:rsidR="009E3D09" w:rsidRPr="00FB46AF" w:rsidRDefault="009E3D09" w:rsidP="009E3D09">
      <w:pPr>
        <w:contextualSpacing/>
        <w:jc w:val="both"/>
        <w:rPr>
          <w:sz w:val="28"/>
          <w:szCs w:val="28"/>
        </w:rPr>
      </w:pPr>
      <w:r w:rsidRPr="00FB46AF">
        <w:rPr>
          <w:sz w:val="28"/>
          <w:szCs w:val="28"/>
        </w:rPr>
        <w:tab/>
      </w:r>
    </w:p>
    <w:p w:rsidR="00A7311A" w:rsidRPr="00FB46AF" w:rsidRDefault="009E3D09" w:rsidP="00A7311A">
      <w:pPr>
        <w:contextualSpacing/>
        <w:jc w:val="both"/>
        <w:rPr>
          <w:color w:val="000000"/>
          <w:spacing w:val="-1"/>
          <w:sz w:val="28"/>
          <w:szCs w:val="28"/>
        </w:rPr>
      </w:pPr>
      <w:r w:rsidRPr="00FB46AF">
        <w:rPr>
          <w:sz w:val="28"/>
          <w:szCs w:val="28"/>
        </w:rPr>
        <w:tab/>
      </w:r>
      <w:r w:rsidR="00A7311A" w:rsidRPr="00FB46AF">
        <w:rPr>
          <w:sz w:val="28"/>
          <w:szCs w:val="28"/>
        </w:rPr>
        <w:t xml:space="preserve">1.5.2. </w:t>
      </w:r>
      <w:r w:rsidR="00A7311A" w:rsidRPr="00FB46AF">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p w:rsidR="00A7311A" w:rsidRPr="00FB46AF" w:rsidRDefault="00A7311A" w:rsidP="00A7311A">
      <w:pPr>
        <w:contextualSpacing/>
        <w:jc w:val="both"/>
        <w:rPr>
          <w:color w:val="000000"/>
          <w:spacing w:val="-1"/>
          <w:sz w:val="28"/>
          <w:szCs w:val="28"/>
        </w:rPr>
      </w:pPr>
      <w:r w:rsidRPr="00FB46AF">
        <w:rPr>
          <w:color w:val="000000"/>
          <w:spacing w:val="-1"/>
          <w:sz w:val="28"/>
          <w:szCs w:val="28"/>
        </w:rPr>
        <w:tab/>
        <w:t>Мероприятия по данному направлению не планировались и не проводились.</w:t>
      </w:r>
    </w:p>
    <w:p w:rsidR="00A7311A" w:rsidRPr="00FB46AF" w:rsidRDefault="00A7311A" w:rsidP="00A7311A">
      <w:pPr>
        <w:contextualSpacing/>
        <w:jc w:val="both"/>
        <w:rPr>
          <w:color w:val="000000"/>
          <w:spacing w:val="-1"/>
          <w:sz w:val="28"/>
          <w:szCs w:val="28"/>
        </w:rPr>
      </w:pPr>
    </w:p>
    <w:p w:rsidR="00A7311A" w:rsidRPr="00FB46AF" w:rsidRDefault="00A7311A" w:rsidP="00A7311A">
      <w:pPr>
        <w:contextualSpacing/>
        <w:jc w:val="both"/>
        <w:rPr>
          <w:color w:val="000000"/>
          <w:spacing w:val="-1"/>
          <w:sz w:val="28"/>
          <w:szCs w:val="28"/>
        </w:rPr>
      </w:pPr>
      <w:r w:rsidRPr="00FB46AF">
        <w:rPr>
          <w:color w:val="000000"/>
          <w:spacing w:val="-1"/>
          <w:sz w:val="28"/>
          <w:szCs w:val="28"/>
        </w:rPr>
        <w:tab/>
        <w:t>1.5.3. Обеспечение в пределах своей компетенции защиты сведений, составляющих государственную тайну</w:t>
      </w:r>
    </w:p>
    <w:p w:rsidR="00A7311A" w:rsidRPr="00FB46AF" w:rsidRDefault="00A7311A" w:rsidP="00A7311A">
      <w:pPr>
        <w:contextualSpacing/>
        <w:jc w:val="both"/>
        <w:rPr>
          <w:color w:val="000000"/>
          <w:spacing w:val="-1"/>
          <w:sz w:val="28"/>
          <w:szCs w:val="28"/>
        </w:rPr>
      </w:pPr>
    </w:p>
    <w:p w:rsidR="00A7311A" w:rsidRPr="00FB46AF" w:rsidRDefault="00A7311A" w:rsidP="00A7311A">
      <w:pPr>
        <w:contextualSpacing/>
        <w:jc w:val="both"/>
        <w:rPr>
          <w:sz w:val="28"/>
          <w:szCs w:val="28"/>
        </w:rPr>
      </w:pPr>
      <w:r w:rsidRPr="00FB46AF">
        <w:rPr>
          <w:sz w:val="28"/>
          <w:szCs w:val="28"/>
        </w:rPr>
        <w:t>Данное полномочие в отчетном периоде осуществлялось в полном объеме в соответствии с требованиями законодательства.</w:t>
      </w:r>
    </w:p>
    <w:p w:rsidR="00A7311A" w:rsidRPr="00FB46AF" w:rsidRDefault="00A7311A" w:rsidP="00A7311A">
      <w:pPr>
        <w:contextualSpacing/>
        <w:jc w:val="both"/>
        <w:rPr>
          <w:color w:val="000000"/>
          <w:spacing w:val="-1"/>
          <w:sz w:val="28"/>
          <w:szCs w:val="28"/>
        </w:rPr>
      </w:pPr>
    </w:p>
    <w:p w:rsidR="00A7311A" w:rsidRPr="00FB46AF" w:rsidRDefault="00A7311A" w:rsidP="00A7311A">
      <w:pPr>
        <w:contextualSpacing/>
        <w:jc w:val="both"/>
        <w:rPr>
          <w:color w:val="000000"/>
          <w:spacing w:val="-1"/>
          <w:sz w:val="28"/>
          <w:szCs w:val="28"/>
        </w:rPr>
      </w:pPr>
      <w:r w:rsidRPr="00FB46AF">
        <w:rPr>
          <w:color w:val="000000"/>
          <w:spacing w:val="-1"/>
          <w:sz w:val="28"/>
          <w:szCs w:val="28"/>
        </w:rPr>
        <w:tab/>
        <w:t>1.5.4. Организация внедрения достижений науки, техники и положительного опыта в деятельность Управления</w:t>
      </w:r>
    </w:p>
    <w:p w:rsidR="00A7311A" w:rsidRPr="00FB46AF" w:rsidRDefault="00A7311A" w:rsidP="00A7311A">
      <w:pPr>
        <w:contextualSpacing/>
        <w:jc w:val="both"/>
        <w:rPr>
          <w:color w:val="000000"/>
          <w:spacing w:val="-1"/>
          <w:sz w:val="28"/>
          <w:szCs w:val="28"/>
        </w:rPr>
      </w:pPr>
      <w:r w:rsidRPr="00FB46AF">
        <w:rPr>
          <w:color w:val="000000"/>
          <w:spacing w:val="-1"/>
          <w:sz w:val="28"/>
          <w:szCs w:val="28"/>
        </w:rPr>
        <w:tab/>
        <w:t>Мероприятия по данному направлению не планировались и не проводились.</w:t>
      </w:r>
    </w:p>
    <w:p w:rsidR="00A7311A" w:rsidRPr="00FB46AF" w:rsidRDefault="00A7311A" w:rsidP="00A7311A">
      <w:pPr>
        <w:contextualSpacing/>
        <w:jc w:val="both"/>
        <w:rPr>
          <w:color w:val="000000"/>
          <w:spacing w:val="-1"/>
          <w:sz w:val="28"/>
          <w:szCs w:val="28"/>
        </w:rPr>
      </w:pPr>
    </w:p>
    <w:p w:rsidR="00A7311A" w:rsidRPr="00FB46AF" w:rsidRDefault="00A7311A" w:rsidP="00A7311A">
      <w:pPr>
        <w:contextualSpacing/>
        <w:jc w:val="both"/>
        <w:rPr>
          <w:color w:val="000000"/>
          <w:spacing w:val="-1"/>
          <w:sz w:val="28"/>
          <w:szCs w:val="28"/>
        </w:rPr>
      </w:pPr>
      <w:r w:rsidRPr="00FB46AF">
        <w:rPr>
          <w:color w:val="000000"/>
          <w:spacing w:val="-1"/>
          <w:sz w:val="28"/>
          <w:szCs w:val="28"/>
        </w:rPr>
        <w:tab/>
        <w:t>1.5.5. Осуществление организации и ведение гражданской обороны</w:t>
      </w:r>
    </w:p>
    <w:p w:rsidR="00A7311A" w:rsidRPr="00FB46AF" w:rsidRDefault="00A7311A" w:rsidP="00A7311A">
      <w:pPr>
        <w:contextualSpacing/>
        <w:jc w:val="both"/>
        <w:rPr>
          <w:sz w:val="28"/>
          <w:szCs w:val="28"/>
        </w:rPr>
      </w:pPr>
      <w:r w:rsidRPr="00FB46AF">
        <w:rPr>
          <w:sz w:val="28"/>
          <w:szCs w:val="28"/>
        </w:rPr>
        <w:t>За отчетный период полномочие выполнялось в соответствии с установленными законодательством Российской Федерации требованиями.</w:t>
      </w:r>
    </w:p>
    <w:p w:rsidR="009E3D09" w:rsidRPr="00FB46AF" w:rsidRDefault="009E3D09" w:rsidP="009E3D09">
      <w:pPr>
        <w:contextualSpacing/>
        <w:jc w:val="both"/>
        <w:rPr>
          <w:sz w:val="28"/>
          <w:szCs w:val="28"/>
        </w:rPr>
      </w:pPr>
      <w:r w:rsidRPr="00FB46AF">
        <w:rPr>
          <w:sz w:val="28"/>
          <w:szCs w:val="28"/>
        </w:rPr>
        <w:tab/>
      </w:r>
    </w:p>
    <w:p w:rsidR="009E3D09" w:rsidRPr="00FB46AF" w:rsidRDefault="009E3D09" w:rsidP="009E3D09">
      <w:pPr>
        <w:contextualSpacing/>
        <w:jc w:val="both"/>
        <w:rPr>
          <w:color w:val="000000"/>
          <w:spacing w:val="-1"/>
          <w:sz w:val="28"/>
          <w:szCs w:val="28"/>
        </w:rPr>
      </w:pPr>
      <w:r w:rsidRPr="00FB46AF">
        <w:rPr>
          <w:color w:val="000000"/>
          <w:spacing w:val="-1"/>
          <w:sz w:val="28"/>
          <w:szCs w:val="28"/>
        </w:rPr>
        <w:tab/>
        <w:t>1.5.6. Работа по охране труда</w:t>
      </w:r>
    </w:p>
    <w:p w:rsidR="009E3D09" w:rsidRPr="00FB46AF" w:rsidRDefault="009E3D09" w:rsidP="009E3D09">
      <w:pPr>
        <w:contextualSpacing/>
        <w:jc w:val="both"/>
        <w:rPr>
          <w:color w:val="000000"/>
          <w:spacing w:val="-1"/>
          <w:sz w:val="28"/>
          <w:szCs w:val="28"/>
        </w:rPr>
      </w:pPr>
    </w:p>
    <w:p w:rsidR="009E3D09" w:rsidRPr="00FB46AF" w:rsidRDefault="009E3D09" w:rsidP="009E3D09">
      <w:pPr>
        <w:ind w:right="-109" w:firstLine="709"/>
        <w:contextualSpacing/>
        <w:jc w:val="both"/>
        <w:rPr>
          <w:i/>
          <w:sz w:val="28"/>
          <w:szCs w:val="28"/>
        </w:rPr>
      </w:pPr>
      <w:r w:rsidRPr="00FB46AF">
        <w:rPr>
          <w:i/>
          <w:sz w:val="28"/>
          <w:szCs w:val="28"/>
        </w:rPr>
        <w:t>Характеристика затрат на охрану труда (структура, объёмы, эффективность)</w:t>
      </w:r>
    </w:p>
    <w:p w:rsidR="009E3D09" w:rsidRPr="00FB46AF" w:rsidRDefault="009E3D09" w:rsidP="009E3D09">
      <w:pPr>
        <w:shd w:val="clear" w:color="auto" w:fill="FFFFFF"/>
        <w:tabs>
          <w:tab w:val="left" w:pos="994"/>
        </w:tabs>
        <w:ind w:firstLine="709"/>
        <w:contextualSpacing/>
        <w:jc w:val="both"/>
        <w:rPr>
          <w:sz w:val="28"/>
          <w:szCs w:val="28"/>
        </w:rPr>
      </w:pPr>
    </w:p>
    <w:p w:rsidR="009E3D09" w:rsidRPr="00FB46AF" w:rsidRDefault="009E3D09" w:rsidP="009E3D09">
      <w:pPr>
        <w:shd w:val="clear" w:color="auto" w:fill="FFFFFF"/>
        <w:tabs>
          <w:tab w:val="left" w:pos="994"/>
        </w:tabs>
        <w:ind w:firstLine="709"/>
        <w:contextualSpacing/>
        <w:jc w:val="both"/>
        <w:rPr>
          <w:sz w:val="28"/>
          <w:szCs w:val="28"/>
        </w:rPr>
      </w:pPr>
      <w:r w:rsidRPr="00FB46AF">
        <w:rPr>
          <w:sz w:val="28"/>
          <w:szCs w:val="28"/>
        </w:rPr>
        <w:t>В отчетном периоде затраты на охрану труда составили:</w:t>
      </w:r>
    </w:p>
    <w:p w:rsidR="009E3D09" w:rsidRPr="00FB46AF" w:rsidRDefault="009E3D09" w:rsidP="009E3D09">
      <w:pPr>
        <w:shd w:val="clear" w:color="auto" w:fill="FFFFFF"/>
        <w:tabs>
          <w:tab w:val="left" w:pos="1152"/>
        </w:tabs>
        <w:ind w:firstLine="709"/>
        <w:contextualSpacing/>
        <w:jc w:val="both"/>
        <w:rPr>
          <w:sz w:val="28"/>
          <w:szCs w:val="28"/>
        </w:rPr>
      </w:pPr>
      <w:r w:rsidRPr="00FB46AF">
        <w:rPr>
          <w:sz w:val="28"/>
          <w:szCs w:val="28"/>
        </w:rPr>
        <w:t xml:space="preserve">- </w:t>
      </w:r>
      <w:proofErr w:type="spellStart"/>
      <w:r w:rsidRPr="00FB46AF">
        <w:rPr>
          <w:sz w:val="28"/>
          <w:szCs w:val="28"/>
        </w:rPr>
        <w:t>предрейсовое</w:t>
      </w:r>
      <w:proofErr w:type="spellEnd"/>
      <w:r w:rsidRPr="00FB46AF">
        <w:rPr>
          <w:sz w:val="28"/>
          <w:szCs w:val="28"/>
        </w:rPr>
        <w:t xml:space="preserve"> медицинское освидетельствование водителей автомобилей –</w:t>
      </w:r>
      <w:r w:rsidR="00C50E07" w:rsidRPr="00FB46AF">
        <w:rPr>
          <w:sz w:val="28"/>
          <w:szCs w:val="28"/>
        </w:rPr>
        <w:t>24315,00 тыс. рублей, в т</w:t>
      </w:r>
      <w:proofErr w:type="gramStart"/>
      <w:r w:rsidR="00C50E07" w:rsidRPr="00FB46AF">
        <w:rPr>
          <w:sz w:val="28"/>
          <w:szCs w:val="28"/>
        </w:rPr>
        <w:t>.ч</w:t>
      </w:r>
      <w:proofErr w:type="gramEnd"/>
      <w:r w:rsidR="00C50E07" w:rsidRPr="00FB46AF">
        <w:rPr>
          <w:sz w:val="28"/>
          <w:szCs w:val="28"/>
        </w:rPr>
        <w:t xml:space="preserve"> во 2 кв. 2015</w:t>
      </w:r>
      <w:r w:rsidR="005C7C2A" w:rsidRPr="00FB46AF">
        <w:rPr>
          <w:sz w:val="28"/>
          <w:szCs w:val="28"/>
        </w:rPr>
        <w:t xml:space="preserve"> г. </w:t>
      </w:r>
      <w:r w:rsidR="00C50E07" w:rsidRPr="00FB46AF">
        <w:rPr>
          <w:sz w:val="28"/>
          <w:szCs w:val="28"/>
        </w:rPr>
        <w:t>16185,00</w:t>
      </w:r>
      <w:r w:rsidR="005C7C2A" w:rsidRPr="00FB46AF">
        <w:rPr>
          <w:sz w:val="28"/>
          <w:szCs w:val="28"/>
        </w:rPr>
        <w:t xml:space="preserve"> т.р.</w:t>
      </w:r>
    </w:p>
    <w:p w:rsidR="009E3D09" w:rsidRPr="00FB46AF" w:rsidRDefault="009E3D09" w:rsidP="009E3D09">
      <w:pPr>
        <w:shd w:val="clear" w:color="auto" w:fill="FFFFFF"/>
        <w:tabs>
          <w:tab w:val="left" w:pos="1152"/>
        </w:tabs>
        <w:contextualSpacing/>
        <w:jc w:val="both"/>
        <w:rPr>
          <w:sz w:val="28"/>
          <w:szCs w:val="28"/>
        </w:rPr>
      </w:pPr>
    </w:p>
    <w:p w:rsidR="009E3D09" w:rsidRPr="00FB46AF" w:rsidRDefault="009E3D09" w:rsidP="009E3D09">
      <w:pPr>
        <w:ind w:right="-109" w:firstLine="709"/>
        <w:contextualSpacing/>
        <w:jc w:val="both"/>
        <w:rPr>
          <w:i/>
          <w:sz w:val="28"/>
          <w:szCs w:val="28"/>
        </w:rPr>
      </w:pPr>
      <w:r w:rsidRPr="00FB46AF">
        <w:rPr>
          <w:bCs/>
          <w:i/>
          <w:sz w:val="28"/>
          <w:szCs w:val="28"/>
        </w:rPr>
        <w:t>Информация по обеспеченности работников сертифицированными средствами индивидуальной и коллективной защиты в соответствии с действующими нормами. Проблемы и рекомендуемые пути их решения.</w:t>
      </w:r>
    </w:p>
    <w:p w:rsidR="009E3D09" w:rsidRPr="00FB46AF" w:rsidRDefault="009E3D09" w:rsidP="009E3D09">
      <w:pPr>
        <w:shd w:val="clear" w:color="auto" w:fill="FFFFFF"/>
        <w:contextualSpacing/>
        <w:jc w:val="both"/>
        <w:rPr>
          <w:b/>
          <w:bCs/>
          <w:i/>
          <w:sz w:val="28"/>
          <w:szCs w:val="28"/>
        </w:rPr>
      </w:pPr>
    </w:p>
    <w:p w:rsidR="009E3D09" w:rsidRPr="00FB46AF" w:rsidRDefault="009E3D09" w:rsidP="009E3D09">
      <w:pPr>
        <w:shd w:val="clear" w:color="auto" w:fill="FFFFFF"/>
        <w:ind w:firstLine="709"/>
        <w:contextualSpacing/>
        <w:jc w:val="both"/>
        <w:rPr>
          <w:sz w:val="28"/>
          <w:szCs w:val="28"/>
        </w:rPr>
      </w:pPr>
      <w:r w:rsidRPr="00FB46AF">
        <w:rPr>
          <w:sz w:val="28"/>
          <w:szCs w:val="28"/>
        </w:rPr>
        <w:t>Работники Управления в полной мере обеспечены сертифицированными средствами индивидуальной защиты в соответствии с действующими нормами. По состоянию на 3</w:t>
      </w:r>
      <w:r w:rsidR="00C351F0" w:rsidRPr="00FB46AF">
        <w:rPr>
          <w:sz w:val="28"/>
          <w:szCs w:val="28"/>
        </w:rPr>
        <w:t>0</w:t>
      </w:r>
      <w:r w:rsidRPr="00FB46AF">
        <w:rPr>
          <w:sz w:val="28"/>
          <w:szCs w:val="28"/>
        </w:rPr>
        <w:t>.0</w:t>
      </w:r>
      <w:r w:rsidR="00C351F0" w:rsidRPr="00FB46AF">
        <w:rPr>
          <w:sz w:val="28"/>
          <w:szCs w:val="28"/>
        </w:rPr>
        <w:t>6</w:t>
      </w:r>
      <w:r w:rsidR="003E00DD" w:rsidRPr="00FB46AF">
        <w:rPr>
          <w:sz w:val="28"/>
          <w:szCs w:val="28"/>
        </w:rPr>
        <w:t>.2015</w:t>
      </w:r>
      <w:r w:rsidRPr="00FB46AF">
        <w:rPr>
          <w:sz w:val="28"/>
          <w:szCs w:val="28"/>
        </w:rPr>
        <w:t xml:space="preserve"> г. в Управлении имеются в наличии:</w:t>
      </w:r>
    </w:p>
    <w:p w:rsidR="009E3D09" w:rsidRPr="00FB46AF" w:rsidRDefault="009E3D09" w:rsidP="009E3D09">
      <w:pPr>
        <w:shd w:val="clear" w:color="auto" w:fill="FFFFFF"/>
        <w:tabs>
          <w:tab w:val="left" w:pos="1204"/>
        </w:tabs>
        <w:ind w:firstLine="709"/>
        <w:contextualSpacing/>
        <w:jc w:val="both"/>
        <w:rPr>
          <w:sz w:val="28"/>
          <w:szCs w:val="28"/>
        </w:rPr>
      </w:pPr>
      <w:r w:rsidRPr="00FB46AF">
        <w:rPr>
          <w:sz w:val="28"/>
          <w:szCs w:val="28"/>
        </w:rPr>
        <w:t>-</w:t>
      </w:r>
      <w:r w:rsidRPr="00FB46AF">
        <w:rPr>
          <w:sz w:val="28"/>
          <w:szCs w:val="28"/>
        </w:rPr>
        <w:tab/>
        <w:t>перчатки резиновые - 2</w:t>
      </w:r>
      <w:r w:rsidRPr="00FB46AF">
        <w:rPr>
          <w:iCs/>
          <w:sz w:val="28"/>
          <w:szCs w:val="28"/>
        </w:rPr>
        <w:t xml:space="preserve"> пары</w:t>
      </w:r>
      <w:r w:rsidRPr="00FB46AF">
        <w:rPr>
          <w:sz w:val="28"/>
          <w:szCs w:val="28"/>
        </w:rPr>
        <w:t>;</w:t>
      </w:r>
    </w:p>
    <w:p w:rsidR="009E3D09" w:rsidRPr="00FB46AF" w:rsidRDefault="009E3D09" w:rsidP="009E3D09">
      <w:pPr>
        <w:shd w:val="clear" w:color="auto" w:fill="FFFFFF"/>
        <w:tabs>
          <w:tab w:val="left" w:pos="1204"/>
        </w:tabs>
        <w:ind w:firstLine="709"/>
        <w:contextualSpacing/>
        <w:jc w:val="both"/>
        <w:rPr>
          <w:sz w:val="28"/>
          <w:szCs w:val="28"/>
        </w:rPr>
      </w:pPr>
      <w:r w:rsidRPr="00FB46AF">
        <w:rPr>
          <w:sz w:val="28"/>
          <w:szCs w:val="28"/>
        </w:rPr>
        <w:t>-</w:t>
      </w:r>
      <w:r w:rsidRPr="00FB46AF">
        <w:rPr>
          <w:sz w:val="28"/>
          <w:szCs w:val="28"/>
        </w:rPr>
        <w:tab/>
        <w:t xml:space="preserve">перчатки х/б - </w:t>
      </w:r>
      <w:r w:rsidR="003E00DD" w:rsidRPr="00FB46AF">
        <w:rPr>
          <w:sz w:val="28"/>
          <w:szCs w:val="28"/>
        </w:rPr>
        <w:t>10</w:t>
      </w:r>
      <w:r w:rsidRPr="00FB46AF">
        <w:rPr>
          <w:sz w:val="28"/>
          <w:szCs w:val="28"/>
        </w:rPr>
        <w:t xml:space="preserve"> пар;</w:t>
      </w:r>
    </w:p>
    <w:p w:rsidR="009E3D09" w:rsidRPr="00FB46AF" w:rsidRDefault="009E3D09" w:rsidP="009E3D09">
      <w:pPr>
        <w:shd w:val="clear" w:color="auto" w:fill="FFFFFF"/>
        <w:tabs>
          <w:tab w:val="left" w:pos="1204"/>
        </w:tabs>
        <w:ind w:firstLine="709"/>
        <w:contextualSpacing/>
        <w:jc w:val="both"/>
        <w:rPr>
          <w:sz w:val="28"/>
          <w:szCs w:val="28"/>
        </w:rPr>
      </w:pPr>
      <w:r w:rsidRPr="00FB46AF">
        <w:rPr>
          <w:sz w:val="28"/>
          <w:szCs w:val="28"/>
        </w:rPr>
        <w:t>-</w:t>
      </w:r>
      <w:r w:rsidRPr="00FB46AF">
        <w:rPr>
          <w:sz w:val="28"/>
          <w:szCs w:val="28"/>
        </w:rPr>
        <w:tab/>
        <w:t>аптечки медицинские для помещений – 3 шт.;</w:t>
      </w:r>
    </w:p>
    <w:p w:rsidR="009E3D09" w:rsidRPr="00FB46AF" w:rsidRDefault="009E3D09" w:rsidP="009E3D09">
      <w:pPr>
        <w:shd w:val="clear" w:color="auto" w:fill="FFFFFF"/>
        <w:tabs>
          <w:tab w:val="left" w:pos="1204"/>
        </w:tabs>
        <w:ind w:firstLine="709"/>
        <w:contextualSpacing/>
        <w:jc w:val="both"/>
        <w:rPr>
          <w:sz w:val="28"/>
          <w:szCs w:val="28"/>
        </w:rPr>
      </w:pPr>
      <w:r w:rsidRPr="00FB46AF">
        <w:rPr>
          <w:sz w:val="28"/>
          <w:szCs w:val="28"/>
        </w:rPr>
        <w:t>-</w:t>
      </w:r>
      <w:r w:rsidRPr="00FB46AF">
        <w:rPr>
          <w:sz w:val="28"/>
          <w:szCs w:val="28"/>
        </w:rPr>
        <w:tab/>
        <w:t>аптечки автомобильные - 8 шт.;</w:t>
      </w:r>
    </w:p>
    <w:p w:rsidR="009E3D09" w:rsidRPr="00FB46AF" w:rsidRDefault="009E3D09" w:rsidP="009E3D09">
      <w:pPr>
        <w:shd w:val="clear" w:color="auto" w:fill="FFFFFF"/>
        <w:ind w:firstLine="709"/>
        <w:contextualSpacing/>
        <w:jc w:val="both"/>
        <w:rPr>
          <w:sz w:val="28"/>
          <w:szCs w:val="28"/>
        </w:rPr>
      </w:pPr>
      <w:r w:rsidRPr="00FB46AF">
        <w:rPr>
          <w:sz w:val="28"/>
          <w:szCs w:val="28"/>
        </w:rPr>
        <w:t xml:space="preserve">Ежегодно проводится перезарядка огнетушителей, либо приобретение новых. В 1 </w:t>
      </w:r>
      <w:r w:rsidR="00C351F0" w:rsidRPr="00FB46AF">
        <w:rPr>
          <w:sz w:val="28"/>
          <w:szCs w:val="28"/>
        </w:rPr>
        <w:t>полугодии</w:t>
      </w:r>
      <w:r w:rsidR="003E00DD" w:rsidRPr="00FB46AF">
        <w:rPr>
          <w:sz w:val="28"/>
          <w:szCs w:val="28"/>
        </w:rPr>
        <w:t xml:space="preserve"> 2015</w:t>
      </w:r>
      <w:r w:rsidRPr="00FB46AF">
        <w:rPr>
          <w:sz w:val="28"/>
          <w:szCs w:val="28"/>
        </w:rPr>
        <w:t xml:space="preserve"> года перезарядка не производилась.</w:t>
      </w:r>
    </w:p>
    <w:p w:rsidR="009E3D09" w:rsidRPr="00FB46AF" w:rsidRDefault="009E3D09" w:rsidP="009E3D09">
      <w:pPr>
        <w:shd w:val="clear" w:color="auto" w:fill="FFFFFF"/>
        <w:tabs>
          <w:tab w:val="left" w:pos="1152"/>
        </w:tabs>
        <w:ind w:firstLine="709"/>
        <w:contextualSpacing/>
        <w:jc w:val="both"/>
        <w:rPr>
          <w:sz w:val="28"/>
          <w:szCs w:val="28"/>
        </w:rPr>
      </w:pPr>
    </w:p>
    <w:p w:rsidR="009E3D09" w:rsidRPr="00FB46AF" w:rsidRDefault="009E3D09" w:rsidP="009E3D09">
      <w:pPr>
        <w:ind w:right="-109" w:firstLine="709"/>
        <w:contextualSpacing/>
        <w:jc w:val="both"/>
        <w:rPr>
          <w:i/>
          <w:sz w:val="28"/>
          <w:szCs w:val="28"/>
        </w:rPr>
      </w:pPr>
      <w:r w:rsidRPr="00FB46AF">
        <w:rPr>
          <w:i/>
          <w:sz w:val="28"/>
          <w:szCs w:val="28"/>
        </w:rPr>
        <w:t xml:space="preserve">Организация системы обучения по охране труда и проверки </w:t>
      </w:r>
      <w:proofErr w:type="gramStart"/>
      <w:r w:rsidRPr="00FB46AF">
        <w:rPr>
          <w:i/>
          <w:sz w:val="28"/>
          <w:szCs w:val="28"/>
        </w:rPr>
        <w:t>знаний требований охраны труда сотрудников Управления</w:t>
      </w:r>
      <w:proofErr w:type="gramEnd"/>
    </w:p>
    <w:p w:rsidR="009E3D09" w:rsidRPr="00FB46AF"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p>
    <w:p w:rsidR="009E3D09" w:rsidRPr="00FB46AF"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proofErr w:type="gramStart"/>
      <w:r w:rsidRPr="00FB46AF">
        <w:rPr>
          <w:sz w:val="28"/>
          <w:szCs w:val="28"/>
        </w:rPr>
        <w:t xml:space="preserve">В Управлении </w:t>
      </w:r>
      <w:proofErr w:type="spellStart"/>
      <w:r w:rsidRPr="00FB46AF">
        <w:rPr>
          <w:sz w:val="28"/>
          <w:szCs w:val="28"/>
        </w:rPr>
        <w:t>Роскомнадзора</w:t>
      </w:r>
      <w:proofErr w:type="spellEnd"/>
      <w:r w:rsidRPr="00FB46AF">
        <w:rPr>
          <w:sz w:val="28"/>
          <w:szCs w:val="28"/>
        </w:rPr>
        <w:t xml:space="preserve"> по Оренбургской области в соответствии с требованиями раздела 10 Трудового кодекса Российской Федерации «Охрана труда», совместного Постановления Министерства труда и социального развития Российской Федерации от 13.01.2003 № </w:t>
      </w:r>
      <w:r w:rsidRPr="00FB46AF">
        <w:rPr>
          <w:sz w:val="28"/>
          <w:szCs w:val="28"/>
          <w:lang w:val="en-US"/>
        </w:rPr>
        <w:t>I</w:t>
      </w:r>
      <w:r w:rsidRPr="00FB46AF">
        <w:rPr>
          <w:sz w:val="28"/>
          <w:szCs w:val="28"/>
        </w:rPr>
        <w:t xml:space="preserve"> и Министерства образования Российской Федерации от 13.01.2003 № 29 «Об утверждении Порядка обучений по охране труда и проверки знаний требований охраны груда для работников организаций», зарегистрированного в Минюсте России 12.02.2003 </w:t>
      </w:r>
      <w:r w:rsidRPr="00FB46AF">
        <w:rPr>
          <w:iCs/>
          <w:sz w:val="28"/>
          <w:szCs w:val="28"/>
        </w:rPr>
        <w:t xml:space="preserve">№ </w:t>
      </w:r>
      <w:r w:rsidRPr="00FB46AF">
        <w:rPr>
          <w:sz w:val="28"/>
          <w:szCs w:val="28"/>
        </w:rPr>
        <w:t>4209</w:t>
      </w:r>
      <w:proofErr w:type="gramEnd"/>
      <w:r w:rsidRPr="00FB46AF">
        <w:rPr>
          <w:sz w:val="28"/>
          <w:szCs w:val="28"/>
        </w:rPr>
        <w:t xml:space="preserve"> постоянно проводится </w:t>
      </w:r>
      <w:proofErr w:type="gramStart"/>
      <w:r w:rsidRPr="00FB46AF">
        <w:rPr>
          <w:sz w:val="28"/>
          <w:szCs w:val="28"/>
        </w:rPr>
        <w:t>обучение сотрудников по вопросам</w:t>
      </w:r>
      <w:proofErr w:type="gramEnd"/>
      <w:r w:rsidRPr="00FB46AF">
        <w:rPr>
          <w:sz w:val="28"/>
          <w:szCs w:val="28"/>
        </w:rPr>
        <w:t xml:space="preserve"> охраны труда. В этих целях систематически осуществляются: </w:t>
      </w:r>
    </w:p>
    <w:p w:rsidR="009E3D09" w:rsidRPr="00FB46AF"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r w:rsidRPr="00FB46AF">
        <w:rPr>
          <w:sz w:val="28"/>
          <w:szCs w:val="28"/>
        </w:rPr>
        <w:t xml:space="preserve">- проведение </w:t>
      </w:r>
      <w:proofErr w:type="gramStart"/>
      <w:r w:rsidRPr="00FB46AF">
        <w:rPr>
          <w:sz w:val="28"/>
          <w:szCs w:val="28"/>
        </w:rPr>
        <w:t>проверок знаний вопросов охраны труда</w:t>
      </w:r>
      <w:proofErr w:type="gramEnd"/>
      <w:r w:rsidRPr="00FB46AF">
        <w:rPr>
          <w:sz w:val="28"/>
          <w:szCs w:val="28"/>
        </w:rPr>
        <w:t xml:space="preserve"> вновь принятых сотрудников Управления с составлением соответствующих протоколов и занесением результатов проверки в пункт 3 «Проверка знаний правил охраны труда» контрольных листов прохождении обучения и проверки знаний по охране труда сотрудников Управления;</w:t>
      </w:r>
    </w:p>
    <w:p w:rsidR="009E3D09" w:rsidRPr="00FB46AF" w:rsidRDefault="009E3D09" w:rsidP="009E3D09">
      <w:pPr>
        <w:shd w:val="clear" w:color="auto" w:fill="FFFFFF"/>
        <w:tabs>
          <w:tab w:val="left" w:pos="1498"/>
        </w:tabs>
        <w:ind w:firstLine="709"/>
        <w:contextualSpacing/>
        <w:jc w:val="both"/>
        <w:rPr>
          <w:sz w:val="28"/>
          <w:szCs w:val="28"/>
        </w:rPr>
      </w:pPr>
      <w:r w:rsidRPr="00FB46AF">
        <w:rPr>
          <w:sz w:val="28"/>
          <w:szCs w:val="28"/>
        </w:rPr>
        <w:t xml:space="preserve">- проведение вводных инструктажей по охране труда вновь принятых сотрудников Управления с занесением результатов инструктажей в пункт </w:t>
      </w:r>
      <w:r w:rsidRPr="00FB46AF">
        <w:rPr>
          <w:sz w:val="28"/>
          <w:szCs w:val="28"/>
          <w:lang w:val="en-US"/>
        </w:rPr>
        <w:t>I</w:t>
      </w:r>
      <w:r w:rsidRPr="00FB46AF">
        <w:rPr>
          <w:sz w:val="28"/>
          <w:szCs w:val="28"/>
        </w:rPr>
        <w:t xml:space="preserve"> «Вводный инструктаж» контрольных листов прохождения обучения и проверки знаний по охране труда сотрудников Управления и в журнал регистрации вводного инструктажа.</w:t>
      </w:r>
    </w:p>
    <w:p w:rsidR="009E3D09" w:rsidRPr="00FB46AF" w:rsidRDefault="009E3D09" w:rsidP="009E3D09">
      <w:pPr>
        <w:shd w:val="clear" w:color="auto" w:fill="FFFFFF"/>
        <w:tabs>
          <w:tab w:val="left" w:pos="1540"/>
        </w:tabs>
        <w:ind w:firstLine="709"/>
        <w:contextualSpacing/>
        <w:jc w:val="both"/>
        <w:rPr>
          <w:sz w:val="28"/>
          <w:szCs w:val="28"/>
        </w:rPr>
      </w:pPr>
      <w:r w:rsidRPr="00FB46AF">
        <w:rPr>
          <w:sz w:val="28"/>
          <w:szCs w:val="28"/>
        </w:rPr>
        <w:t>Начальники отделов на основании выданных комплектов инструкций по охране труда обеспечивают проведение следующих видов инструктажей:</w:t>
      </w:r>
    </w:p>
    <w:p w:rsidR="009E3D09" w:rsidRPr="00FB46AF" w:rsidRDefault="009E3D09" w:rsidP="009E3D09">
      <w:pPr>
        <w:shd w:val="clear" w:color="auto" w:fill="FFFFFF"/>
        <w:tabs>
          <w:tab w:val="left" w:pos="1540"/>
        </w:tabs>
        <w:ind w:firstLine="709"/>
        <w:contextualSpacing/>
        <w:jc w:val="both"/>
        <w:rPr>
          <w:sz w:val="28"/>
          <w:szCs w:val="28"/>
        </w:rPr>
      </w:pPr>
      <w:proofErr w:type="gramStart"/>
      <w:r w:rsidRPr="00FB46AF">
        <w:rPr>
          <w:sz w:val="28"/>
          <w:szCs w:val="28"/>
        </w:rPr>
        <w:t xml:space="preserve">- первичного инструктажа на рабочем месте до начала самостоятельной работы со всеми вновь принятыми в отдел сотрудниками, либо с сотрудниками, которым поручается выполнение новой для них работы, с занесением результатов </w:t>
      </w:r>
      <w:r w:rsidRPr="00FB46AF">
        <w:rPr>
          <w:sz w:val="28"/>
          <w:szCs w:val="28"/>
        </w:rPr>
        <w:lastRenderedPageBreak/>
        <w:t>инструктажа в журнал регистрации инструктажей на рабочем месте и (для вновь принятых сотрудников) в пункт 2 «Обучение на рабочем месте» контрольных листов прохождения обучения и проверки знаний по охране труда сотрудников</w:t>
      </w:r>
      <w:proofErr w:type="gramEnd"/>
      <w:r w:rsidRPr="00FB46AF">
        <w:rPr>
          <w:sz w:val="28"/>
          <w:szCs w:val="28"/>
        </w:rPr>
        <w:t xml:space="preserve"> Управления;</w:t>
      </w:r>
    </w:p>
    <w:p w:rsidR="009E3D09" w:rsidRPr="00FB46AF" w:rsidRDefault="009E3D09" w:rsidP="009E3D09">
      <w:pPr>
        <w:pStyle w:val="a3"/>
        <w:spacing w:line="240" w:lineRule="auto"/>
        <w:contextualSpacing/>
        <w:rPr>
          <w:color w:val="auto"/>
          <w:szCs w:val="28"/>
        </w:rPr>
      </w:pPr>
      <w:r w:rsidRPr="00FB46AF">
        <w:rPr>
          <w:color w:val="auto"/>
          <w:szCs w:val="28"/>
        </w:rPr>
        <w:t xml:space="preserve">- целевого инструктажа для всех сотрудников отделов при выполнении разовых работ, а также при проведении в организации массовых мероприятий (субботники, праздничные мероприятия, юбилеи и т.д.) с </w:t>
      </w:r>
      <w:r w:rsidR="00C351F0" w:rsidRPr="00FB46AF">
        <w:rPr>
          <w:color w:val="auto"/>
          <w:szCs w:val="28"/>
        </w:rPr>
        <w:t>з</w:t>
      </w:r>
      <w:r w:rsidRPr="00FB46AF">
        <w:rPr>
          <w:color w:val="auto"/>
          <w:szCs w:val="28"/>
        </w:rPr>
        <w:t>анесением результатов инструктажа в журнал регистрации инструктажей на рабочем месте.</w:t>
      </w:r>
    </w:p>
    <w:p w:rsidR="00D708CB" w:rsidRPr="00FB46AF" w:rsidRDefault="00D708CB" w:rsidP="00D708CB">
      <w:pPr>
        <w:contextualSpacing/>
        <w:jc w:val="center"/>
        <w:rPr>
          <w:sz w:val="28"/>
          <w:szCs w:val="28"/>
        </w:rPr>
      </w:pPr>
    </w:p>
    <w:p w:rsidR="001250A5" w:rsidRPr="00FB46AF" w:rsidRDefault="009E3D09" w:rsidP="001250A5">
      <w:pPr>
        <w:contextualSpacing/>
        <w:jc w:val="both"/>
        <w:rPr>
          <w:spacing w:val="-1"/>
          <w:sz w:val="28"/>
          <w:szCs w:val="28"/>
        </w:rPr>
      </w:pPr>
      <w:r w:rsidRPr="00FB46AF">
        <w:rPr>
          <w:color w:val="000000"/>
          <w:spacing w:val="-1"/>
          <w:sz w:val="28"/>
          <w:szCs w:val="28"/>
        </w:rPr>
        <w:tab/>
      </w:r>
      <w:r w:rsidR="001250A5" w:rsidRPr="00FB46AF">
        <w:rPr>
          <w:spacing w:val="-1"/>
          <w:sz w:val="28"/>
          <w:szCs w:val="28"/>
        </w:rPr>
        <w:t>1.5.7. Документационное сопровождение кадровой работы</w:t>
      </w:r>
    </w:p>
    <w:p w:rsidR="001250A5" w:rsidRPr="00FB46AF" w:rsidRDefault="001250A5" w:rsidP="001250A5">
      <w:pPr>
        <w:pStyle w:val="140"/>
        <w:ind w:firstLine="709"/>
        <w:contextualSpacing/>
        <w:jc w:val="both"/>
        <w:rPr>
          <w:sz w:val="28"/>
          <w:szCs w:val="28"/>
        </w:rPr>
      </w:pPr>
      <w:r w:rsidRPr="00FB46AF">
        <w:rPr>
          <w:sz w:val="28"/>
          <w:szCs w:val="28"/>
        </w:rPr>
        <w:t>Полномочие осуществляется на основании п. 5.17 Положения</w:t>
      </w:r>
    </w:p>
    <w:p w:rsidR="001250A5" w:rsidRPr="00FB46AF" w:rsidRDefault="001250A5" w:rsidP="001250A5">
      <w:pPr>
        <w:pStyle w:val="140"/>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w:t>
      </w:r>
    </w:p>
    <w:p w:rsidR="001250A5" w:rsidRPr="00FB46AF" w:rsidRDefault="001250A5" w:rsidP="001250A5">
      <w:pPr>
        <w:pStyle w:val="140"/>
        <w:ind w:firstLine="709"/>
        <w:contextualSpacing/>
        <w:jc w:val="both"/>
        <w:rPr>
          <w:sz w:val="28"/>
          <w:szCs w:val="28"/>
        </w:rPr>
      </w:pPr>
      <w:r w:rsidRPr="00FB46AF">
        <w:rPr>
          <w:sz w:val="28"/>
          <w:szCs w:val="28"/>
        </w:rPr>
        <w:t>Средняя нагрузка на сотрудника –252.</w:t>
      </w:r>
    </w:p>
    <w:p w:rsidR="001250A5" w:rsidRPr="00FB46AF" w:rsidRDefault="001250A5" w:rsidP="001250A5">
      <w:pPr>
        <w:pStyle w:val="140"/>
        <w:ind w:firstLine="709"/>
        <w:contextualSpacing/>
        <w:jc w:val="both"/>
        <w:rPr>
          <w:sz w:val="28"/>
          <w:szCs w:val="28"/>
        </w:rPr>
      </w:pPr>
      <w:r w:rsidRPr="00FB46AF">
        <w:rPr>
          <w:sz w:val="28"/>
          <w:szCs w:val="28"/>
        </w:rPr>
        <w:t xml:space="preserve">Нарушения сотрудниками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1250A5" w:rsidRPr="00FB46AF" w:rsidRDefault="001250A5" w:rsidP="001250A5">
      <w:pPr>
        <w:pStyle w:val="140"/>
        <w:ind w:firstLine="70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1250A5" w:rsidRPr="00FB46AF" w:rsidRDefault="001250A5" w:rsidP="001250A5">
      <w:pPr>
        <w:pStyle w:val="140"/>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1250A5" w:rsidRPr="00FB46AF" w:rsidRDefault="001250A5" w:rsidP="001250A5">
      <w:pPr>
        <w:pStyle w:val="140"/>
        <w:ind w:firstLine="709"/>
        <w:contextualSpacing/>
        <w:jc w:val="both"/>
        <w:rPr>
          <w:sz w:val="28"/>
          <w:szCs w:val="28"/>
        </w:rPr>
      </w:pPr>
    </w:p>
    <w:p w:rsidR="001250A5" w:rsidRPr="00FB46AF" w:rsidRDefault="001250A5" w:rsidP="001250A5">
      <w:pPr>
        <w:contextualSpacing/>
        <w:jc w:val="center"/>
        <w:rPr>
          <w:sz w:val="28"/>
          <w:szCs w:val="28"/>
        </w:rPr>
      </w:pPr>
      <w:r w:rsidRPr="00FB46AF">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1250A5" w:rsidRPr="00FB46AF" w:rsidTr="003417E2">
        <w:tc>
          <w:tcPr>
            <w:tcW w:w="1211" w:type="pct"/>
            <w:vMerge w:val="restart"/>
            <w:vAlign w:val="center"/>
          </w:tcPr>
          <w:p w:rsidR="001250A5" w:rsidRPr="00FB46AF" w:rsidRDefault="001250A5" w:rsidP="003417E2">
            <w:pPr>
              <w:contextualSpacing/>
              <w:jc w:val="center"/>
            </w:pPr>
            <w:r w:rsidRPr="00FB46AF">
              <w:t>Полномочия деятельности по обеспечению (из прилагаемого перечня полномочий)</w:t>
            </w:r>
          </w:p>
        </w:tc>
        <w:tc>
          <w:tcPr>
            <w:tcW w:w="1896" w:type="pct"/>
            <w:gridSpan w:val="2"/>
            <w:vAlign w:val="center"/>
          </w:tcPr>
          <w:p w:rsidR="001250A5" w:rsidRPr="00FB46AF" w:rsidRDefault="001250A5" w:rsidP="003417E2">
            <w:pPr>
              <w:contextualSpacing/>
              <w:jc w:val="center"/>
            </w:pPr>
            <w:r w:rsidRPr="00FB46AF">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1250A5" w:rsidRPr="00FB46AF" w:rsidRDefault="001250A5" w:rsidP="003417E2">
            <w:pPr>
              <w:contextualSpacing/>
              <w:jc w:val="center"/>
            </w:pPr>
            <w:r w:rsidRPr="00FB46AF">
              <w:t>Нагрузка на одного сотрудника</w:t>
            </w:r>
          </w:p>
        </w:tc>
      </w:tr>
      <w:tr w:rsidR="001250A5" w:rsidRPr="00FB46AF" w:rsidTr="003417E2">
        <w:tc>
          <w:tcPr>
            <w:tcW w:w="1211" w:type="pct"/>
            <w:vMerge/>
            <w:vAlign w:val="center"/>
          </w:tcPr>
          <w:p w:rsidR="001250A5" w:rsidRPr="00FB46AF" w:rsidRDefault="001250A5" w:rsidP="003417E2">
            <w:pPr>
              <w:contextualSpacing/>
              <w:jc w:val="center"/>
            </w:pPr>
          </w:p>
        </w:tc>
        <w:tc>
          <w:tcPr>
            <w:tcW w:w="948" w:type="pct"/>
            <w:vAlign w:val="center"/>
          </w:tcPr>
          <w:p w:rsidR="001250A5" w:rsidRPr="00FB46AF" w:rsidRDefault="001250A5" w:rsidP="003417E2">
            <w:pPr>
              <w:contextualSpacing/>
              <w:jc w:val="center"/>
            </w:pPr>
            <w:r w:rsidRPr="00FB46AF">
              <w:t>На конец отчетного периода прошлого года</w:t>
            </w:r>
          </w:p>
        </w:tc>
        <w:tc>
          <w:tcPr>
            <w:tcW w:w="948" w:type="pct"/>
            <w:vAlign w:val="center"/>
          </w:tcPr>
          <w:p w:rsidR="001250A5" w:rsidRPr="00FB46AF" w:rsidRDefault="001250A5" w:rsidP="003417E2">
            <w:pPr>
              <w:contextualSpacing/>
              <w:jc w:val="center"/>
            </w:pPr>
            <w:r w:rsidRPr="00FB46AF">
              <w:t>На конец отчетного периода текущего года</w:t>
            </w:r>
          </w:p>
        </w:tc>
        <w:tc>
          <w:tcPr>
            <w:tcW w:w="948" w:type="pct"/>
            <w:vAlign w:val="center"/>
          </w:tcPr>
          <w:p w:rsidR="001250A5" w:rsidRPr="00FB46AF" w:rsidRDefault="001250A5" w:rsidP="003417E2">
            <w:pPr>
              <w:contextualSpacing/>
              <w:jc w:val="center"/>
            </w:pPr>
            <w:r w:rsidRPr="00FB46AF">
              <w:t>На конец отчетного периода прошлого года</w:t>
            </w:r>
          </w:p>
        </w:tc>
        <w:tc>
          <w:tcPr>
            <w:tcW w:w="944" w:type="pct"/>
            <w:vAlign w:val="center"/>
          </w:tcPr>
          <w:p w:rsidR="001250A5" w:rsidRPr="00FB46AF" w:rsidRDefault="001250A5" w:rsidP="003417E2">
            <w:pPr>
              <w:contextualSpacing/>
              <w:jc w:val="center"/>
            </w:pPr>
            <w:r w:rsidRPr="00FB46AF">
              <w:t>На конец отчетного периода текущего года</w:t>
            </w:r>
          </w:p>
        </w:tc>
      </w:tr>
      <w:tr w:rsidR="001250A5" w:rsidRPr="00FB46AF" w:rsidTr="003417E2">
        <w:tc>
          <w:tcPr>
            <w:tcW w:w="1211" w:type="pct"/>
          </w:tcPr>
          <w:p w:rsidR="001250A5" w:rsidRPr="00FB46AF" w:rsidRDefault="001250A5" w:rsidP="003417E2">
            <w:pPr>
              <w:contextualSpacing/>
              <w:jc w:val="both"/>
            </w:pPr>
            <w:r w:rsidRPr="00FB46AF">
              <w:t>Кадровое обеспечение деятельности - документационное сопровождение кадровой работы</w:t>
            </w:r>
          </w:p>
        </w:tc>
        <w:tc>
          <w:tcPr>
            <w:tcW w:w="948" w:type="pct"/>
          </w:tcPr>
          <w:p w:rsidR="001250A5" w:rsidRPr="00FB46AF" w:rsidRDefault="001250A5" w:rsidP="003417E2">
            <w:pPr>
              <w:contextualSpacing/>
              <w:jc w:val="center"/>
            </w:pPr>
            <w:r w:rsidRPr="00FB46AF">
              <w:t>502</w:t>
            </w:r>
          </w:p>
        </w:tc>
        <w:tc>
          <w:tcPr>
            <w:tcW w:w="948" w:type="pct"/>
          </w:tcPr>
          <w:p w:rsidR="001250A5" w:rsidRPr="00FB46AF" w:rsidRDefault="001250A5" w:rsidP="003417E2">
            <w:pPr>
              <w:contextualSpacing/>
              <w:jc w:val="center"/>
            </w:pPr>
            <w:r w:rsidRPr="00FB46AF">
              <w:t>504</w:t>
            </w:r>
          </w:p>
        </w:tc>
        <w:tc>
          <w:tcPr>
            <w:tcW w:w="948" w:type="pct"/>
          </w:tcPr>
          <w:p w:rsidR="001250A5" w:rsidRPr="00FB46AF" w:rsidRDefault="001250A5" w:rsidP="003417E2">
            <w:pPr>
              <w:contextualSpacing/>
              <w:jc w:val="center"/>
            </w:pPr>
            <w:r w:rsidRPr="00FB46AF">
              <w:t>251</w:t>
            </w:r>
          </w:p>
        </w:tc>
        <w:tc>
          <w:tcPr>
            <w:tcW w:w="944" w:type="pct"/>
          </w:tcPr>
          <w:p w:rsidR="001250A5" w:rsidRPr="00FB46AF" w:rsidRDefault="001250A5" w:rsidP="003417E2">
            <w:pPr>
              <w:contextualSpacing/>
              <w:jc w:val="center"/>
            </w:pPr>
            <w:r w:rsidRPr="00FB46AF">
              <w:t>252</w:t>
            </w:r>
          </w:p>
        </w:tc>
      </w:tr>
    </w:tbl>
    <w:p w:rsidR="001250A5" w:rsidRPr="00FB46AF" w:rsidRDefault="001250A5" w:rsidP="001250A5">
      <w:pPr>
        <w:pStyle w:val="140"/>
        <w:ind w:firstLine="709"/>
        <w:contextualSpacing/>
        <w:jc w:val="both"/>
        <w:rPr>
          <w:sz w:val="28"/>
          <w:szCs w:val="28"/>
        </w:rPr>
      </w:pPr>
    </w:p>
    <w:p w:rsidR="001250A5" w:rsidRPr="00FB46AF" w:rsidRDefault="001250A5" w:rsidP="001250A5">
      <w:pPr>
        <w:pStyle w:val="140"/>
        <w:ind w:firstLine="709"/>
        <w:contextualSpacing/>
        <w:jc w:val="both"/>
        <w:rPr>
          <w:sz w:val="28"/>
          <w:szCs w:val="28"/>
        </w:rPr>
      </w:pPr>
      <w:r w:rsidRPr="00FB46AF">
        <w:rPr>
          <w:sz w:val="28"/>
          <w:szCs w:val="28"/>
        </w:rPr>
        <w:t xml:space="preserve">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штатная численность Управления </w:t>
      </w:r>
      <w:proofErr w:type="spellStart"/>
      <w:r w:rsidRPr="00FB46AF">
        <w:rPr>
          <w:sz w:val="28"/>
          <w:szCs w:val="28"/>
        </w:rPr>
        <w:t>Роскомнадзора</w:t>
      </w:r>
      <w:proofErr w:type="spellEnd"/>
      <w:r w:rsidRPr="00FB46AF">
        <w:rPr>
          <w:sz w:val="28"/>
          <w:szCs w:val="28"/>
        </w:rPr>
        <w:t xml:space="preserve"> по Оренбургской области составляет 41 ед. (32 штатные единицы государственных гражданских служащих и 9 штатных единиц обслуживающего персонала). На 30.06.2015 года фактическая численность государственных гражданских служащих Управления составила 27 человека и 8 человек обслуживающего персонала. Количество уволенных государственных гражданских служащих в 1 полугодии </w:t>
      </w:r>
      <w:r w:rsidRPr="00FB46AF">
        <w:rPr>
          <w:sz w:val="28"/>
          <w:szCs w:val="28"/>
        </w:rPr>
        <w:lastRenderedPageBreak/>
        <w:t xml:space="preserve">– 5, в том числе во 2 квартале 2015 года – 0 чел. Количество граждан, принятых на государственную гражданскую службу за отчетный период, составило 3 чел. Заполняемость штата государственных гражданских служащих  - 84,4%. </w:t>
      </w:r>
    </w:p>
    <w:p w:rsidR="001250A5" w:rsidRPr="00FB46AF" w:rsidRDefault="001250A5" w:rsidP="001250A5">
      <w:pPr>
        <w:pStyle w:val="140"/>
        <w:ind w:firstLine="709"/>
        <w:contextualSpacing/>
        <w:jc w:val="both"/>
        <w:rPr>
          <w:sz w:val="28"/>
          <w:szCs w:val="28"/>
        </w:rPr>
      </w:pPr>
      <w:r w:rsidRPr="00FB46AF">
        <w:rPr>
          <w:sz w:val="28"/>
          <w:szCs w:val="28"/>
        </w:rPr>
        <w:t>По состоянию на 30.06.2015 г. по штату предусмотрено 19 единиц государственных гражданских служащих, в должностные обязанности которых входит осуществление государственного контроля (надзора),</w:t>
      </w:r>
    </w:p>
    <w:p w:rsidR="001250A5" w:rsidRPr="00FB46AF" w:rsidRDefault="001250A5" w:rsidP="001250A5">
      <w:pPr>
        <w:pStyle w:val="140"/>
        <w:ind w:firstLine="709"/>
        <w:contextualSpacing/>
        <w:jc w:val="both"/>
        <w:rPr>
          <w:sz w:val="28"/>
          <w:szCs w:val="28"/>
        </w:rPr>
      </w:pPr>
      <w:r w:rsidRPr="00FB46AF">
        <w:rPr>
          <w:sz w:val="28"/>
          <w:szCs w:val="28"/>
        </w:rPr>
        <w:t>фактически на отчетный период – 15 человек (79%),</w:t>
      </w:r>
    </w:p>
    <w:p w:rsidR="001250A5" w:rsidRPr="00FB46AF" w:rsidRDefault="001250A5" w:rsidP="001250A5">
      <w:pPr>
        <w:pStyle w:val="140"/>
        <w:ind w:firstLine="708"/>
        <w:contextualSpacing/>
        <w:jc w:val="both"/>
        <w:rPr>
          <w:sz w:val="28"/>
          <w:szCs w:val="28"/>
        </w:rPr>
      </w:pPr>
      <w:r w:rsidRPr="00FB46AF">
        <w:rPr>
          <w:sz w:val="28"/>
          <w:szCs w:val="28"/>
        </w:rPr>
        <w:t>количество вакансий – 4 (21%).</w:t>
      </w:r>
    </w:p>
    <w:p w:rsidR="001250A5" w:rsidRPr="00FB46AF" w:rsidRDefault="001250A5" w:rsidP="001250A5">
      <w:pPr>
        <w:pStyle w:val="a7"/>
        <w:ind w:left="0" w:firstLine="708"/>
        <w:contextualSpacing/>
        <w:jc w:val="both"/>
        <w:rPr>
          <w:sz w:val="28"/>
          <w:szCs w:val="28"/>
        </w:rPr>
      </w:pPr>
      <w:proofErr w:type="gramStart"/>
      <w:r w:rsidRPr="00FB46AF">
        <w:rPr>
          <w:sz w:val="28"/>
          <w:szCs w:val="28"/>
        </w:rPr>
        <w:t xml:space="preserve">Во 2 квартале  2015 года проведены конкурсы на замещение 4 вакантных должностей государственной гражданской службы ведущего специалиста-эксперта отдела надзора в сфере электросвязи и почтовой связи, ведущего специалиста-эксперта отдела контроля (надзора) в сфере массовых коммуникаций, ведущего специалиста-эксперта отдела по защите прав субъектов персональных данных и надзора в сфере информационных технологий и </w:t>
      </w:r>
      <w:proofErr w:type="spellStart"/>
      <w:r w:rsidRPr="00FB46AF">
        <w:rPr>
          <w:sz w:val="28"/>
          <w:szCs w:val="28"/>
        </w:rPr>
        <w:t>страршего</w:t>
      </w:r>
      <w:proofErr w:type="spellEnd"/>
      <w:r w:rsidRPr="00FB46AF">
        <w:rPr>
          <w:sz w:val="28"/>
          <w:szCs w:val="28"/>
        </w:rPr>
        <w:t xml:space="preserve"> специалиста 1 разряда отдела организационной, правовой работы и кадров. </w:t>
      </w:r>
      <w:proofErr w:type="gramEnd"/>
    </w:p>
    <w:p w:rsidR="001250A5" w:rsidRPr="00FB46AF" w:rsidRDefault="001250A5" w:rsidP="001250A5">
      <w:pPr>
        <w:ind w:firstLine="708"/>
        <w:contextualSpacing/>
        <w:jc w:val="both"/>
        <w:rPr>
          <w:spacing w:val="-1"/>
          <w:sz w:val="28"/>
          <w:szCs w:val="28"/>
        </w:rPr>
      </w:pPr>
      <w:r w:rsidRPr="00FB46AF">
        <w:rPr>
          <w:sz w:val="28"/>
          <w:szCs w:val="28"/>
        </w:rPr>
        <w:t>Аттестация и квалификационные экзамены государственных гражданских служащих Управления в отчетном периоде  не поводились, классные чины присвоены 2 государственным гражданским служащим.</w:t>
      </w:r>
    </w:p>
    <w:p w:rsidR="001250A5" w:rsidRPr="00FB46AF" w:rsidRDefault="001250A5" w:rsidP="001250A5"/>
    <w:p w:rsidR="001250A5" w:rsidRPr="00FB46AF" w:rsidRDefault="001250A5" w:rsidP="00947C4E">
      <w:pPr>
        <w:ind w:firstLine="709"/>
        <w:contextualSpacing/>
        <w:jc w:val="both"/>
        <w:rPr>
          <w:color w:val="000000" w:themeColor="text1"/>
          <w:spacing w:val="-1"/>
          <w:sz w:val="28"/>
          <w:szCs w:val="28"/>
        </w:rPr>
      </w:pPr>
    </w:p>
    <w:p w:rsidR="00CB38AE" w:rsidRPr="00FB46AF" w:rsidRDefault="00CB38AE" w:rsidP="00CB38AE">
      <w:pPr>
        <w:contextualSpacing/>
        <w:jc w:val="both"/>
        <w:rPr>
          <w:color w:val="000000" w:themeColor="text1"/>
          <w:spacing w:val="-1"/>
          <w:sz w:val="28"/>
          <w:szCs w:val="28"/>
        </w:rPr>
      </w:pPr>
      <w:r w:rsidRPr="00FB46AF">
        <w:rPr>
          <w:color w:val="000000"/>
          <w:spacing w:val="-1"/>
          <w:sz w:val="28"/>
          <w:szCs w:val="28"/>
        </w:rPr>
        <w:tab/>
      </w:r>
      <w:r w:rsidRPr="00FB46AF">
        <w:rPr>
          <w:color w:val="000000" w:themeColor="text1"/>
          <w:spacing w:val="-1"/>
          <w:sz w:val="28"/>
          <w:szCs w:val="28"/>
        </w:rPr>
        <w:t>1.5.8. Организация мероприятий по борьбе с коррупцией</w:t>
      </w:r>
    </w:p>
    <w:p w:rsidR="00CB38AE" w:rsidRPr="00FB46AF" w:rsidRDefault="00CB38AE" w:rsidP="00CB38AE">
      <w:pPr>
        <w:pStyle w:val="140"/>
        <w:ind w:firstLine="709"/>
        <w:contextualSpacing/>
        <w:jc w:val="both"/>
        <w:rPr>
          <w:color w:val="000000" w:themeColor="text1"/>
          <w:sz w:val="28"/>
          <w:szCs w:val="28"/>
        </w:rPr>
      </w:pPr>
      <w:r w:rsidRPr="00FB46AF">
        <w:rPr>
          <w:color w:val="000000" w:themeColor="text1"/>
          <w:sz w:val="28"/>
          <w:szCs w:val="28"/>
        </w:rPr>
        <w:t>Полномочие осуществляется на основании п. 5.17 Положения</w:t>
      </w:r>
    </w:p>
    <w:p w:rsidR="00CB38AE" w:rsidRPr="00FB46AF" w:rsidRDefault="00CB38AE" w:rsidP="00CB38AE">
      <w:pPr>
        <w:pStyle w:val="140"/>
        <w:ind w:firstLine="709"/>
        <w:contextualSpacing/>
        <w:jc w:val="both"/>
        <w:rPr>
          <w:color w:val="000000" w:themeColor="text1"/>
          <w:sz w:val="28"/>
          <w:szCs w:val="28"/>
        </w:rPr>
      </w:pPr>
      <w:r w:rsidRPr="00FB46AF">
        <w:rPr>
          <w:color w:val="000000" w:themeColor="text1"/>
          <w:sz w:val="28"/>
          <w:szCs w:val="28"/>
        </w:rPr>
        <w:t>Количество сотрудников, в должностных регламентах которых установлено исполнение полномочия – 2.</w:t>
      </w:r>
    </w:p>
    <w:p w:rsidR="00CB38AE" w:rsidRPr="00FB46AF" w:rsidRDefault="00CB38AE" w:rsidP="00CB38AE">
      <w:pPr>
        <w:pStyle w:val="140"/>
        <w:ind w:firstLine="709"/>
        <w:contextualSpacing/>
        <w:jc w:val="both"/>
        <w:rPr>
          <w:color w:val="000000" w:themeColor="text1"/>
          <w:sz w:val="28"/>
          <w:szCs w:val="28"/>
        </w:rPr>
      </w:pPr>
      <w:r w:rsidRPr="00FB46AF">
        <w:rPr>
          <w:color w:val="000000" w:themeColor="text1"/>
          <w:sz w:val="28"/>
          <w:szCs w:val="28"/>
        </w:rPr>
        <w:t xml:space="preserve">Средняя нагрузка на сотрудника </w:t>
      </w:r>
      <w:r w:rsidR="00947C4E" w:rsidRPr="00FB46AF">
        <w:rPr>
          <w:color w:val="000000" w:themeColor="text1"/>
          <w:sz w:val="28"/>
          <w:szCs w:val="28"/>
        </w:rPr>
        <w:t>31,5</w:t>
      </w:r>
    </w:p>
    <w:p w:rsidR="00947C4E" w:rsidRPr="00FB46AF" w:rsidRDefault="00947C4E" w:rsidP="00947C4E">
      <w:pPr>
        <w:pStyle w:val="140"/>
        <w:ind w:firstLine="709"/>
        <w:contextualSpacing/>
        <w:jc w:val="both"/>
        <w:rPr>
          <w:color w:val="000000" w:themeColor="text1"/>
          <w:sz w:val="28"/>
          <w:szCs w:val="28"/>
        </w:rPr>
      </w:pPr>
      <w:r w:rsidRPr="00FB46AF">
        <w:rPr>
          <w:color w:val="000000" w:themeColor="text1"/>
          <w:sz w:val="28"/>
          <w:szCs w:val="28"/>
        </w:rPr>
        <w:t xml:space="preserve">Нарушения сотрудниками требований нормативных правовых актов, указаний руководства </w:t>
      </w:r>
      <w:proofErr w:type="spellStart"/>
      <w:r w:rsidRPr="00FB46AF">
        <w:rPr>
          <w:color w:val="000000" w:themeColor="text1"/>
          <w:sz w:val="28"/>
          <w:szCs w:val="28"/>
        </w:rPr>
        <w:t>Роскомнадзора</w:t>
      </w:r>
      <w:proofErr w:type="spellEnd"/>
      <w:r w:rsidRPr="00FB46AF">
        <w:rPr>
          <w:color w:val="000000" w:themeColor="text1"/>
          <w:sz w:val="28"/>
          <w:szCs w:val="28"/>
        </w:rPr>
        <w:t xml:space="preserve"> при выполнении полномочия отсутствуют.</w:t>
      </w:r>
    </w:p>
    <w:p w:rsidR="00947C4E" w:rsidRPr="00FB46AF" w:rsidRDefault="00947C4E" w:rsidP="00947C4E">
      <w:pPr>
        <w:pStyle w:val="140"/>
        <w:ind w:firstLine="709"/>
        <w:contextualSpacing/>
        <w:jc w:val="both"/>
        <w:rPr>
          <w:color w:val="000000" w:themeColor="text1"/>
          <w:sz w:val="28"/>
          <w:szCs w:val="28"/>
        </w:rPr>
      </w:pPr>
      <w:r w:rsidRPr="00FB46AF">
        <w:rPr>
          <w:color w:val="000000" w:themeColor="text1"/>
          <w:sz w:val="28"/>
          <w:szCs w:val="28"/>
        </w:rPr>
        <w:t>Предложения по повышению эффективности исполнения полномочия отсутствуют.</w:t>
      </w:r>
    </w:p>
    <w:p w:rsidR="00CB38AE" w:rsidRPr="00FB46AF" w:rsidRDefault="00947C4E" w:rsidP="00947C4E">
      <w:pPr>
        <w:tabs>
          <w:tab w:val="left" w:pos="8565"/>
        </w:tabs>
        <w:contextualSpacing/>
        <w:rPr>
          <w:color w:val="000000" w:themeColor="text1"/>
          <w:sz w:val="28"/>
          <w:szCs w:val="28"/>
        </w:rPr>
      </w:pPr>
      <w:r w:rsidRPr="00FB46AF">
        <w:rPr>
          <w:color w:val="000000" w:themeColor="text1"/>
          <w:sz w:val="28"/>
          <w:szCs w:val="28"/>
        </w:rPr>
        <w:t>Проблемы при исполнении полномочия в отчетном периоде не выявлены.</w:t>
      </w:r>
      <w:r w:rsidRPr="00FB46AF">
        <w:rPr>
          <w:color w:val="000000" w:themeColor="text1"/>
          <w:sz w:val="28"/>
          <w:szCs w:val="28"/>
        </w:rPr>
        <w:tab/>
      </w:r>
    </w:p>
    <w:p w:rsidR="00CB38AE" w:rsidRPr="00FB46AF" w:rsidRDefault="00CB38AE" w:rsidP="00CB38AE">
      <w:pPr>
        <w:contextualSpacing/>
        <w:jc w:val="center"/>
        <w:rPr>
          <w:sz w:val="28"/>
          <w:szCs w:val="28"/>
        </w:rPr>
      </w:pPr>
      <w:r w:rsidRPr="00FB46AF">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CB38AE" w:rsidRPr="00FB46AF" w:rsidTr="00CB38AE">
        <w:tc>
          <w:tcPr>
            <w:tcW w:w="1211" w:type="pct"/>
            <w:vMerge w:val="restart"/>
            <w:vAlign w:val="center"/>
          </w:tcPr>
          <w:p w:rsidR="00CB38AE" w:rsidRPr="00FB46AF" w:rsidRDefault="00CB38AE" w:rsidP="00CB38AE">
            <w:pPr>
              <w:widowControl w:val="0"/>
              <w:adjustRightInd w:val="0"/>
              <w:spacing w:after="160" w:line="240" w:lineRule="exact"/>
              <w:contextualSpacing/>
              <w:jc w:val="center"/>
            </w:pPr>
            <w:r w:rsidRPr="00FB46AF">
              <w:t>Полномочия деятельности по обеспечению (из прилагаемого перечня полномочий)</w:t>
            </w:r>
          </w:p>
        </w:tc>
        <w:tc>
          <w:tcPr>
            <w:tcW w:w="1896" w:type="pct"/>
            <w:gridSpan w:val="2"/>
            <w:vAlign w:val="center"/>
          </w:tcPr>
          <w:p w:rsidR="00CB38AE" w:rsidRPr="00FB46AF" w:rsidRDefault="00CB38AE" w:rsidP="00CB38AE">
            <w:pPr>
              <w:widowControl w:val="0"/>
              <w:adjustRightInd w:val="0"/>
              <w:spacing w:after="160" w:line="240" w:lineRule="exact"/>
              <w:contextualSpacing/>
              <w:jc w:val="center"/>
            </w:pPr>
            <w:r w:rsidRPr="00FB46AF">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CB38AE" w:rsidRPr="00FB46AF" w:rsidRDefault="00CB38AE" w:rsidP="00CB38AE">
            <w:pPr>
              <w:widowControl w:val="0"/>
              <w:adjustRightInd w:val="0"/>
              <w:spacing w:after="160" w:line="240" w:lineRule="exact"/>
              <w:contextualSpacing/>
              <w:jc w:val="center"/>
            </w:pPr>
            <w:r w:rsidRPr="00FB46AF">
              <w:t>Нагрузка на одного сотрудника</w:t>
            </w:r>
          </w:p>
        </w:tc>
      </w:tr>
      <w:tr w:rsidR="00CB38AE" w:rsidRPr="00FB46AF" w:rsidTr="00CB38AE">
        <w:tc>
          <w:tcPr>
            <w:tcW w:w="1211" w:type="pct"/>
            <w:vMerge/>
            <w:vAlign w:val="center"/>
          </w:tcPr>
          <w:p w:rsidR="00CB38AE" w:rsidRPr="00FB46AF" w:rsidRDefault="00CB38AE" w:rsidP="00CB38AE">
            <w:pPr>
              <w:widowControl w:val="0"/>
              <w:adjustRightInd w:val="0"/>
              <w:spacing w:after="160" w:line="240" w:lineRule="exact"/>
              <w:contextualSpacing/>
              <w:jc w:val="center"/>
            </w:pPr>
          </w:p>
        </w:tc>
        <w:tc>
          <w:tcPr>
            <w:tcW w:w="948" w:type="pct"/>
            <w:vAlign w:val="center"/>
          </w:tcPr>
          <w:p w:rsidR="00CB38AE" w:rsidRPr="00FB46AF" w:rsidRDefault="00CB38AE" w:rsidP="00CB38AE">
            <w:pPr>
              <w:widowControl w:val="0"/>
              <w:adjustRightInd w:val="0"/>
              <w:spacing w:after="160" w:line="240" w:lineRule="exact"/>
              <w:contextualSpacing/>
              <w:jc w:val="center"/>
            </w:pPr>
            <w:r w:rsidRPr="00FB46AF">
              <w:t>На конец отчетного периода прошлого года</w:t>
            </w:r>
          </w:p>
        </w:tc>
        <w:tc>
          <w:tcPr>
            <w:tcW w:w="948" w:type="pct"/>
            <w:vAlign w:val="center"/>
          </w:tcPr>
          <w:p w:rsidR="00CB38AE" w:rsidRPr="00FB46AF" w:rsidRDefault="00CB38AE" w:rsidP="00CB38AE">
            <w:pPr>
              <w:widowControl w:val="0"/>
              <w:adjustRightInd w:val="0"/>
              <w:spacing w:after="160" w:line="240" w:lineRule="exact"/>
              <w:contextualSpacing/>
              <w:jc w:val="center"/>
            </w:pPr>
            <w:r w:rsidRPr="00FB46AF">
              <w:t>На конец отчетного периода текущего года</w:t>
            </w:r>
          </w:p>
        </w:tc>
        <w:tc>
          <w:tcPr>
            <w:tcW w:w="948" w:type="pct"/>
            <w:vAlign w:val="center"/>
          </w:tcPr>
          <w:p w:rsidR="00CB38AE" w:rsidRPr="00FB46AF" w:rsidRDefault="00CB38AE" w:rsidP="00CB38AE">
            <w:pPr>
              <w:widowControl w:val="0"/>
              <w:adjustRightInd w:val="0"/>
              <w:spacing w:after="160" w:line="240" w:lineRule="exact"/>
              <w:contextualSpacing/>
              <w:jc w:val="center"/>
            </w:pPr>
            <w:r w:rsidRPr="00FB46AF">
              <w:t>На конец отчетного периода прошлого года</w:t>
            </w:r>
          </w:p>
        </w:tc>
        <w:tc>
          <w:tcPr>
            <w:tcW w:w="944" w:type="pct"/>
            <w:vAlign w:val="center"/>
          </w:tcPr>
          <w:p w:rsidR="00CB38AE" w:rsidRPr="00FB46AF" w:rsidRDefault="00CB38AE" w:rsidP="00CB38AE">
            <w:pPr>
              <w:widowControl w:val="0"/>
              <w:adjustRightInd w:val="0"/>
              <w:spacing w:after="160" w:line="240" w:lineRule="exact"/>
              <w:contextualSpacing/>
              <w:jc w:val="center"/>
            </w:pPr>
            <w:r w:rsidRPr="00FB46AF">
              <w:t>На конец отчетного периода текущего года</w:t>
            </w:r>
          </w:p>
        </w:tc>
      </w:tr>
      <w:tr w:rsidR="00947C4E" w:rsidRPr="00FB46AF" w:rsidTr="00CB38AE">
        <w:tc>
          <w:tcPr>
            <w:tcW w:w="1211" w:type="pct"/>
          </w:tcPr>
          <w:p w:rsidR="00947C4E" w:rsidRPr="00FB46AF" w:rsidRDefault="00947C4E" w:rsidP="00CB38AE">
            <w:pPr>
              <w:widowControl w:val="0"/>
              <w:adjustRightInd w:val="0"/>
              <w:spacing w:after="160" w:line="240" w:lineRule="exact"/>
              <w:contextualSpacing/>
              <w:jc w:val="both"/>
            </w:pPr>
            <w:r w:rsidRPr="00FB46AF">
              <w:t xml:space="preserve">Кадровое обеспечение </w:t>
            </w:r>
            <w:r w:rsidRPr="00FB46AF">
              <w:lastRenderedPageBreak/>
              <w:t>деятельности - организация мероприятий по борьбе с коррупцией</w:t>
            </w:r>
          </w:p>
        </w:tc>
        <w:tc>
          <w:tcPr>
            <w:tcW w:w="948" w:type="pct"/>
          </w:tcPr>
          <w:p w:rsidR="00947C4E" w:rsidRPr="00FB46AF" w:rsidRDefault="00947C4E" w:rsidP="0016312C">
            <w:pPr>
              <w:widowControl w:val="0"/>
              <w:adjustRightInd w:val="0"/>
              <w:spacing w:after="160" w:line="240" w:lineRule="exact"/>
              <w:contextualSpacing/>
              <w:jc w:val="center"/>
              <w:rPr>
                <w:color w:val="000000" w:themeColor="text1"/>
              </w:rPr>
            </w:pPr>
            <w:r w:rsidRPr="00FB46AF">
              <w:rPr>
                <w:color w:val="000000" w:themeColor="text1"/>
              </w:rPr>
              <w:lastRenderedPageBreak/>
              <w:t>60</w:t>
            </w:r>
          </w:p>
        </w:tc>
        <w:tc>
          <w:tcPr>
            <w:tcW w:w="948" w:type="pct"/>
          </w:tcPr>
          <w:p w:rsidR="00947C4E" w:rsidRPr="00FB46AF" w:rsidRDefault="00947C4E" w:rsidP="0016312C">
            <w:pPr>
              <w:widowControl w:val="0"/>
              <w:adjustRightInd w:val="0"/>
              <w:spacing w:after="160" w:line="240" w:lineRule="exact"/>
              <w:contextualSpacing/>
              <w:jc w:val="center"/>
              <w:rPr>
                <w:color w:val="000000" w:themeColor="text1"/>
              </w:rPr>
            </w:pPr>
            <w:r w:rsidRPr="00FB46AF">
              <w:rPr>
                <w:color w:val="000000" w:themeColor="text1"/>
              </w:rPr>
              <w:t>63</w:t>
            </w:r>
          </w:p>
        </w:tc>
        <w:tc>
          <w:tcPr>
            <w:tcW w:w="948" w:type="pct"/>
          </w:tcPr>
          <w:p w:rsidR="00947C4E" w:rsidRPr="00FB46AF" w:rsidRDefault="00947C4E" w:rsidP="0016312C">
            <w:pPr>
              <w:widowControl w:val="0"/>
              <w:adjustRightInd w:val="0"/>
              <w:spacing w:after="160" w:line="240" w:lineRule="exact"/>
              <w:contextualSpacing/>
              <w:jc w:val="center"/>
              <w:rPr>
                <w:color w:val="000000" w:themeColor="text1"/>
              </w:rPr>
            </w:pPr>
            <w:r w:rsidRPr="00FB46AF">
              <w:rPr>
                <w:color w:val="000000" w:themeColor="text1"/>
              </w:rPr>
              <w:t>30</w:t>
            </w:r>
          </w:p>
        </w:tc>
        <w:tc>
          <w:tcPr>
            <w:tcW w:w="944" w:type="pct"/>
          </w:tcPr>
          <w:p w:rsidR="00947C4E" w:rsidRPr="00FB46AF" w:rsidRDefault="00947C4E" w:rsidP="0016312C">
            <w:pPr>
              <w:widowControl w:val="0"/>
              <w:adjustRightInd w:val="0"/>
              <w:spacing w:after="160" w:line="240" w:lineRule="exact"/>
              <w:contextualSpacing/>
              <w:jc w:val="center"/>
              <w:rPr>
                <w:color w:val="000000" w:themeColor="text1"/>
              </w:rPr>
            </w:pPr>
            <w:r w:rsidRPr="00FB46AF">
              <w:rPr>
                <w:color w:val="000000" w:themeColor="text1"/>
              </w:rPr>
              <w:t>31,5</w:t>
            </w:r>
          </w:p>
        </w:tc>
      </w:tr>
    </w:tbl>
    <w:p w:rsidR="00CB38AE" w:rsidRPr="00FB46AF" w:rsidRDefault="00CB38AE" w:rsidP="00CB38AE">
      <w:pPr>
        <w:pStyle w:val="140"/>
        <w:ind w:firstLine="709"/>
        <w:contextualSpacing/>
        <w:jc w:val="both"/>
        <w:rPr>
          <w:sz w:val="28"/>
          <w:szCs w:val="28"/>
        </w:rPr>
      </w:pPr>
    </w:p>
    <w:p w:rsidR="00B06D6E" w:rsidRPr="00FB46AF" w:rsidRDefault="00B06D6E" w:rsidP="00B06D6E">
      <w:pPr>
        <w:shd w:val="clear" w:color="auto" w:fill="FFFFFF"/>
        <w:ind w:left="6" w:firstLine="550"/>
        <w:contextualSpacing/>
        <w:jc w:val="both"/>
        <w:rPr>
          <w:color w:val="000000" w:themeColor="text1"/>
          <w:spacing w:val="-7"/>
          <w:sz w:val="28"/>
          <w:szCs w:val="28"/>
        </w:rPr>
      </w:pPr>
      <w:r w:rsidRPr="00FB46AF">
        <w:rPr>
          <w:color w:val="000000" w:themeColor="text1"/>
          <w:sz w:val="28"/>
          <w:szCs w:val="28"/>
        </w:rPr>
        <w:t>В отчетном периоде, были направлены запросы в</w:t>
      </w:r>
      <w:r w:rsidRPr="00FB46AF">
        <w:rPr>
          <w:color w:val="000000" w:themeColor="text1"/>
          <w:spacing w:val="-9"/>
          <w:sz w:val="28"/>
          <w:szCs w:val="28"/>
        </w:rPr>
        <w:t xml:space="preserve"> УВД Оренбургской области  о наличии судимости граждан,  </w:t>
      </w:r>
      <w:r w:rsidRPr="00FB46AF">
        <w:rPr>
          <w:color w:val="000000" w:themeColor="text1"/>
          <w:spacing w:val="-7"/>
          <w:sz w:val="28"/>
          <w:szCs w:val="28"/>
        </w:rPr>
        <w:t>претендующих на замещение должностей государственной службы и в образовательные учреждения о достоверности сведений представленных гражданами, претендующими на замещение должностей государственной службы, о  наличии высшего профессионального образования.</w:t>
      </w:r>
    </w:p>
    <w:p w:rsidR="00CB38AE" w:rsidRPr="00FB46AF" w:rsidRDefault="00CB38AE" w:rsidP="00CB38AE">
      <w:pPr>
        <w:shd w:val="clear" w:color="auto" w:fill="FFFFFF"/>
        <w:ind w:left="6" w:firstLine="550"/>
        <w:contextualSpacing/>
        <w:jc w:val="both"/>
        <w:rPr>
          <w:color w:val="000000" w:themeColor="text1"/>
          <w:spacing w:val="-7"/>
          <w:sz w:val="28"/>
          <w:szCs w:val="28"/>
        </w:rPr>
      </w:pPr>
    </w:p>
    <w:p w:rsidR="00B06D6E" w:rsidRPr="00FB46AF" w:rsidRDefault="00B06D6E" w:rsidP="00B06D6E">
      <w:pPr>
        <w:pStyle w:val="1"/>
        <w:spacing w:before="0" w:after="0"/>
        <w:ind w:firstLine="556"/>
        <w:jc w:val="both"/>
        <w:rPr>
          <w:rFonts w:ascii="Times New Roman" w:hAnsi="Times New Roman" w:cs="Times New Roman"/>
          <w:b w:val="0"/>
          <w:color w:val="000000" w:themeColor="text1"/>
          <w:sz w:val="28"/>
          <w:szCs w:val="28"/>
        </w:rPr>
      </w:pPr>
      <w:proofErr w:type="gramStart"/>
      <w:r w:rsidRPr="00FB46AF">
        <w:rPr>
          <w:rFonts w:ascii="Times New Roman" w:hAnsi="Times New Roman" w:cs="Times New Roman"/>
          <w:b w:val="0"/>
          <w:color w:val="000000" w:themeColor="text1"/>
          <w:sz w:val="28"/>
          <w:szCs w:val="28"/>
        </w:rPr>
        <w:t>Руководителями структурных подразделений проведен мониторинг исполнения должностных обязанностей государственных гражданских служащих Управления, подверженных риску коррупционных проявлений, включенных в перечень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 об имуществе</w:t>
      </w:r>
      <w:proofErr w:type="gramEnd"/>
      <w:r w:rsidRPr="00FB46AF">
        <w:rPr>
          <w:rFonts w:ascii="Times New Roman" w:hAnsi="Times New Roman" w:cs="Times New Roman"/>
          <w:b w:val="0"/>
          <w:color w:val="000000" w:themeColor="text1"/>
          <w:sz w:val="28"/>
          <w:szCs w:val="28"/>
        </w:rPr>
        <w:t xml:space="preserve"> </w:t>
      </w:r>
      <w:proofErr w:type="gramStart"/>
      <w:r w:rsidRPr="00FB46AF">
        <w:rPr>
          <w:rFonts w:ascii="Times New Roman" w:hAnsi="Times New Roman" w:cs="Times New Roman"/>
          <w:b w:val="0"/>
          <w:color w:val="000000" w:themeColor="text1"/>
          <w:sz w:val="28"/>
          <w:szCs w:val="28"/>
        </w:rPr>
        <w:t>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утвержденный приказом Федеральной службы по надзору в сфере связи, информационных технологий и массовых коммуникаций от 21 января 2014 г. N 10</w:t>
      </w:r>
      <w:r w:rsidRPr="00FB46AF">
        <w:rPr>
          <w:rFonts w:ascii="Times New Roman" w:hAnsi="Times New Roman" w:cs="Times New Roman"/>
          <w:b w:val="0"/>
          <w:color w:val="000000" w:themeColor="text1"/>
          <w:sz w:val="28"/>
          <w:szCs w:val="28"/>
        </w:rPr>
        <w:br/>
        <w:t>"Об утверждении перечня должностей федеральной государственной гражданской службы в Федеральной службе по надзору в сфере связи</w:t>
      </w:r>
      <w:proofErr w:type="gramEnd"/>
      <w:r w:rsidRPr="00FB46AF">
        <w:rPr>
          <w:rFonts w:ascii="Times New Roman" w:hAnsi="Times New Roman" w:cs="Times New Roman"/>
          <w:b w:val="0"/>
          <w:color w:val="000000" w:themeColor="text1"/>
          <w:sz w:val="28"/>
          <w:szCs w:val="28"/>
        </w:rPr>
        <w:t xml:space="preserve">, </w:t>
      </w:r>
      <w:proofErr w:type="gramStart"/>
      <w:r w:rsidRPr="00FB46AF">
        <w:rPr>
          <w:rFonts w:ascii="Times New Roman" w:hAnsi="Times New Roman" w:cs="Times New Roman"/>
          <w:b w:val="0"/>
          <w:color w:val="000000" w:themeColor="text1"/>
          <w:sz w:val="28"/>
          <w:szCs w:val="28"/>
        </w:rPr>
        <w:t>информационных технологий и массовых коммуникаций,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r w:rsidRPr="00FB46AF">
        <w:rPr>
          <w:b w:val="0"/>
          <w:color w:val="000000" w:themeColor="text1"/>
          <w:sz w:val="28"/>
          <w:szCs w:val="28"/>
        </w:rPr>
        <w:t>.</w:t>
      </w:r>
      <w:proofErr w:type="gramEnd"/>
      <w:r w:rsidRPr="00FB46AF">
        <w:rPr>
          <w:b w:val="0"/>
          <w:color w:val="000000" w:themeColor="text1"/>
          <w:sz w:val="28"/>
          <w:szCs w:val="28"/>
        </w:rPr>
        <w:t xml:space="preserve"> </w:t>
      </w:r>
      <w:proofErr w:type="gramStart"/>
      <w:r w:rsidRPr="00FB46AF">
        <w:rPr>
          <w:rFonts w:ascii="Times New Roman" w:hAnsi="Times New Roman" w:cs="Times New Roman"/>
          <w:b w:val="0"/>
          <w:color w:val="000000" w:themeColor="text1"/>
          <w:sz w:val="28"/>
          <w:szCs w:val="28"/>
        </w:rPr>
        <w:t>Зарегистрирован</w:t>
      </w:r>
      <w:proofErr w:type="gramEnd"/>
      <w:r w:rsidRPr="00FB46AF">
        <w:rPr>
          <w:rFonts w:ascii="Times New Roman" w:hAnsi="Times New Roman" w:cs="Times New Roman"/>
          <w:b w:val="0"/>
          <w:color w:val="000000" w:themeColor="text1"/>
          <w:sz w:val="28"/>
          <w:szCs w:val="28"/>
        </w:rPr>
        <w:t xml:space="preserve"> в Минюсте России 10 апреля 2014 № 31878.</w:t>
      </w:r>
    </w:p>
    <w:p w:rsidR="00B06D6E" w:rsidRPr="00FB46AF" w:rsidRDefault="00B06D6E" w:rsidP="00B06D6E">
      <w:pPr>
        <w:ind w:firstLine="627"/>
        <w:contextualSpacing/>
        <w:jc w:val="both"/>
        <w:rPr>
          <w:color w:val="000000" w:themeColor="text1"/>
          <w:sz w:val="28"/>
          <w:szCs w:val="28"/>
        </w:rPr>
      </w:pPr>
      <w:proofErr w:type="gramStart"/>
      <w:r w:rsidRPr="00FB46AF">
        <w:rPr>
          <w:color w:val="000000" w:themeColor="text1"/>
          <w:sz w:val="28"/>
          <w:szCs w:val="28"/>
        </w:rPr>
        <w:t xml:space="preserve">В целях исполнения приказа </w:t>
      </w:r>
      <w:proofErr w:type="spellStart"/>
      <w:r w:rsidRPr="00FB46AF">
        <w:rPr>
          <w:color w:val="000000" w:themeColor="text1"/>
          <w:sz w:val="28"/>
          <w:szCs w:val="28"/>
        </w:rPr>
        <w:t>Роскомнадзора</w:t>
      </w:r>
      <w:proofErr w:type="spellEnd"/>
      <w:r w:rsidRPr="00FB46AF">
        <w:rPr>
          <w:color w:val="000000" w:themeColor="text1"/>
          <w:sz w:val="28"/>
          <w:szCs w:val="28"/>
        </w:rPr>
        <w:t xml:space="preserve"> от 18.03.2014 № 40 «О мерах по совершенствованию работы по противодействию коррупции в Федеральной службе по надзору в сфере связи, информационных технологий и массовых коммуникаций» активизирована работа по профилактике коррупционных и иных правонарушений сотрудников Управления, обеспечен контроль за соблюдением гражданскими служащими Управления законодательно установленных ограничений и запретов, связанных с государственной гражданской службой, требований о предотвращении или</w:t>
      </w:r>
      <w:proofErr w:type="gramEnd"/>
      <w:r w:rsidRPr="00FB46AF">
        <w:rPr>
          <w:color w:val="000000" w:themeColor="text1"/>
          <w:sz w:val="28"/>
          <w:szCs w:val="28"/>
        </w:rPr>
        <w:t xml:space="preserve"> </w:t>
      </w:r>
      <w:proofErr w:type="gramStart"/>
      <w:r w:rsidRPr="00FB46AF">
        <w:rPr>
          <w:color w:val="000000" w:themeColor="text1"/>
          <w:sz w:val="28"/>
          <w:szCs w:val="28"/>
        </w:rPr>
        <w:t>урегулировании</w:t>
      </w:r>
      <w:proofErr w:type="gramEnd"/>
      <w:r w:rsidRPr="00FB46AF">
        <w:rPr>
          <w:color w:val="000000" w:themeColor="text1"/>
          <w:sz w:val="28"/>
          <w:szCs w:val="28"/>
        </w:rPr>
        <w:t xml:space="preserve"> конфликта интересов, своевременным представлением государственными служащими и гражданами, претендующими на замещение должностей федеральной государственной службы, сведений о доходах, расходах, об имуществе и обязательствах </w:t>
      </w:r>
      <w:r w:rsidRPr="00FB46AF">
        <w:rPr>
          <w:color w:val="000000" w:themeColor="text1"/>
          <w:sz w:val="28"/>
          <w:szCs w:val="28"/>
        </w:rPr>
        <w:lastRenderedPageBreak/>
        <w:t xml:space="preserve">имущественного характера. Определено лицо, ответственное за прием сведений о доходах, об имуществе и обязательствах имущественного характера, в должностном регламенте предусмотрена работа с этими сведениями. В служебных помещениях, где на регулярной основе осуществляется взаимодействие государственных служащих с гражданами и организациями размещены объявления о недопустимости коррупционного поведения. На официальном интернет-сайте Управления в актуальном виде постоянно размещена информация об антикоррупционной деятельности, создан и ведется специализированный раздел, посвященный вопросам противодействия коррупции. Обеспечена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интернет-сайт Управления с обеспечением возможности взаимодействия заявителя с территориальным органом </w:t>
      </w:r>
      <w:proofErr w:type="spellStart"/>
      <w:r w:rsidRPr="00FB46AF">
        <w:rPr>
          <w:color w:val="000000" w:themeColor="text1"/>
          <w:sz w:val="28"/>
          <w:szCs w:val="28"/>
        </w:rPr>
        <w:t>Роскомнадзора</w:t>
      </w:r>
      <w:proofErr w:type="spellEnd"/>
      <w:r w:rsidRPr="00FB46AF">
        <w:rPr>
          <w:color w:val="000000" w:themeColor="text1"/>
          <w:sz w:val="28"/>
          <w:szCs w:val="28"/>
        </w:rPr>
        <w:t xml:space="preserve"> с использованием компьютерных технологий в режиме «онлайн».</w:t>
      </w:r>
    </w:p>
    <w:p w:rsidR="00B06D6E" w:rsidRPr="00FB46AF" w:rsidRDefault="00B06D6E" w:rsidP="00B06D6E">
      <w:pPr>
        <w:pStyle w:val="6"/>
        <w:spacing w:before="0" w:after="0"/>
        <w:ind w:firstLine="686"/>
        <w:contextualSpacing/>
        <w:jc w:val="both"/>
        <w:rPr>
          <w:rFonts w:ascii="Times New Roman" w:hAnsi="Times New Roman"/>
          <w:b w:val="0"/>
          <w:color w:val="000000" w:themeColor="text1"/>
          <w:spacing w:val="-6"/>
          <w:sz w:val="28"/>
          <w:szCs w:val="28"/>
        </w:rPr>
      </w:pPr>
      <w:r w:rsidRPr="00FB46AF">
        <w:rPr>
          <w:rFonts w:ascii="Times New Roman" w:hAnsi="Times New Roman"/>
          <w:b w:val="0"/>
          <w:color w:val="000000" w:themeColor="text1"/>
          <w:sz w:val="28"/>
          <w:szCs w:val="28"/>
        </w:rPr>
        <w:t xml:space="preserve">В течение  2 квартала 2015 года  </w:t>
      </w:r>
      <w:r w:rsidRPr="00FB46AF">
        <w:rPr>
          <w:rFonts w:ascii="Times New Roman" w:hAnsi="Times New Roman"/>
          <w:b w:val="0"/>
          <w:color w:val="000000" w:themeColor="text1"/>
          <w:spacing w:val="-5"/>
          <w:sz w:val="28"/>
          <w:szCs w:val="28"/>
        </w:rPr>
        <w:t xml:space="preserve">обращений  граждан о фактах </w:t>
      </w:r>
      <w:r w:rsidRPr="00FB46AF">
        <w:rPr>
          <w:rFonts w:ascii="Times New Roman" w:hAnsi="Times New Roman"/>
          <w:b w:val="0"/>
          <w:color w:val="000000" w:themeColor="text1"/>
          <w:spacing w:val="-6"/>
          <w:sz w:val="28"/>
          <w:szCs w:val="28"/>
        </w:rPr>
        <w:t xml:space="preserve">коррупционных и иных правонарушений гражданскими служащими Управления не поступало. </w:t>
      </w:r>
    </w:p>
    <w:p w:rsidR="00B06D6E" w:rsidRPr="00FB46AF" w:rsidRDefault="00B06D6E" w:rsidP="00B06D6E">
      <w:pPr>
        <w:pStyle w:val="6"/>
        <w:spacing w:before="0" w:after="0"/>
        <w:ind w:firstLine="686"/>
        <w:contextualSpacing/>
        <w:jc w:val="both"/>
        <w:rPr>
          <w:rFonts w:ascii="Times New Roman" w:hAnsi="Times New Roman"/>
          <w:color w:val="000000" w:themeColor="text1"/>
          <w:sz w:val="28"/>
          <w:szCs w:val="28"/>
        </w:rPr>
      </w:pPr>
      <w:r w:rsidRPr="00FB46AF">
        <w:rPr>
          <w:rFonts w:ascii="Times New Roman" w:hAnsi="Times New Roman"/>
          <w:b w:val="0"/>
          <w:color w:val="000000" w:themeColor="text1"/>
          <w:spacing w:val="-6"/>
          <w:sz w:val="28"/>
          <w:szCs w:val="28"/>
        </w:rPr>
        <w:t xml:space="preserve">16.06.2015 из Прокуратуры Оренбургской области в Комиссию </w:t>
      </w:r>
      <w:r w:rsidRPr="00FB46AF">
        <w:rPr>
          <w:rFonts w:ascii="Times New Roman" w:hAnsi="Times New Roman"/>
          <w:b w:val="0"/>
          <w:color w:val="000000" w:themeColor="text1"/>
          <w:sz w:val="28"/>
          <w:szCs w:val="28"/>
        </w:rPr>
        <w:t>по соблюдению требований к служебному поведению государственных гражданских служащих и урегулированию конфликта интересов</w:t>
      </w:r>
      <w:r w:rsidRPr="00FB46AF">
        <w:rPr>
          <w:rFonts w:ascii="Times New Roman" w:hAnsi="Times New Roman"/>
          <w:b w:val="0"/>
          <w:color w:val="000000" w:themeColor="text1"/>
          <w:spacing w:val="-6"/>
          <w:sz w:val="28"/>
          <w:szCs w:val="28"/>
        </w:rPr>
        <w:t xml:space="preserve"> поступила информация </w:t>
      </w:r>
      <w:r w:rsidRPr="00FB46AF">
        <w:rPr>
          <w:rFonts w:ascii="Times New Roman" w:hAnsi="Times New Roman"/>
          <w:b w:val="0"/>
          <w:color w:val="000000" w:themeColor="text1"/>
          <w:sz w:val="28"/>
          <w:szCs w:val="28"/>
        </w:rPr>
        <w:t>о предоставлении 3 государственными гражданскими служащими Управления недостоверных и неполных сведений о доходах. По результатам рассмотрения информации проведены служебные проверки, а также заседание Комиссии по соблюдению требований к служебному поведению государственных гражданских служащих и урегулированию конфликта интересов. На основании рекомендации Комиссии, в связи с ненадлежащим исполнением служебных обязанностей, выразившемся в нарушении требований ст. 8 Федерального закона от  25.12.2008 № 273-ФЗ «О противодействии коррупции» при предоставлении представителю нанимателя недостоверных и неполных сведений о доходах, к дисциплинарной ответственности привлечены  3 государственных гражданских служащих.</w:t>
      </w:r>
      <w:r w:rsidRPr="00FB46AF">
        <w:rPr>
          <w:rFonts w:ascii="Times New Roman" w:hAnsi="Times New Roman"/>
          <w:b w:val="0"/>
          <w:color w:val="000000" w:themeColor="text1"/>
          <w:spacing w:val="-6"/>
          <w:sz w:val="28"/>
          <w:szCs w:val="28"/>
        </w:rPr>
        <w:t xml:space="preserve"> </w:t>
      </w:r>
    </w:p>
    <w:p w:rsidR="00B06D6E" w:rsidRPr="00FB46AF" w:rsidRDefault="00B06D6E" w:rsidP="00B06D6E">
      <w:pPr>
        <w:ind w:firstLine="686"/>
        <w:jc w:val="both"/>
        <w:rPr>
          <w:color w:val="000000" w:themeColor="text1"/>
          <w:spacing w:val="-1"/>
          <w:sz w:val="28"/>
          <w:szCs w:val="28"/>
        </w:rPr>
      </w:pPr>
      <w:r w:rsidRPr="00FB46AF">
        <w:rPr>
          <w:color w:val="000000" w:themeColor="text1"/>
          <w:sz w:val="28"/>
          <w:szCs w:val="28"/>
        </w:rPr>
        <w:t xml:space="preserve">В целях реализации Федерального закона от 05.04.2013 N 44-ФЗ (ред. от 28.12.2013) "О контрактной системе в сфере закупок товаров, работ, услуг для обеспечения государственных и муниципальных нужд" Управлением сформирован и размещен в сети «Интернет» план-график размещения заказов на закупки продукции для федеральных государственных нужд, утверждено положение о контрактной службе. По согласованию с Управлением </w:t>
      </w:r>
      <w:proofErr w:type="spellStart"/>
      <w:r w:rsidRPr="00FB46AF">
        <w:rPr>
          <w:color w:val="000000" w:themeColor="text1"/>
          <w:sz w:val="28"/>
          <w:szCs w:val="28"/>
        </w:rPr>
        <w:t>Роскомнадзора</w:t>
      </w:r>
      <w:proofErr w:type="spellEnd"/>
      <w:r w:rsidRPr="00FB46AF">
        <w:rPr>
          <w:color w:val="000000" w:themeColor="text1"/>
          <w:sz w:val="28"/>
          <w:szCs w:val="28"/>
        </w:rPr>
        <w:t xml:space="preserve"> по Приволжскому федеральному округу своими силами организовано проведение 2 аукционов в электронной форме. На временной основе сформирована аукционная комиссия.</w:t>
      </w:r>
    </w:p>
    <w:p w:rsidR="00CB38AE" w:rsidRPr="00FB46AF" w:rsidRDefault="00CB38AE" w:rsidP="00CB38AE">
      <w:pPr>
        <w:contextualSpacing/>
        <w:jc w:val="both"/>
        <w:rPr>
          <w:color w:val="000000" w:themeColor="text1"/>
          <w:spacing w:val="-1"/>
          <w:sz w:val="28"/>
          <w:szCs w:val="28"/>
        </w:rPr>
      </w:pPr>
    </w:p>
    <w:p w:rsidR="00CB38AE" w:rsidRPr="00FB46AF" w:rsidRDefault="00CB38AE" w:rsidP="00CB38AE">
      <w:pPr>
        <w:contextualSpacing/>
        <w:jc w:val="both"/>
        <w:rPr>
          <w:sz w:val="28"/>
          <w:szCs w:val="28"/>
        </w:rPr>
      </w:pPr>
      <w:r w:rsidRPr="00FB46AF">
        <w:rPr>
          <w:color w:val="000000"/>
          <w:spacing w:val="-1"/>
          <w:sz w:val="28"/>
          <w:szCs w:val="28"/>
        </w:rPr>
        <w:lastRenderedPageBreak/>
        <w:tab/>
      </w:r>
      <w:r w:rsidRPr="00FB46AF">
        <w:rPr>
          <w:spacing w:val="-1"/>
          <w:sz w:val="28"/>
          <w:szCs w:val="28"/>
        </w:rPr>
        <w:t>1.5.9. Организация профессиональной подготовки государственных служащих, их переподготовка, повышение квалификации и стажировка</w:t>
      </w:r>
    </w:p>
    <w:p w:rsidR="00CB38AE" w:rsidRPr="00FB46AF" w:rsidRDefault="00CB38AE" w:rsidP="00CB38AE">
      <w:pPr>
        <w:pStyle w:val="140"/>
        <w:ind w:firstLine="709"/>
        <w:contextualSpacing/>
        <w:jc w:val="both"/>
        <w:rPr>
          <w:sz w:val="28"/>
          <w:szCs w:val="28"/>
        </w:rPr>
      </w:pPr>
      <w:r w:rsidRPr="00FB46AF">
        <w:rPr>
          <w:sz w:val="28"/>
          <w:szCs w:val="28"/>
        </w:rPr>
        <w:t>Полномочие осуществляется на основании п. 5.17 Положения</w:t>
      </w:r>
    </w:p>
    <w:p w:rsidR="00CB38AE" w:rsidRPr="00FB46AF" w:rsidRDefault="00CB38AE" w:rsidP="00CB38AE">
      <w:pPr>
        <w:pStyle w:val="140"/>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w:t>
      </w:r>
    </w:p>
    <w:p w:rsidR="00CB38AE" w:rsidRPr="00FB46AF" w:rsidRDefault="00CB38AE" w:rsidP="00CB38AE">
      <w:pPr>
        <w:pStyle w:val="140"/>
        <w:ind w:firstLine="709"/>
        <w:contextualSpacing/>
        <w:jc w:val="both"/>
        <w:rPr>
          <w:sz w:val="28"/>
          <w:szCs w:val="28"/>
        </w:rPr>
      </w:pPr>
      <w:r w:rsidRPr="00FB46AF">
        <w:rPr>
          <w:sz w:val="28"/>
          <w:szCs w:val="28"/>
        </w:rPr>
        <w:t>Средн</w:t>
      </w:r>
      <w:r w:rsidR="00B06D6E" w:rsidRPr="00FB46AF">
        <w:rPr>
          <w:sz w:val="28"/>
          <w:szCs w:val="28"/>
        </w:rPr>
        <w:t>яя нагрузка на сотрудника – 19</w:t>
      </w:r>
      <w:r w:rsidRPr="00FB46AF">
        <w:rPr>
          <w:sz w:val="28"/>
          <w:szCs w:val="28"/>
        </w:rPr>
        <w:t>.</w:t>
      </w:r>
    </w:p>
    <w:p w:rsidR="00CB38AE" w:rsidRPr="00FB46AF" w:rsidRDefault="00CB38AE" w:rsidP="00CB38AE">
      <w:pPr>
        <w:pStyle w:val="140"/>
        <w:ind w:firstLine="709"/>
        <w:contextualSpacing/>
        <w:jc w:val="both"/>
        <w:rPr>
          <w:sz w:val="28"/>
          <w:szCs w:val="28"/>
        </w:rPr>
      </w:pPr>
      <w:r w:rsidRPr="00FB46AF">
        <w:rPr>
          <w:sz w:val="28"/>
          <w:szCs w:val="28"/>
        </w:rPr>
        <w:t xml:space="preserve">Нарушения сотрудниками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CB38AE" w:rsidRPr="00FB46AF" w:rsidRDefault="00CB38AE" w:rsidP="00CB38AE">
      <w:pPr>
        <w:pStyle w:val="140"/>
        <w:ind w:firstLine="709"/>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CB38AE" w:rsidRPr="00FB46AF" w:rsidRDefault="00CB38AE" w:rsidP="00CB38AE">
      <w:pPr>
        <w:pStyle w:val="140"/>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CB38AE" w:rsidRPr="00FB46AF" w:rsidRDefault="00CB38AE" w:rsidP="00CB38AE">
      <w:pPr>
        <w:contextualSpacing/>
        <w:jc w:val="center"/>
        <w:rPr>
          <w:sz w:val="28"/>
          <w:szCs w:val="28"/>
        </w:rPr>
      </w:pPr>
    </w:p>
    <w:p w:rsidR="00CB38AE" w:rsidRPr="00FB46AF" w:rsidRDefault="00CB38AE" w:rsidP="00CB38AE">
      <w:pPr>
        <w:contextualSpacing/>
        <w:jc w:val="center"/>
        <w:rPr>
          <w:sz w:val="28"/>
          <w:szCs w:val="28"/>
        </w:rPr>
      </w:pPr>
      <w:r w:rsidRPr="00FB46AF">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CB38AE" w:rsidRPr="00FB46AF" w:rsidTr="00CB38AE">
        <w:tc>
          <w:tcPr>
            <w:tcW w:w="1211" w:type="pct"/>
            <w:vMerge w:val="restart"/>
            <w:vAlign w:val="center"/>
          </w:tcPr>
          <w:p w:rsidR="00CB38AE" w:rsidRPr="00FB46AF" w:rsidRDefault="00CB38AE" w:rsidP="00CB38AE">
            <w:pPr>
              <w:widowControl w:val="0"/>
              <w:autoSpaceDE w:val="0"/>
              <w:autoSpaceDN w:val="0"/>
              <w:adjustRightInd w:val="0"/>
              <w:contextualSpacing/>
              <w:jc w:val="center"/>
            </w:pPr>
            <w:r w:rsidRPr="00FB46AF">
              <w:t>Полномочия деятельности по обеспечению (из прилагаемого перечня полномочий)</w:t>
            </w:r>
          </w:p>
        </w:tc>
        <w:tc>
          <w:tcPr>
            <w:tcW w:w="1896" w:type="pct"/>
            <w:gridSpan w:val="2"/>
            <w:vAlign w:val="center"/>
          </w:tcPr>
          <w:p w:rsidR="00CB38AE" w:rsidRPr="00FB46AF" w:rsidRDefault="00CB38AE" w:rsidP="00CB38AE">
            <w:pPr>
              <w:widowControl w:val="0"/>
              <w:autoSpaceDE w:val="0"/>
              <w:autoSpaceDN w:val="0"/>
              <w:adjustRightInd w:val="0"/>
              <w:contextualSpacing/>
              <w:jc w:val="center"/>
            </w:pPr>
            <w:r w:rsidRPr="00FB46AF">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CB38AE" w:rsidRPr="00FB46AF" w:rsidRDefault="00CB38AE" w:rsidP="00CB38AE">
            <w:pPr>
              <w:widowControl w:val="0"/>
              <w:autoSpaceDE w:val="0"/>
              <w:autoSpaceDN w:val="0"/>
              <w:adjustRightInd w:val="0"/>
              <w:contextualSpacing/>
              <w:jc w:val="center"/>
            </w:pPr>
            <w:r w:rsidRPr="00FB46AF">
              <w:t>Нагрузка на одного сотрудника</w:t>
            </w:r>
          </w:p>
        </w:tc>
      </w:tr>
      <w:tr w:rsidR="00CB38AE" w:rsidRPr="00FB46AF" w:rsidTr="00CB38AE">
        <w:tc>
          <w:tcPr>
            <w:tcW w:w="1211" w:type="pct"/>
            <w:vMerge/>
            <w:vAlign w:val="center"/>
          </w:tcPr>
          <w:p w:rsidR="00CB38AE" w:rsidRPr="00FB46AF" w:rsidRDefault="00CB38AE" w:rsidP="00CB38AE">
            <w:pPr>
              <w:widowControl w:val="0"/>
              <w:autoSpaceDE w:val="0"/>
              <w:autoSpaceDN w:val="0"/>
              <w:adjustRightInd w:val="0"/>
              <w:contextualSpacing/>
              <w:jc w:val="center"/>
            </w:pPr>
          </w:p>
        </w:tc>
        <w:tc>
          <w:tcPr>
            <w:tcW w:w="948" w:type="pct"/>
            <w:vAlign w:val="center"/>
          </w:tcPr>
          <w:p w:rsidR="00CB38AE" w:rsidRPr="00FB46AF" w:rsidRDefault="00CB38AE" w:rsidP="00CB38AE">
            <w:pPr>
              <w:widowControl w:val="0"/>
              <w:autoSpaceDE w:val="0"/>
              <w:autoSpaceDN w:val="0"/>
              <w:adjustRightInd w:val="0"/>
              <w:contextualSpacing/>
              <w:jc w:val="center"/>
            </w:pPr>
            <w:r w:rsidRPr="00FB46AF">
              <w:t>На конец отчетного периода прошлого года</w:t>
            </w:r>
          </w:p>
        </w:tc>
        <w:tc>
          <w:tcPr>
            <w:tcW w:w="948" w:type="pct"/>
            <w:vAlign w:val="center"/>
          </w:tcPr>
          <w:p w:rsidR="00CB38AE" w:rsidRPr="00FB46AF" w:rsidRDefault="00CB38AE" w:rsidP="00CB38AE">
            <w:pPr>
              <w:widowControl w:val="0"/>
              <w:autoSpaceDE w:val="0"/>
              <w:autoSpaceDN w:val="0"/>
              <w:adjustRightInd w:val="0"/>
              <w:contextualSpacing/>
              <w:jc w:val="center"/>
            </w:pPr>
            <w:r w:rsidRPr="00FB46AF">
              <w:t>На конец отчетного периода текущего года</w:t>
            </w:r>
          </w:p>
        </w:tc>
        <w:tc>
          <w:tcPr>
            <w:tcW w:w="948" w:type="pct"/>
            <w:vAlign w:val="center"/>
          </w:tcPr>
          <w:p w:rsidR="00CB38AE" w:rsidRPr="00FB46AF" w:rsidRDefault="00CB38AE" w:rsidP="00CB38AE">
            <w:pPr>
              <w:widowControl w:val="0"/>
              <w:autoSpaceDE w:val="0"/>
              <w:autoSpaceDN w:val="0"/>
              <w:adjustRightInd w:val="0"/>
              <w:contextualSpacing/>
              <w:jc w:val="center"/>
            </w:pPr>
            <w:r w:rsidRPr="00FB46AF">
              <w:t>На конец отчетного периода прошлого года</w:t>
            </w:r>
          </w:p>
        </w:tc>
        <w:tc>
          <w:tcPr>
            <w:tcW w:w="944" w:type="pct"/>
            <w:vAlign w:val="center"/>
          </w:tcPr>
          <w:p w:rsidR="00CB38AE" w:rsidRPr="00FB46AF" w:rsidRDefault="00CB38AE" w:rsidP="00CB38AE">
            <w:pPr>
              <w:widowControl w:val="0"/>
              <w:autoSpaceDE w:val="0"/>
              <w:autoSpaceDN w:val="0"/>
              <w:adjustRightInd w:val="0"/>
              <w:contextualSpacing/>
              <w:jc w:val="center"/>
            </w:pPr>
            <w:r w:rsidRPr="00FB46AF">
              <w:t>На конец отчетного периода текущего года</w:t>
            </w:r>
          </w:p>
        </w:tc>
      </w:tr>
      <w:tr w:rsidR="00B06D6E" w:rsidRPr="00FB46AF" w:rsidTr="00CB38AE">
        <w:tc>
          <w:tcPr>
            <w:tcW w:w="1211" w:type="pct"/>
          </w:tcPr>
          <w:p w:rsidR="00B06D6E" w:rsidRPr="00FB46AF" w:rsidRDefault="00B06D6E" w:rsidP="00CB38AE">
            <w:pPr>
              <w:widowControl w:val="0"/>
              <w:autoSpaceDE w:val="0"/>
              <w:autoSpaceDN w:val="0"/>
              <w:adjustRightInd w:val="0"/>
              <w:contextualSpacing/>
              <w:jc w:val="both"/>
            </w:pPr>
            <w:r w:rsidRPr="00FB46AF">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948" w:type="pct"/>
          </w:tcPr>
          <w:p w:rsidR="00B06D6E" w:rsidRPr="00FB46AF" w:rsidRDefault="00B06D6E" w:rsidP="0016312C">
            <w:pPr>
              <w:widowControl w:val="0"/>
              <w:autoSpaceDE w:val="0"/>
              <w:autoSpaceDN w:val="0"/>
              <w:adjustRightInd w:val="0"/>
              <w:contextualSpacing/>
              <w:jc w:val="center"/>
              <w:rPr>
                <w:color w:val="000000" w:themeColor="text1"/>
              </w:rPr>
            </w:pPr>
            <w:r w:rsidRPr="00FB46AF">
              <w:rPr>
                <w:color w:val="000000" w:themeColor="text1"/>
              </w:rPr>
              <w:t>35</w:t>
            </w:r>
          </w:p>
        </w:tc>
        <w:tc>
          <w:tcPr>
            <w:tcW w:w="948" w:type="pct"/>
          </w:tcPr>
          <w:p w:rsidR="00B06D6E" w:rsidRPr="00FB46AF" w:rsidRDefault="00B06D6E" w:rsidP="0016312C">
            <w:pPr>
              <w:widowControl w:val="0"/>
              <w:autoSpaceDE w:val="0"/>
              <w:autoSpaceDN w:val="0"/>
              <w:adjustRightInd w:val="0"/>
              <w:contextualSpacing/>
              <w:jc w:val="center"/>
              <w:rPr>
                <w:color w:val="000000" w:themeColor="text1"/>
              </w:rPr>
            </w:pPr>
            <w:r w:rsidRPr="00FB46AF">
              <w:rPr>
                <w:color w:val="000000" w:themeColor="text1"/>
              </w:rPr>
              <w:t>38</w:t>
            </w:r>
          </w:p>
        </w:tc>
        <w:tc>
          <w:tcPr>
            <w:tcW w:w="948" w:type="pct"/>
          </w:tcPr>
          <w:p w:rsidR="00B06D6E" w:rsidRPr="00FB46AF" w:rsidRDefault="00B06D6E" w:rsidP="0016312C">
            <w:pPr>
              <w:widowControl w:val="0"/>
              <w:autoSpaceDE w:val="0"/>
              <w:autoSpaceDN w:val="0"/>
              <w:adjustRightInd w:val="0"/>
              <w:contextualSpacing/>
              <w:jc w:val="center"/>
              <w:rPr>
                <w:color w:val="000000" w:themeColor="text1"/>
              </w:rPr>
            </w:pPr>
            <w:r w:rsidRPr="00FB46AF">
              <w:rPr>
                <w:color w:val="000000" w:themeColor="text1"/>
              </w:rPr>
              <w:t>17,5</w:t>
            </w:r>
          </w:p>
        </w:tc>
        <w:tc>
          <w:tcPr>
            <w:tcW w:w="944" w:type="pct"/>
          </w:tcPr>
          <w:p w:rsidR="00B06D6E" w:rsidRPr="00FB46AF" w:rsidRDefault="00B06D6E" w:rsidP="0016312C">
            <w:pPr>
              <w:widowControl w:val="0"/>
              <w:autoSpaceDE w:val="0"/>
              <w:autoSpaceDN w:val="0"/>
              <w:adjustRightInd w:val="0"/>
              <w:contextualSpacing/>
              <w:jc w:val="center"/>
              <w:rPr>
                <w:color w:val="000000" w:themeColor="text1"/>
              </w:rPr>
            </w:pPr>
            <w:r w:rsidRPr="00FB46AF">
              <w:rPr>
                <w:color w:val="000000" w:themeColor="text1"/>
              </w:rPr>
              <w:t>19</w:t>
            </w:r>
          </w:p>
        </w:tc>
      </w:tr>
    </w:tbl>
    <w:p w:rsidR="00CB38AE" w:rsidRPr="00FB46AF" w:rsidRDefault="00CB38AE" w:rsidP="00CB38AE">
      <w:pPr>
        <w:pStyle w:val="140"/>
        <w:ind w:firstLine="709"/>
        <w:contextualSpacing/>
        <w:jc w:val="both"/>
        <w:rPr>
          <w:sz w:val="28"/>
          <w:szCs w:val="28"/>
        </w:rPr>
      </w:pPr>
    </w:p>
    <w:p w:rsidR="00B06D6E" w:rsidRPr="00FB46AF" w:rsidRDefault="00B06D6E" w:rsidP="00B06D6E">
      <w:pPr>
        <w:pStyle w:val="140"/>
        <w:ind w:firstLine="708"/>
        <w:contextualSpacing/>
        <w:jc w:val="both"/>
        <w:rPr>
          <w:color w:val="000000" w:themeColor="text1"/>
          <w:sz w:val="28"/>
          <w:szCs w:val="28"/>
        </w:rPr>
      </w:pPr>
      <w:r w:rsidRPr="00FB46AF">
        <w:rPr>
          <w:color w:val="000000" w:themeColor="text1"/>
          <w:sz w:val="28"/>
          <w:szCs w:val="28"/>
        </w:rPr>
        <w:t xml:space="preserve">По состоянию на 30.06.2015 в Управлении </w:t>
      </w:r>
      <w:proofErr w:type="spellStart"/>
      <w:r w:rsidRPr="00FB46AF">
        <w:rPr>
          <w:color w:val="000000" w:themeColor="text1"/>
          <w:sz w:val="28"/>
          <w:szCs w:val="28"/>
        </w:rPr>
        <w:t>Роскомнадзора</w:t>
      </w:r>
      <w:proofErr w:type="spellEnd"/>
      <w:r w:rsidRPr="00FB46AF">
        <w:rPr>
          <w:color w:val="000000" w:themeColor="text1"/>
          <w:sz w:val="28"/>
          <w:szCs w:val="28"/>
        </w:rPr>
        <w:t xml:space="preserve"> по Оренбургской области высшее профессиональное образование имеют 27 гражданских служащих.</w:t>
      </w:r>
    </w:p>
    <w:p w:rsidR="00B06D6E" w:rsidRPr="00FB46AF" w:rsidRDefault="00B06D6E" w:rsidP="00B06D6E">
      <w:pPr>
        <w:pStyle w:val="140"/>
        <w:ind w:firstLine="708"/>
        <w:contextualSpacing/>
        <w:jc w:val="both"/>
        <w:rPr>
          <w:color w:val="000000" w:themeColor="text1"/>
          <w:sz w:val="28"/>
          <w:szCs w:val="28"/>
        </w:rPr>
      </w:pPr>
      <w:r w:rsidRPr="00FB46AF">
        <w:rPr>
          <w:color w:val="000000" w:themeColor="text1"/>
          <w:sz w:val="28"/>
          <w:szCs w:val="28"/>
        </w:rPr>
        <w:t xml:space="preserve">Получили дополнительное профессиональное образование </w:t>
      </w:r>
      <w:r w:rsidR="00C403F1" w:rsidRPr="00FB46AF">
        <w:rPr>
          <w:color w:val="000000" w:themeColor="text1"/>
          <w:sz w:val="28"/>
          <w:szCs w:val="28"/>
        </w:rPr>
        <w:t>3</w:t>
      </w:r>
      <w:r w:rsidRPr="00FB46AF">
        <w:rPr>
          <w:color w:val="000000" w:themeColor="text1"/>
          <w:sz w:val="28"/>
          <w:szCs w:val="28"/>
        </w:rPr>
        <w:t xml:space="preserve"> сотрудник</w:t>
      </w:r>
      <w:r w:rsidR="00C403F1" w:rsidRPr="00FB46AF">
        <w:rPr>
          <w:color w:val="000000" w:themeColor="text1"/>
          <w:sz w:val="28"/>
          <w:szCs w:val="28"/>
        </w:rPr>
        <w:t>а</w:t>
      </w:r>
      <w:r w:rsidRPr="00FB46AF">
        <w:rPr>
          <w:color w:val="000000" w:themeColor="text1"/>
          <w:sz w:val="28"/>
          <w:szCs w:val="28"/>
        </w:rPr>
        <w:t xml:space="preserve"> Управления:</w:t>
      </w:r>
    </w:p>
    <w:p w:rsidR="00B06D6E" w:rsidRPr="00FB46AF" w:rsidRDefault="00B06D6E" w:rsidP="00B06D6E">
      <w:pPr>
        <w:pStyle w:val="140"/>
        <w:contextualSpacing/>
        <w:jc w:val="both"/>
        <w:rPr>
          <w:color w:val="000000" w:themeColor="text1"/>
          <w:sz w:val="28"/>
          <w:szCs w:val="28"/>
        </w:rPr>
      </w:pPr>
      <w:r w:rsidRPr="00FB46AF">
        <w:rPr>
          <w:color w:val="000000" w:themeColor="text1"/>
          <w:sz w:val="28"/>
          <w:szCs w:val="28"/>
        </w:rPr>
        <w:tab/>
        <w:t>По программам профессиональной переподготовки – 0, в том числе в учебных заведениях:</w:t>
      </w:r>
    </w:p>
    <w:p w:rsidR="00B06D6E" w:rsidRPr="00FB46AF" w:rsidRDefault="00B06D6E" w:rsidP="00B06D6E">
      <w:pPr>
        <w:pStyle w:val="140"/>
        <w:tabs>
          <w:tab w:val="left" w:pos="11219"/>
        </w:tabs>
        <w:contextualSpacing/>
        <w:jc w:val="both"/>
        <w:rPr>
          <w:color w:val="000000" w:themeColor="text1"/>
          <w:sz w:val="28"/>
          <w:szCs w:val="28"/>
        </w:rPr>
      </w:pPr>
      <w:r w:rsidRPr="00FB46AF">
        <w:rPr>
          <w:color w:val="000000" w:themeColor="text1"/>
          <w:sz w:val="28"/>
          <w:szCs w:val="28"/>
        </w:rPr>
        <w:t>государственных – 0,</w:t>
      </w:r>
      <w:r w:rsidRPr="00FB46AF">
        <w:rPr>
          <w:color w:val="000000" w:themeColor="text1"/>
          <w:sz w:val="28"/>
          <w:szCs w:val="28"/>
        </w:rPr>
        <w:tab/>
      </w:r>
    </w:p>
    <w:p w:rsidR="00B06D6E" w:rsidRPr="00FB46AF" w:rsidRDefault="00B06D6E" w:rsidP="00B06D6E">
      <w:pPr>
        <w:pStyle w:val="140"/>
        <w:contextualSpacing/>
        <w:jc w:val="both"/>
        <w:rPr>
          <w:color w:val="000000" w:themeColor="text1"/>
          <w:sz w:val="28"/>
          <w:szCs w:val="28"/>
        </w:rPr>
      </w:pPr>
      <w:r w:rsidRPr="00FB46AF">
        <w:rPr>
          <w:color w:val="000000" w:themeColor="text1"/>
          <w:sz w:val="28"/>
          <w:szCs w:val="28"/>
        </w:rPr>
        <w:t>негосударственных – 0,</w:t>
      </w:r>
    </w:p>
    <w:p w:rsidR="00B06D6E" w:rsidRPr="00FB46AF" w:rsidRDefault="00B06D6E" w:rsidP="00B06D6E">
      <w:pPr>
        <w:pStyle w:val="140"/>
        <w:contextualSpacing/>
        <w:jc w:val="both"/>
        <w:rPr>
          <w:color w:val="000000" w:themeColor="text1"/>
          <w:sz w:val="28"/>
          <w:szCs w:val="28"/>
        </w:rPr>
      </w:pPr>
      <w:r w:rsidRPr="00FB46AF">
        <w:rPr>
          <w:color w:val="000000" w:themeColor="text1"/>
          <w:sz w:val="28"/>
          <w:szCs w:val="28"/>
        </w:rPr>
        <w:t>иных – 0.</w:t>
      </w:r>
    </w:p>
    <w:p w:rsidR="00B06D6E" w:rsidRPr="00FB46AF" w:rsidRDefault="00B06D6E" w:rsidP="00B06D6E">
      <w:pPr>
        <w:pStyle w:val="140"/>
        <w:ind w:firstLine="708"/>
        <w:contextualSpacing/>
        <w:jc w:val="both"/>
        <w:rPr>
          <w:color w:val="000000" w:themeColor="text1"/>
          <w:sz w:val="28"/>
          <w:szCs w:val="28"/>
        </w:rPr>
      </w:pPr>
      <w:r w:rsidRPr="00FB46AF">
        <w:rPr>
          <w:color w:val="000000" w:themeColor="text1"/>
          <w:sz w:val="28"/>
          <w:szCs w:val="28"/>
        </w:rPr>
        <w:lastRenderedPageBreak/>
        <w:t>По программам повышения квалификации 3 сотрудника, в том числе в учебных заведениях:</w:t>
      </w:r>
    </w:p>
    <w:p w:rsidR="00B06D6E" w:rsidRPr="00FB46AF" w:rsidRDefault="00B06D6E" w:rsidP="00B06D6E">
      <w:pPr>
        <w:pStyle w:val="140"/>
        <w:contextualSpacing/>
        <w:jc w:val="both"/>
        <w:rPr>
          <w:color w:val="000000" w:themeColor="text1"/>
          <w:sz w:val="28"/>
          <w:szCs w:val="28"/>
        </w:rPr>
      </w:pPr>
      <w:r w:rsidRPr="00FB46AF">
        <w:rPr>
          <w:color w:val="000000" w:themeColor="text1"/>
          <w:sz w:val="28"/>
          <w:szCs w:val="28"/>
        </w:rPr>
        <w:t>государственных – 3,</w:t>
      </w:r>
    </w:p>
    <w:p w:rsidR="00B06D6E" w:rsidRPr="00FB46AF" w:rsidRDefault="00B06D6E" w:rsidP="00B06D6E">
      <w:pPr>
        <w:pStyle w:val="140"/>
        <w:contextualSpacing/>
        <w:jc w:val="both"/>
        <w:rPr>
          <w:color w:val="000000" w:themeColor="text1"/>
          <w:sz w:val="28"/>
          <w:szCs w:val="28"/>
        </w:rPr>
      </w:pPr>
      <w:r w:rsidRPr="00FB46AF">
        <w:rPr>
          <w:color w:val="000000" w:themeColor="text1"/>
          <w:sz w:val="28"/>
          <w:szCs w:val="28"/>
        </w:rPr>
        <w:t>негосударственных – 0,</w:t>
      </w:r>
    </w:p>
    <w:p w:rsidR="00B06D6E" w:rsidRPr="00FB46AF" w:rsidRDefault="00B06D6E" w:rsidP="00B06D6E">
      <w:pPr>
        <w:pStyle w:val="140"/>
        <w:contextualSpacing/>
        <w:jc w:val="both"/>
        <w:rPr>
          <w:color w:val="000000" w:themeColor="text1"/>
          <w:sz w:val="28"/>
          <w:szCs w:val="28"/>
        </w:rPr>
      </w:pPr>
      <w:r w:rsidRPr="00FB46AF">
        <w:rPr>
          <w:color w:val="000000" w:themeColor="text1"/>
          <w:sz w:val="28"/>
          <w:szCs w:val="28"/>
        </w:rPr>
        <w:t>иных – 0.</w:t>
      </w:r>
    </w:p>
    <w:p w:rsidR="00B06D6E" w:rsidRPr="00FB46AF" w:rsidRDefault="00B06D6E" w:rsidP="00B06D6E">
      <w:pPr>
        <w:pStyle w:val="140"/>
        <w:contextualSpacing/>
        <w:jc w:val="both"/>
        <w:rPr>
          <w:color w:val="000000" w:themeColor="text1"/>
          <w:sz w:val="28"/>
          <w:szCs w:val="28"/>
        </w:rPr>
      </w:pPr>
      <w:r w:rsidRPr="00FB46AF">
        <w:rPr>
          <w:color w:val="000000" w:themeColor="text1"/>
          <w:sz w:val="28"/>
          <w:szCs w:val="28"/>
        </w:rPr>
        <w:tab/>
      </w:r>
      <w:proofErr w:type="gramStart"/>
      <w:r w:rsidRPr="00FB46AF">
        <w:rPr>
          <w:color w:val="000000" w:themeColor="text1"/>
          <w:sz w:val="28"/>
          <w:szCs w:val="28"/>
        </w:rPr>
        <w:t xml:space="preserve">В целях повышения уровня профессиональной подготовки государственных гражданских служащих Управления Федеральной службы по надзору в сфере связи, информационных технологий и массовых коммуникаций по Оренбургской области в течение отчетного периода, в соответствии с разделом «Профессиональная подготовка» Плана деятельности Управления </w:t>
      </w:r>
      <w:proofErr w:type="spellStart"/>
      <w:r w:rsidRPr="00FB46AF">
        <w:rPr>
          <w:color w:val="000000" w:themeColor="text1"/>
          <w:sz w:val="28"/>
          <w:szCs w:val="28"/>
        </w:rPr>
        <w:t>Роскомнадзора</w:t>
      </w:r>
      <w:proofErr w:type="spellEnd"/>
      <w:r w:rsidRPr="00FB46AF">
        <w:rPr>
          <w:color w:val="000000" w:themeColor="text1"/>
          <w:sz w:val="28"/>
          <w:szCs w:val="28"/>
        </w:rPr>
        <w:t xml:space="preserve"> по Оренбургской области на 2015 год, утвержденного приказом руководителя Управления от  13.11.2014 № 75 было организовано обучение государственных гражданских служащих.</w:t>
      </w:r>
      <w:proofErr w:type="gramEnd"/>
    </w:p>
    <w:p w:rsidR="00B06D6E" w:rsidRPr="00FB46AF" w:rsidRDefault="00B06D6E" w:rsidP="00B06D6E">
      <w:pPr>
        <w:pStyle w:val="a3"/>
        <w:spacing w:line="240" w:lineRule="auto"/>
        <w:ind w:firstLine="709"/>
        <w:contextualSpacing/>
        <w:rPr>
          <w:color w:val="000000" w:themeColor="text1"/>
          <w:szCs w:val="28"/>
        </w:rPr>
      </w:pPr>
      <w:proofErr w:type="gramStart"/>
      <w:r w:rsidRPr="00FB46AF">
        <w:rPr>
          <w:color w:val="000000" w:themeColor="text1"/>
          <w:szCs w:val="28"/>
        </w:rPr>
        <w:t xml:space="preserve">В ходе реализации положений раздела «Профессиональная подготовка» Плана деятельности Управления </w:t>
      </w:r>
      <w:proofErr w:type="spellStart"/>
      <w:r w:rsidRPr="00FB46AF">
        <w:rPr>
          <w:color w:val="000000" w:themeColor="text1"/>
          <w:szCs w:val="28"/>
        </w:rPr>
        <w:t>Роскомнадзора</w:t>
      </w:r>
      <w:proofErr w:type="spellEnd"/>
      <w:r w:rsidRPr="00FB46AF">
        <w:rPr>
          <w:color w:val="000000" w:themeColor="text1"/>
          <w:szCs w:val="28"/>
        </w:rPr>
        <w:t xml:space="preserve"> по Оренбургской области на 2015 год проводилось постоянное изучение нормативных, инструктивных и прочих документов по вопросам массовых коммуникаций, информационных технологий и связи, персональных данных, вопросам государственной гражданской службы, а также совершенствовались навыки практического применения государственными гражданскими служащими полученных теоретических знаний. </w:t>
      </w:r>
      <w:proofErr w:type="gramEnd"/>
    </w:p>
    <w:p w:rsidR="00B06D6E" w:rsidRPr="00FB46AF" w:rsidRDefault="00B06D6E" w:rsidP="00B06D6E">
      <w:pPr>
        <w:pStyle w:val="a7"/>
        <w:ind w:left="0" w:firstLine="708"/>
        <w:contextualSpacing/>
        <w:jc w:val="both"/>
        <w:rPr>
          <w:color w:val="000000" w:themeColor="text1"/>
          <w:sz w:val="28"/>
          <w:szCs w:val="28"/>
        </w:rPr>
      </w:pPr>
      <w:r w:rsidRPr="00FB46AF">
        <w:rPr>
          <w:color w:val="000000" w:themeColor="text1"/>
          <w:sz w:val="28"/>
          <w:szCs w:val="28"/>
        </w:rPr>
        <w:t>В течение отчетного периода постоянно проводилась  самостоятельная подготовка государственных гражданских служащих по «Планам индивидуальной подготовки…», утверждаемым руководителями соответствующих структурных подразделений с учетом уровня личной подготовленности и функциональных обязанностей каждого служащего.</w:t>
      </w:r>
    </w:p>
    <w:p w:rsidR="00B06D6E" w:rsidRPr="00FB46AF" w:rsidRDefault="00B06D6E" w:rsidP="00B06D6E">
      <w:pPr>
        <w:contextualSpacing/>
        <w:jc w:val="both"/>
        <w:rPr>
          <w:color w:val="000000" w:themeColor="text1"/>
          <w:sz w:val="28"/>
          <w:szCs w:val="28"/>
        </w:rPr>
      </w:pPr>
      <w:r w:rsidRPr="00FB46AF">
        <w:rPr>
          <w:color w:val="000000" w:themeColor="text1"/>
          <w:sz w:val="28"/>
          <w:szCs w:val="28"/>
        </w:rPr>
        <w:t>Профессиональная подготовка государственных гражданских служащих в масштабе Управления проводилась из расчета 3 академических часа в месяц.</w:t>
      </w:r>
    </w:p>
    <w:p w:rsidR="009E3D09" w:rsidRPr="00FB46AF" w:rsidRDefault="009E3D09" w:rsidP="00CB38AE">
      <w:pPr>
        <w:contextualSpacing/>
        <w:jc w:val="both"/>
        <w:rPr>
          <w:color w:val="000000" w:themeColor="text1"/>
          <w:sz w:val="28"/>
          <w:szCs w:val="28"/>
        </w:rPr>
      </w:pPr>
    </w:p>
    <w:p w:rsidR="009E3D09" w:rsidRPr="00FB46AF" w:rsidRDefault="009E3D09" w:rsidP="009E3D09">
      <w:pPr>
        <w:ind w:firstLine="708"/>
        <w:contextualSpacing/>
        <w:jc w:val="both"/>
        <w:rPr>
          <w:sz w:val="28"/>
          <w:szCs w:val="28"/>
        </w:rPr>
      </w:pPr>
      <w:r w:rsidRPr="00FB46AF">
        <w:rPr>
          <w:sz w:val="28"/>
          <w:szCs w:val="28"/>
        </w:rPr>
        <w:t>1.5.10. Контроль исполнения планов деятельности</w:t>
      </w:r>
    </w:p>
    <w:p w:rsidR="009E3D09" w:rsidRPr="00FB46AF" w:rsidRDefault="009E3D09" w:rsidP="009E3D09">
      <w:pPr>
        <w:ind w:firstLine="709"/>
        <w:contextualSpacing/>
        <w:jc w:val="both"/>
        <w:rPr>
          <w:sz w:val="28"/>
          <w:szCs w:val="28"/>
        </w:rPr>
      </w:pPr>
      <w:r w:rsidRPr="00FB46AF">
        <w:rPr>
          <w:sz w:val="28"/>
          <w:szCs w:val="28"/>
        </w:rPr>
        <w:t>Полномочие осуществляется на основании п. 7.15.2-7.15.4 Положения.</w:t>
      </w:r>
    </w:p>
    <w:p w:rsidR="009E3D09" w:rsidRPr="00FB46AF" w:rsidRDefault="009E3D09" w:rsidP="009E3D09">
      <w:pPr>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9E3D09" w:rsidRPr="00FB46AF" w:rsidRDefault="009E3D09" w:rsidP="009E3D09">
      <w:pPr>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9E3D09" w:rsidRPr="00FB46AF" w:rsidRDefault="009E3D09" w:rsidP="009E3D09">
      <w:pPr>
        <w:contextualSpacing/>
        <w:jc w:val="both"/>
        <w:rPr>
          <w:sz w:val="28"/>
          <w:szCs w:val="28"/>
        </w:rPr>
      </w:pPr>
      <w:r w:rsidRPr="00FB46AF">
        <w:rPr>
          <w:sz w:val="28"/>
          <w:szCs w:val="28"/>
        </w:rPr>
        <w:lastRenderedPageBreak/>
        <w:tab/>
        <w:t>Исполнение Плана плановых проверок юридических лиц и индивид</w:t>
      </w:r>
      <w:r w:rsidR="003E00DD" w:rsidRPr="00FB46AF">
        <w:rPr>
          <w:sz w:val="28"/>
          <w:szCs w:val="28"/>
        </w:rPr>
        <w:t>уальных предпринимателей на 2015</w:t>
      </w:r>
      <w:r w:rsidRPr="00FB46AF">
        <w:rPr>
          <w:sz w:val="28"/>
          <w:szCs w:val="28"/>
        </w:rPr>
        <w:t xml:space="preserve"> год, а также Плана</w:t>
      </w:r>
      <w:r w:rsidR="003E00DD" w:rsidRPr="00FB46AF">
        <w:rPr>
          <w:sz w:val="28"/>
          <w:szCs w:val="28"/>
        </w:rPr>
        <w:t xml:space="preserve"> деятельности Управления на 2015</w:t>
      </w:r>
      <w:r w:rsidRPr="00FB46AF">
        <w:rPr>
          <w:sz w:val="28"/>
          <w:szCs w:val="28"/>
        </w:rPr>
        <w:t xml:space="preserve"> год находятся на особом контроле руководства Управления. </w:t>
      </w:r>
    </w:p>
    <w:p w:rsidR="00A7311A" w:rsidRPr="00FB46AF" w:rsidRDefault="009E3D09" w:rsidP="00A7311A">
      <w:pPr>
        <w:contextualSpacing/>
        <w:jc w:val="both"/>
        <w:rPr>
          <w:sz w:val="28"/>
          <w:szCs w:val="28"/>
        </w:rPr>
      </w:pPr>
      <w:r w:rsidRPr="00FB46AF">
        <w:rPr>
          <w:sz w:val="28"/>
          <w:szCs w:val="28"/>
        </w:rPr>
        <w:tab/>
      </w:r>
      <w:r w:rsidR="00A7311A" w:rsidRPr="00FB46AF">
        <w:rPr>
          <w:sz w:val="28"/>
          <w:szCs w:val="28"/>
        </w:rPr>
        <w:t xml:space="preserve">Отделом организационной, правовой работы и кадров в начале каждой рабочей недели осуществляется доклад  руководителю Н.В. Никулину о состоянии исполнения Планов Управления, количестве завершенных (незавершенных) проверок и прочих мероприятий, своевременности внесения необходимых документов по результатам проверок, рассмотрения обращений граждан и пр. в ЕИС </w:t>
      </w:r>
      <w:proofErr w:type="spellStart"/>
      <w:r w:rsidR="00A7311A" w:rsidRPr="00FB46AF">
        <w:rPr>
          <w:sz w:val="28"/>
          <w:szCs w:val="28"/>
        </w:rPr>
        <w:t>Роскомнадзора</w:t>
      </w:r>
      <w:proofErr w:type="spellEnd"/>
      <w:r w:rsidR="00A7311A" w:rsidRPr="00FB46AF">
        <w:rPr>
          <w:sz w:val="28"/>
          <w:szCs w:val="28"/>
        </w:rPr>
        <w:t>. Данная ситуация обсуждается на еженедельном рабочем совещании.</w:t>
      </w:r>
    </w:p>
    <w:p w:rsidR="00A7311A" w:rsidRPr="00FB46AF" w:rsidRDefault="00A7311A" w:rsidP="00A7311A">
      <w:pPr>
        <w:contextualSpacing/>
        <w:jc w:val="both"/>
        <w:rPr>
          <w:sz w:val="28"/>
          <w:szCs w:val="28"/>
        </w:rPr>
      </w:pPr>
      <w:r w:rsidRPr="00FB46AF">
        <w:rPr>
          <w:sz w:val="28"/>
          <w:szCs w:val="28"/>
        </w:rPr>
        <w:tab/>
        <w:t xml:space="preserve">План проведения плановых проверок юридических лиц и индивидуальных предпринимателей на 2015 год, План </w:t>
      </w:r>
      <w:proofErr w:type="gramStart"/>
      <w:r w:rsidRPr="00FB46AF">
        <w:rPr>
          <w:sz w:val="28"/>
          <w:szCs w:val="28"/>
        </w:rPr>
        <w:t>проведения плановых проверок деятельности органов местного самоуправления</w:t>
      </w:r>
      <w:proofErr w:type="gramEnd"/>
      <w:r w:rsidRPr="00FB46AF">
        <w:rPr>
          <w:sz w:val="28"/>
          <w:szCs w:val="28"/>
        </w:rPr>
        <w:t xml:space="preserve"> и должностных лиц местного самоуправления и План деятельности Управления </w:t>
      </w:r>
      <w:proofErr w:type="spellStart"/>
      <w:r w:rsidRPr="00FB46AF">
        <w:rPr>
          <w:sz w:val="28"/>
          <w:szCs w:val="28"/>
        </w:rPr>
        <w:t>Роскомнадзора</w:t>
      </w:r>
      <w:proofErr w:type="spellEnd"/>
      <w:r w:rsidRPr="00FB46AF">
        <w:rPr>
          <w:sz w:val="28"/>
          <w:szCs w:val="28"/>
        </w:rPr>
        <w:t xml:space="preserve"> по Оренбургской области на 2015 год за отчетный период исполнены в полном объеме.</w:t>
      </w:r>
    </w:p>
    <w:p w:rsidR="00A7311A" w:rsidRPr="00FB46AF" w:rsidRDefault="00A7311A" w:rsidP="00A7311A">
      <w:pPr>
        <w:contextualSpacing/>
        <w:jc w:val="both"/>
        <w:rPr>
          <w:sz w:val="28"/>
          <w:szCs w:val="28"/>
        </w:rPr>
      </w:pPr>
    </w:p>
    <w:p w:rsidR="009E3D09" w:rsidRPr="00FB46AF" w:rsidRDefault="009E3D09" w:rsidP="009E3D09">
      <w:pPr>
        <w:ind w:firstLine="708"/>
        <w:contextualSpacing/>
        <w:jc w:val="both"/>
        <w:rPr>
          <w:sz w:val="28"/>
          <w:szCs w:val="28"/>
        </w:rPr>
      </w:pPr>
      <w:r w:rsidRPr="00FB46AF">
        <w:rPr>
          <w:sz w:val="28"/>
          <w:szCs w:val="28"/>
        </w:rPr>
        <w:t>1.5.11. Контроль исполнения поручений</w:t>
      </w:r>
    </w:p>
    <w:p w:rsidR="009E3D09" w:rsidRPr="00FB46AF" w:rsidRDefault="009E3D09" w:rsidP="009E3D09">
      <w:pPr>
        <w:ind w:firstLine="709"/>
        <w:contextualSpacing/>
        <w:jc w:val="both"/>
        <w:rPr>
          <w:sz w:val="28"/>
          <w:szCs w:val="28"/>
        </w:rPr>
      </w:pPr>
      <w:r w:rsidRPr="00FB46AF">
        <w:rPr>
          <w:sz w:val="28"/>
          <w:szCs w:val="28"/>
        </w:rPr>
        <w:t>Полномочие осуществляется на основании п. 7.15.2-7.15.4 Положения.</w:t>
      </w:r>
    </w:p>
    <w:p w:rsidR="009E3D09" w:rsidRPr="00FB46AF" w:rsidRDefault="009E3D09" w:rsidP="009E3D09">
      <w:pPr>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w:t>
      </w:r>
    </w:p>
    <w:p w:rsidR="009E3D09" w:rsidRPr="00FB46AF" w:rsidRDefault="009E3D09" w:rsidP="009E3D09">
      <w:pPr>
        <w:ind w:firstLine="708"/>
        <w:contextualSpacing/>
        <w:jc w:val="both"/>
        <w:rPr>
          <w:sz w:val="28"/>
          <w:szCs w:val="28"/>
        </w:rPr>
      </w:pPr>
      <w:r w:rsidRPr="00FB46AF">
        <w:rPr>
          <w:sz w:val="28"/>
          <w:szCs w:val="28"/>
        </w:rPr>
        <w:t xml:space="preserve">Контроль исполнения поручений осуществляется посредством системы электронного документооборота (СЭД) </w:t>
      </w:r>
      <w:proofErr w:type="spellStart"/>
      <w:r w:rsidRPr="00FB46AF">
        <w:rPr>
          <w:sz w:val="28"/>
          <w:szCs w:val="28"/>
        </w:rPr>
        <w:t>Роскомнадзора</w:t>
      </w:r>
      <w:proofErr w:type="spellEnd"/>
      <w:r w:rsidRPr="00FB46AF">
        <w:rPr>
          <w:sz w:val="28"/>
          <w:szCs w:val="28"/>
        </w:rPr>
        <w:t xml:space="preserve">. К еженедельному рабочему совещанию, проводимому руководителем Управления с заместителем руководителя и начальниками отделов Управления, отделом организационной, правовой работы и кадров готовится аналитическая справка о документах, находящихся на контроле в Управлении, срок исполнения которых приходится на следующую неделю. Аналогичная справка готовится по обращениям граждан. Обе справки в пятницу, накануне рабочего совещания, вручаются начальникам отделов Управления. </w:t>
      </w:r>
    </w:p>
    <w:p w:rsidR="009E3D09" w:rsidRPr="00FB46AF" w:rsidRDefault="009E3D09" w:rsidP="009E3D09">
      <w:pPr>
        <w:ind w:firstLine="708"/>
        <w:contextualSpacing/>
        <w:jc w:val="both"/>
        <w:rPr>
          <w:sz w:val="28"/>
          <w:szCs w:val="28"/>
        </w:rPr>
      </w:pPr>
      <w:r w:rsidRPr="00FB46AF">
        <w:rPr>
          <w:sz w:val="28"/>
          <w:szCs w:val="28"/>
        </w:rPr>
        <w:t xml:space="preserve">В соответствии с указанием Управления </w:t>
      </w:r>
      <w:proofErr w:type="spellStart"/>
      <w:r w:rsidRPr="00FB46AF">
        <w:rPr>
          <w:sz w:val="28"/>
          <w:szCs w:val="28"/>
        </w:rPr>
        <w:t>Роскомнадзора</w:t>
      </w:r>
      <w:proofErr w:type="spellEnd"/>
      <w:r w:rsidRPr="00FB46AF">
        <w:rPr>
          <w:sz w:val="28"/>
          <w:szCs w:val="28"/>
        </w:rPr>
        <w:t xml:space="preserve"> по ПФО от 17.09.2013 № 5812-3/52,  от 11.10.2013 № 6431-3/52  Управлением еженедельно направляются сведения, отражающие результаты деятельности за прошедшую  неделю.</w:t>
      </w:r>
    </w:p>
    <w:p w:rsidR="009E3D09" w:rsidRPr="00FB46AF" w:rsidRDefault="009E3D09" w:rsidP="009E3D09">
      <w:pPr>
        <w:ind w:firstLine="708"/>
        <w:contextualSpacing/>
        <w:jc w:val="both"/>
        <w:rPr>
          <w:sz w:val="28"/>
          <w:szCs w:val="28"/>
        </w:rPr>
      </w:pPr>
      <w:r w:rsidRPr="00FB46AF">
        <w:rPr>
          <w:sz w:val="28"/>
          <w:szCs w:val="28"/>
        </w:rPr>
        <w:t>Нарушений сроков исполнения поручений за отчетный период не допущено.</w:t>
      </w:r>
    </w:p>
    <w:p w:rsidR="009E3D09" w:rsidRPr="00FB46AF" w:rsidRDefault="009E3D09" w:rsidP="009E3D09">
      <w:pPr>
        <w:contextualSpacing/>
        <w:jc w:val="both"/>
        <w:rPr>
          <w:sz w:val="28"/>
          <w:szCs w:val="28"/>
        </w:rPr>
      </w:pPr>
    </w:p>
    <w:p w:rsidR="009E3D09" w:rsidRPr="00FB46AF" w:rsidRDefault="009E3D09" w:rsidP="009E3D09">
      <w:pPr>
        <w:contextualSpacing/>
        <w:jc w:val="both"/>
        <w:rPr>
          <w:color w:val="000000"/>
          <w:spacing w:val="-1"/>
          <w:sz w:val="28"/>
          <w:szCs w:val="28"/>
        </w:rPr>
      </w:pPr>
      <w:r w:rsidRPr="00FB46AF">
        <w:rPr>
          <w:sz w:val="28"/>
          <w:szCs w:val="28"/>
        </w:rPr>
        <w:tab/>
        <w:t xml:space="preserve">1.5.12. </w:t>
      </w:r>
      <w:r w:rsidRPr="00FB46AF">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4122F" w:rsidRPr="00FB46AF" w:rsidRDefault="0054122F" w:rsidP="0054122F">
      <w:pPr>
        <w:contextualSpacing/>
        <w:jc w:val="both"/>
        <w:rPr>
          <w:sz w:val="28"/>
          <w:szCs w:val="28"/>
        </w:rPr>
      </w:pPr>
      <w:r w:rsidRPr="00FB46AF">
        <w:rPr>
          <w:sz w:val="28"/>
          <w:szCs w:val="28"/>
        </w:rPr>
        <w:t>Данное полномочие в отчетном периоде осуществлялось в полном объеме в соответствии с требованиями законодательства.</w:t>
      </w:r>
    </w:p>
    <w:p w:rsidR="00D708CB" w:rsidRPr="00FB46AF" w:rsidRDefault="00D708CB" w:rsidP="00D708CB">
      <w:pPr>
        <w:contextualSpacing/>
        <w:jc w:val="center"/>
        <w:rPr>
          <w:sz w:val="28"/>
          <w:szCs w:val="28"/>
        </w:rPr>
      </w:pPr>
    </w:p>
    <w:p w:rsidR="009E3D09" w:rsidRPr="00FB46AF" w:rsidRDefault="009E3D09" w:rsidP="009E3D09">
      <w:pPr>
        <w:ind w:firstLine="708"/>
        <w:contextualSpacing/>
        <w:jc w:val="both"/>
        <w:rPr>
          <w:sz w:val="28"/>
          <w:szCs w:val="28"/>
        </w:rPr>
      </w:pPr>
      <w:r w:rsidRPr="00FB46AF">
        <w:rPr>
          <w:sz w:val="28"/>
          <w:szCs w:val="28"/>
        </w:rPr>
        <w:t>1.5.13. Организация работы по комплектованию, хранению, учету и использованию архивных документов.</w:t>
      </w:r>
    </w:p>
    <w:p w:rsidR="009E3D09" w:rsidRPr="00FB46AF" w:rsidRDefault="009E3D09" w:rsidP="009E3D09">
      <w:pPr>
        <w:ind w:firstLine="709"/>
        <w:contextualSpacing/>
        <w:jc w:val="both"/>
        <w:rPr>
          <w:sz w:val="28"/>
          <w:szCs w:val="28"/>
        </w:rPr>
      </w:pPr>
      <w:r w:rsidRPr="00FB46AF">
        <w:rPr>
          <w:sz w:val="28"/>
          <w:szCs w:val="28"/>
        </w:rPr>
        <w:t>Полномочие осуществляется на основании п. 7.10 Положения.</w:t>
      </w:r>
    </w:p>
    <w:p w:rsidR="009E3D09" w:rsidRPr="00FB46AF" w:rsidRDefault="009E3D09" w:rsidP="009E3D09">
      <w:pPr>
        <w:ind w:firstLine="709"/>
        <w:contextualSpacing/>
        <w:jc w:val="both"/>
        <w:rPr>
          <w:sz w:val="28"/>
          <w:szCs w:val="28"/>
        </w:rPr>
      </w:pPr>
      <w:r w:rsidRPr="00FB46AF">
        <w:rPr>
          <w:sz w:val="28"/>
          <w:szCs w:val="28"/>
        </w:rPr>
        <w:lastRenderedPageBreak/>
        <w:t>Количество сотрудников, в должностных регламентах которых установлено исполнение полномочия – 2.</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9E3D09" w:rsidRPr="00FB46AF" w:rsidRDefault="009E3D09" w:rsidP="009E3D09">
      <w:pPr>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9E3D09" w:rsidRPr="00FB46AF" w:rsidRDefault="009E3D09" w:rsidP="009E3D09">
      <w:pPr>
        <w:contextualSpacing/>
        <w:jc w:val="both"/>
        <w:rPr>
          <w:sz w:val="28"/>
          <w:szCs w:val="28"/>
        </w:rPr>
      </w:pPr>
      <w:r w:rsidRPr="00FB46AF">
        <w:rPr>
          <w:sz w:val="28"/>
          <w:szCs w:val="28"/>
        </w:rPr>
        <w:tab/>
        <w:t xml:space="preserve">Работа по комплектованию, хранению, учету и использованию архивных документов в Управлении осуществляется отделом организационной, правовой работы и кадров в соответствии с требованиями раздела 7 «Документальный фонд </w:t>
      </w:r>
      <w:proofErr w:type="spellStart"/>
      <w:r w:rsidRPr="00FB46AF">
        <w:rPr>
          <w:sz w:val="28"/>
          <w:szCs w:val="28"/>
        </w:rPr>
        <w:t>Роскомнадзора</w:t>
      </w:r>
      <w:proofErr w:type="spellEnd"/>
      <w:r w:rsidRPr="00FB46AF">
        <w:rPr>
          <w:sz w:val="28"/>
          <w:szCs w:val="28"/>
        </w:rPr>
        <w:t xml:space="preserve">»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w:t>
      </w:r>
      <w:proofErr w:type="spellStart"/>
      <w:r w:rsidRPr="00FB46AF">
        <w:rPr>
          <w:sz w:val="28"/>
          <w:szCs w:val="28"/>
        </w:rPr>
        <w:t>Роскомнадзора</w:t>
      </w:r>
      <w:proofErr w:type="spellEnd"/>
      <w:r w:rsidRPr="00FB46AF">
        <w:rPr>
          <w:sz w:val="28"/>
          <w:szCs w:val="28"/>
        </w:rPr>
        <w:t xml:space="preserve"> от </w:t>
      </w:r>
      <w:r w:rsidR="00E6085A" w:rsidRPr="00FB46AF">
        <w:rPr>
          <w:sz w:val="28"/>
          <w:szCs w:val="28"/>
        </w:rPr>
        <w:t>31.03.2014</w:t>
      </w:r>
      <w:r w:rsidRPr="00FB46AF">
        <w:rPr>
          <w:sz w:val="28"/>
          <w:szCs w:val="28"/>
        </w:rPr>
        <w:t xml:space="preserve">  № </w:t>
      </w:r>
      <w:r w:rsidR="00E6085A" w:rsidRPr="00FB46AF">
        <w:rPr>
          <w:sz w:val="28"/>
          <w:szCs w:val="28"/>
        </w:rPr>
        <w:t>49</w:t>
      </w:r>
      <w:r w:rsidRPr="00FB46AF">
        <w:rPr>
          <w:sz w:val="28"/>
          <w:szCs w:val="28"/>
        </w:rPr>
        <w:t>.</w:t>
      </w:r>
    </w:p>
    <w:p w:rsidR="009E3D09" w:rsidRPr="00FB46AF" w:rsidRDefault="009E3D09" w:rsidP="009E3D09">
      <w:pPr>
        <w:ind w:firstLine="708"/>
        <w:contextualSpacing/>
        <w:jc w:val="both"/>
        <w:rPr>
          <w:sz w:val="28"/>
          <w:szCs w:val="28"/>
        </w:rPr>
      </w:pPr>
      <w:r w:rsidRPr="00FB46AF">
        <w:rPr>
          <w:sz w:val="28"/>
          <w:szCs w:val="28"/>
        </w:rPr>
        <w:t xml:space="preserve">В </w:t>
      </w:r>
      <w:r w:rsidR="0054122F" w:rsidRPr="00FB46AF">
        <w:rPr>
          <w:sz w:val="28"/>
          <w:szCs w:val="28"/>
        </w:rPr>
        <w:t xml:space="preserve">2012 году </w:t>
      </w:r>
      <w:r w:rsidRPr="00FB46AF">
        <w:rPr>
          <w:sz w:val="28"/>
          <w:szCs w:val="28"/>
        </w:rPr>
        <w:t xml:space="preserve">проведена проверка ГБУ «Государственный архив Оренбургской области» «О состоянии архивного дела и делопроизводства в Управлении </w:t>
      </w:r>
      <w:proofErr w:type="spellStart"/>
      <w:r w:rsidRPr="00FB46AF">
        <w:rPr>
          <w:sz w:val="28"/>
          <w:szCs w:val="28"/>
        </w:rPr>
        <w:t>Роскомнадзора</w:t>
      </w:r>
      <w:proofErr w:type="spellEnd"/>
      <w:r w:rsidRPr="00FB46AF">
        <w:rPr>
          <w:sz w:val="28"/>
          <w:szCs w:val="28"/>
        </w:rPr>
        <w:t xml:space="preserve"> по Оренбургской области». </w:t>
      </w:r>
    </w:p>
    <w:p w:rsidR="009E3D09" w:rsidRPr="00FB46AF" w:rsidRDefault="009E3D09" w:rsidP="009E3D09">
      <w:pPr>
        <w:ind w:firstLine="708"/>
        <w:contextualSpacing/>
        <w:jc w:val="both"/>
        <w:rPr>
          <w:sz w:val="28"/>
          <w:szCs w:val="28"/>
        </w:rPr>
      </w:pPr>
      <w:r w:rsidRPr="00FB46AF">
        <w:rPr>
          <w:sz w:val="28"/>
          <w:szCs w:val="28"/>
        </w:rPr>
        <w:t xml:space="preserve">Номенклатура дел Управления  согласована с ГБУ «ГАОО». В ГБУ «ГАОО» направлен паспорт архива Управления. </w:t>
      </w:r>
      <w:proofErr w:type="gramStart"/>
      <w:r w:rsidRPr="00FB46AF">
        <w:rPr>
          <w:sz w:val="28"/>
          <w:szCs w:val="28"/>
        </w:rPr>
        <w:t xml:space="preserve">Специалист </w:t>
      </w:r>
      <w:proofErr w:type="spellStart"/>
      <w:r w:rsidRPr="00FB46AF">
        <w:rPr>
          <w:sz w:val="28"/>
          <w:szCs w:val="28"/>
        </w:rPr>
        <w:t>орготдела</w:t>
      </w:r>
      <w:proofErr w:type="spellEnd"/>
      <w:r w:rsidRPr="00FB46AF">
        <w:rPr>
          <w:sz w:val="28"/>
          <w:szCs w:val="28"/>
        </w:rPr>
        <w:t xml:space="preserve">, ответственный за данное направление, прошла обучение на семинаре «Обеспечение сохранности документов в организациях – источниках комплектования ГБУ «Государственный архив Оренбургской </w:t>
      </w:r>
      <w:r w:rsidR="0054122F" w:rsidRPr="00FB46AF">
        <w:rPr>
          <w:sz w:val="28"/>
          <w:szCs w:val="28"/>
        </w:rPr>
        <w:t>области», проводимом ГБУ «ГАОО», а также в апреле 2015 года приняла участие в семинаре, проводимом комитетом по делам архивов Оренбургской области по теме «автоматизация архивной деятельности в рамках реализации государственной программы «Информационное общество Оренбургской области» на 2014-2020 годы».</w:t>
      </w:r>
      <w:proofErr w:type="gramEnd"/>
    </w:p>
    <w:p w:rsidR="00D708CB" w:rsidRPr="00FB46AF" w:rsidRDefault="00D708CB" w:rsidP="009E3D09">
      <w:pPr>
        <w:ind w:firstLine="708"/>
        <w:contextualSpacing/>
        <w:jc w:val="both"/>
        <w:rPr>
          <w:sz w:val="28"/>
          <w:szCs w:val="28"/>
        </w:rPr>
      </w:pPr>
    </w:p>
    <w:p w:rsidR="009E3D09" w:rsidRPr="00FB46AF" w:rsidRDefault="009E3D09" w:rsidP="009E3D09">
      <w:pPr>
        <w:ind w:firstLine="708"/>
        <w:contextualSpacing/>
        <w:jc w:val="both"/>
        <w:rPr>
          <w:sz w:val="28"/>
          <w:szCs w:val="28"/>
        </w:rPr>
      </w:pPr>
      <w:r w:rsidRPr="00FB46AF">
        <w:rPr>
          <w:sz w:val="28"/>
          <w:szCs w:val="28"/>
        </w:rPr>
        <w:t>1.5.14. Организация прогнозирования и планирования деятельности.</w:t>
      </w:r>
    </w:p>
    <w:p w:rsidR="009E3D09" w:rsidRPr="00FB46AF" w:rsidRDefault="009E3D09" w:rsidP="009E3D09">
      <w:pPr>
        <w:ind w:firstLine="708"/>
        <w:contextualSpacing/>
        <w:jc w:val="both"/>
        <w:rPr>
          <w:sz w:val="28"/>
          <w:szCs w:val="28"/>
        </w:rPr>
      </w:pPr>
    </w:p>
    <w:p w:rsidR="009E3D09" w:rsidRPr="00FB46AF" w:rsidRDefault="009E3D09" w:rsidP="009E3D09">
      <w:pPr>
        <w:ind w:firstLine="709"/>
        <w:contextualSpacing/>
        <w:jc w:val="both"/>
        <w:rPr>
          <w:sz w:val="28"/>
          <w:szCs w:val="28"/>
        </w:rPr>
      </w:pPr>
      <w:r w:rsidRPr="00FB46AF">
        <w:rPr>
          <w:sz w:val="28"/>
          <w:szCs w:val="28"/>
        </w:rPr>
        <w:t>Полномочие осуществляется на основании п. 7.15.2-7.15.4 Положения.</w:t>
      </w:r>
    </w:p>
    <w:p w:rsidR="009E3D09" w:rsidRPr="00FB46AF" w:rsidRDefault="009E3D09" w:rsidP="009E3D09">
      <w:pPr>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 сотрудников.</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9E3D09" w:rsidRPr="00FB46AF" w:rsidRDefault="009E3D09" w:rsidP="009E3D09">
      <w:pPr>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9E3D09" w:rsidRPr="00FB46AF" w:rsidRDefault="009E3D09" w:rsidP="009E3D09">
      <w:pPr>
        <w:contextualSpacing/>
        <w:jc w:val="both"/>
        <w:rPr>
          <w:sz w:val="28"/>
          <w:szCs w:val="28"/>
        </w:rPr>
      </w:pPr>
      <w:r w:rsidRPr="00FB46AF">
        <w:rPr>
          <w:sz w:val="28"/>
          <w:szCs w:val="28"/>
        </w:rPr>
        <w:tab/>
        <w:t xml:space="preserve">Планирование деятельности в Управлении </w:t>
      </w:r>
      <w:proofErr w:type="spellStart"/>
      <w:r w:rsidRPr="00FB46AF">
        <w:rPr>
          <w:sz w:val="28"/>
          <w:szCs w:val="28"/>
        </w:rPr>
        <w:t>Роскомнадзора</w:t>
      </w:r>
      <w:proofErr w:type="spellEnd"/>
      <w:r w:rsidRPr="00FB46AF">
        <w:rPr>
          <w:sz w:val="28"/>
          <w:szCs w:val="28"/>
        </w:rPr>
        <w:t xml:space="preserve"> осуществляется отделом организационной, правовой работы и кадров, с привлечением начальников отделов по соответствующим направлениям деятельности. </w:t>
      </w:r>
    </w:p>
    <w:p w:rsidR="009E3D09" w:rsidRPr="00FB46AF" w:rsidRDefault="00CF3438" w:rsidP="009E3D09">
      <w:pPr>
        <w:ind w:firstLine="708"/>
        <w:contextualSpacing/>
        <w:jc w:val="both"/>
        <w:rPr>
          <w:sz w:val="28"/>
          <w:szCs w:val="28"/>
        </w:rPr>
      </w:pPr>
      <w:r w:rsidRPr="00FB46AF">
        <w:rPr>
          <w:sz w:val="28"/>
          <w:szCs w:val="28"/>
        </w:rPr>
        <w:lastRenderedPageBreak/>
        <w:t>Планирование на 2015</w:t>
      </w:r>
      <w:r w:rsidR="009E3D09" w:rsidRPr="00FB46AF">
        <w:rPr>
          <w:sz w:val="28"/>
          <w:szCs w:val="28"/>
        </w:rPr>
        <w:t xml:space="preserve"> год осуществлялось в соответствии с приказом Федеральной службы по надзору в сфере связи, информационных технологий и массовых коммуникаций от </w:t>
      </w:r>
      <w:r w:rsidRPr="00FB46AF">
        <w:rPr>
          <w:sz w:val="28"/>
          <w:szCs w:val="28"/>
        </w:rPr>
        <w:t xml:space="preserve">17.06.2014 № 90 «Об организации планирования деятельности </w:t>
      </w:r>
      <w:proofErr w:type="spellStart"/>
      <w:r w:rsidRPr="00FB46AF">
        <w:rPr>
          <w:sz w:val="28"/>
          <w:szCs w:val="28"/>
        </w:rPr>
        <w:t>Роскомнадзора</w:t>
      </w:r>
      <w:proofErr w:type="spellEnd"/>
      <w:r w:rsidRPr="00FB46AF">
        <w:rPr>
          <w:sz w:val="28"/>
          <w:szCs w:val="28"/>
        </w:rPr>
        <w:t xml:space="preserve"> на 2015 год» (далее – Приказ)</w:t>
      </w:r>
      <w:r w:rsidR="009E3D09" w:rsidRPr="00FB46AF">
        <w:rPr>
          <w:sz w:val="28"/>
          <w:szCs w:val="28"/>
        </w:rPr>
        <w:t>.  План плановых проверок юридических лиц и индивид</w:t>
      </w:r>
      <w:r w:rsidRPr="00FB46AF">
        <w:rPr>
          <w:sz w:val="28"/>
          <w:szCs w:val="28"/>
        </w:rPr>
        <w:t>уальных предпринимателей на 2015</w:t>
      </w:r>
      <w:r w:rsidR="009E3D09" w:rsidRPr="00FB46AF">
        <w:rPr>
          <w:sz w:val="28"/>
          <w:szCs w:val="28"/>
        </w:rPr>
        <w:t xml:space="preserve"> год  согласован с прокуратурой Оренбургской области и утвержден приказом руководителя Управления Н.В. Никулина от </w:t>
      </w:r>
      <w:r w:rsidR="00782120" w:rsidRPr="00FB46AF">
        <w:rPr>
          <w:sz w:val="28"/>
          <w:szCs w:val="28"/>
        </w:rPr>
        <w:t>15.10.2014 г. № 66</w:t>
      </w:r>
      <w:r w:rsidR="009E3D09" w:rsidRPr="00FB46AF">
        <w:rPr>
          <w:sz w:val="28"/>
          <w:szCs w:val="28"/>
        </w:rPr>
        <w:t>. План</w:t>
      </w:r>
      <w:r w:rsidR="00782120" w:rsidRPr="00FB46AF">
        <w:rPr>
          <w:sz w:val="28"/>
          <w:szCs w:val="28"/>
        </w:rPr>
        <w:t xml:space="preserve"> деятельности Управления на 2015</w:t>
      </w:r>
      <w:r w:rsidR="009E3D09" w:rsidRPr="00FB46AF">
        <w:rPr>
          <w:sz w:val="28"/>
          <w:szCs w:val="28"/>
        </w:rPr>
        <w:t xml:space="preserve"> год утвержден приказом руководител</w:t>
      </w:r>
      <w:r w:rsidR="00782120" w:rsidRPr="00FB46AF">
        <w:rPr>
          <w:sz w:val="28"/>
          <w:szCs w:val="28"/>
        </w:rPr>
        <w:t>я Управления Н.В. Никулина от 13.11.2014</w:t>
      </w:r>
      <w:r w:rsidR="009E3D09" w:rsidRPr="00FB46AF">
        <w:rPr>
          <w:sz w:val="28"/>
          <w:szCs w:val="28"/>
        </w:rPr>
        <w:t xml:space="preserve"> № </w:t>
      </w:r>
      <w:r w:rsidR="00782120" w:rsidRPr="00FB46AF">
        <w:rPr>
          <w:sz w:val="28"/>
          <w:szCs w:val="28"/>
        </w:rPr>
        <w:t>75</w:t>
      </w:r>
      <w:r w:rsidR="009E3D09" w:rsidRPr="00FB46AF">
        <w:rPr>
          <w:sz w:val="28"/>
          <w:szCs w:val="28"/>
        </w:rPr>
        <w:t>.</w:t>
      </w:r>
      <w:r w:rsidR="005E6191" w:rsidRPr="00FB46AF">
        <w:rPr>
          <w:sz w:val="28"/>
          <w:szCs w:val="28"/>
        </w:rPr>
        <w:t xml:space="preserve"> </w:t>
      </w:r>
      <w:proofErr w:type="gramStart"/>
      <w:r w:rsidR="005E6191" w:rsidRPr="00FB46AF">
        <w:rPr>
          <w:sz w:val="28"/>
          <w:szCs w:val="28"/>
        </w:rPr>
        <w:t xml:space="preserve">В настоящее время в Управлении </w:t>
      </w:r>
      <w:proofErr w:type="spellStart"/>
      <w:r w:rsidR="005E6191" w:rsidRPr="00FB46AF">
        <w:rPr>
          <w:sz w:val="28"/>
          <w:szCs w:val="28"/>
        </w:rPr>
        <w:t>Роскомнадзора</w:t>
      </w:r>
      <w:proofErr w:type="spellEnd"/>
      <w:r w:rsidR="005E6191" w:rsidRPr="00FB46AF">
        <w:rPr>
          <w:sz w:val="28"/>
          <w:szCs w:val="28"/>
        </w:rPr>
        <w:t xml:space="preserve"> по Оренбургской области  в соответствии с приказом</w:t>
      </w:r>
      <w:r w:rsidR="00FA36A2" w:rsidRPr="00FB46AF">
        <w:rPr>
          <w:sz w:val="28"/>
          <w:szCs w:val="28"/>
        </w:rPr>
        <w:t xml:space="preserve"> </w:t>
      </w:r>
      <w:proofErr w:type="spellStart"/>
      <w:r w:rsidR="00FA36A2" w:rsidRPr="00FB46AF">
        <w:rPr>
          <w:sz w:val="28"/>
          <w:szCs w:val="28"/>
        </w:rPr>
        <w:t>Роскомнадзора</w:t>
      </w:r>
      <w:proofErr w:type="spellEnd"/>
      <w:r w:rsidR="00FA36A2" w:rsidRPr="00FB46AF">
        <w:rPr>
          <w:sz w:val="28"/>
          <w:szCs w:val="28"/>
        </w:rPr>
        <w:t xml:space="preserve">  от 17.06.2015</w:t>
      </w:r>
      <w:r w:rsidR="00685CA0" w:rsidRPr="00FB46AF">
        <w:rPr>
          <w:sz w:val="28"/>
          <w:szCs w:val="28"/>
        </w:rPr>
        <w:t xml:space="preserve"> № </w:t>
      </w:r>
      <w:r w:rsidR="00FA36A2" w:rsidRPr="00FB46AF">
        <w:rPr>
          <w:sz w:val="28"/>
          <w:szCs w:val="28"/>
        </w:rPr>
        <w:t>63</w:t>
      </w:r>
      <w:r w:rsidR="00685CA0" w:rsidRPr="00FB46AF">
        <w:rPr>
          <w:sz w:val="28"/>
          <w:szCs w:val="28"/>
        </w:rPr>
        <w:t xml:space="preserve"> </w:t>
      </w:r>
      <w:r w:rsidR="005E6191" w:rsidRPr="00FB46AF">
        <w:rPr>
          <w:sz w:val="28"/>
          <w:szCs w:val="28"/>
        </w:rPr>
        <w:t xml:space="preserve"> организована работа по формированию проектов Плана плановых проверок юридических лиц и индивид</w:t>
      </w:r>
      <w:r w:rsidR="00FA36A2" w:rsidRPr="00FB46AF">
        <w:rPr>
          <w:sz w:val="28"/>
          <w:szCs w:val="28"/>
        </w:rPr>
        <w:t>уальных предпринимателей на 2016</w:t>
      </w:r>
      <w:r w:rsidR="005E6191" w:rsidRPr="00FB46AF">
        <w:rPr>
          <w:sz w:val="28"/>
          <w:szCs w:val="28"/>
        </w:rPr>
        <w:t xml:space="preserve"> год</w:t>
      </w:r>
      <w:r w:rsidR="00685CA0" w:rsidRPr="00FB46AF">
        <w:rPr>
          <w:sz w:val="28"/>
          <w:szCs w:val="28"/>
        </w:rPr>
        <w:t>, Плана проведения проверок деятельности органов местного самоуправления и должностных ли</w:t>
      </w:r>
      <w:r w:rsidR="00FA36A2" w:rsidRPr="00FB46AF">
        <w:rPr>
          <w:sz w:val="28"/>
          <w:szCs w:val="28"/>
        </w:rPr>
        <w:t>ц местного самоуправления в 2016</w:t>
      </w:r>
      <w:r w:rsidR="00685CA0" w:rsidRPr="00FB46AF">
        <w:rPr>
          <w:sz w:val="28"/>
          <w:szCs w:val="28"/>
        </w:rPr>
        <w:t xml:space="preserve"> году, а также </w:t>
      </w:r>
      <w:r w:rsidR="005E6191" w:rsidRPr="00FB46AF">
        <w:rPr>
          <w:sz w:val="28"/>
          <w:szCs w:val="28"/>
        </w:rPr>
        <w:t>Плана</w:t>
      </w:r>
      <w:r w:rsidR="00FA36A2" w:rsidRPr="00FB46AF">
        <w:rPr>
          <w:sz w:val="28"/>
          <w:szCs w:val="28"/>
        </w:rPr>
        <w:t xml:space="preserve"> деятельности Управления в 2016</w:t>
      </w:r>
      <w:r w:rsidR="00685CA0" w:rsidRPr="00FB46AF">
        <w:rPr>
          <w:sz w:val="28"/>
          <w:szCs w:val="28"/>
        </w:rPr>
        <w:t xml:space="preserve"> году.</w:t>
      </w:r>
      <w:r w:rsidR="005E6191" w:rsidRPr="00FB46AF">
        <w:rPr>
          <w:sz w:val="28"/>
          <w:szCs w:val="28"/>
        </w:rPr>
        <w:t xml:space="preserve"> </w:t>
      </w:r>
      <w:proofErr w:type="gramEnd"/>
    </w:p>
    <w:p w:rsidR="00D708CB" w:rsidRPr="00FB46AF" w:rsidRDefault="00D708CB" w:rsidP="009E3D09">
      <w:pPr>
        <w:ind w:firstLine="708"/>
        <w:contextualSpacing/>
        <w:jc w:val="both"/>
        <w:rPr>
          <w:sz w:val="28"/>
          <w:szCs w:val="28"/>
        </w:rPr>
      </w:pPr>
    </w:p>
    <w:p w:rsidR="009E3D09" w:rsidRPr="00FB46AF" w:rsidRDefault="009E3D09" w:rsidP="009E3D09">
      <w:pPr>
        <w:ind w:firstLine="708"/>
        <w:contextualSpacing/>
        <w:jc w:val="both"/>
        <w:rPr>
          <w:color w:val="000000"/>
          <w:spacing w:val="-1"/>
          <w:sz w:val="28"/>
          <w:szCs w:val="28"/>
        </w:rPr>
      </w:pPr>
      <w:r w:rsidRPr="00FB46AF">
        <w:rPr>
          <w:sz w:val="28"/>
          <w:szCs w:val="28"/>
        </w:rPr>
        <w:t xml:space="preserve">1.5.15. </w:t>
      </w:r>
      <w:r w:rsidRPr="00FB46AF">
        <w:rPr>
          <w:color w:val="000000"/>
          <w:spacing w:val="-1"/>
          <w:sz w:val="28"/>
          <w:szCs w:val="28"/>
        </w:rPr>
        <w:t>Организация работы по организационному развитию</w:t>
      </w:r>
    </w:p>
    <w:p w:rsidR="009E3D09" w:rsidRPr="00FB46AF" w:rsidRDefault="009E3D09" w:rsidP="009E3D09">
      <w:pPr>
        <w:ind w:firstLine="708"/>
        <w:contextualSpacing/>
        <w:jc w:val="both"/>
        <w:rPr>
          <w:color w:val="000000"/>
          <w:spacing w:val="-1"/>
          <w:sz w:val="28"/>
          <w:szCs w:val="28"/>
        </w:rPr>
      </w:pPr>
      <w:r w:rsidRPr="00FB46AF">
        <w:rPr>
          <w:color w:val="000000"/>
          <w:spacing w:val="-1"/>
          <w:sz w:val="28"/>
          <w:szCs w:val="28"/>
        </w:rPr>
        <w:t>Мероприятия по данному направлению не планировались и не проводились.</w:t>
      </w:r>
    </w:p>
    <w:p w:rsidR="009E3D09" w:rsidRPr="00FB46AF" w:rsidRDefault="009E3D09" w:rsidP="009E3D09">
      <w:pPr>
        <w:ind w:firstLine="708"/>
        <w:contextualSpacing/>
        <w:jc w:val="both"/>
        <w:rPr>
          <w:color w:val="000000"/>
          <w:spacing w:val="-1"/>
          <w:sz w:val="28"/>
          <w:szCs w:val="28"/>
        </w:rPr>
      </w:pPr>
    </w:p>
    <w:p w:rsidR="009E3D09" w:rsidRPr="00FB46AF" w:rsidRDefault="009E3D09" w:rsidP="009E3D09">
      <w:pPr>
        <w:ind w:firstLine="708"/>
        <w:contextualSpacing/>
        <w:jc w:val="both"/>
        <w:rPr>
          <w:sz w:val="28"/>
          <w:szCs w:val="28"/>
        </w:rPr>
      </w:pPr>
      <w:r w:rsidRPr="00FB46AF">
        <w:rPr>
          <w:color w:val="000000"/>
          <w:spacing w:val="-1"/>
          <w:sz w:val="28"/>
          <w:szCs w:val="28"/>
        </w:rPr>
        <w:t>1.5.16. Организация работы по реализации мер, направленных на повышение эффективности деятельности</w:t>
      </w:r>
    </w:p>
    <w:p w:rsidR="009E3D09" w:rsidRPr="00FB46AF" w:rsidRDefault="009E3D09" w:rsidP="009E3D09">
      <w:pPr>
        <w:contextualSpacing/>
        <w:jc w:val="both"/>
        <w:rPr>
          <w:sz w:val="28"/>
          <w:szCs w:val="28"/>
        </w:rPr>
      </w:pPr>
      <w:r w:rsidRPr="00FB46AF">
        <w:rPr>
          <w:sz w:val="28"/>
          <w:szCs w:val="28"/>
        </w:rPr>
        <w:tab/>
      </w:r>
    </w:p>
    <w:p w:rsidR="009E3D09" w:rsidRPr="00FB46AF" w:rsidRDefault="009E3D09" w:rsidP="009E3D09">
      <w:pPr>
        <w:ind w:firstLine="708"/>
        <w:contextualSpacing/>
        <w:jc w:val="both"/>
        <w:rPr>
          <w:sz w:val="28"/>
          <w:szCs w:val="28"/>
        </w:rPr>
      </w:pPr>
      <w:r w:rsidRPr="00FB46AF">
        <w:rPr>
          <w:sz w:val="28"/>
          <w:szCs w:val="28"/>
        </w:rPr>
        <w:t>1.5.17. Организация законодательной поддержки и судебной работы в установленной сфере в целях обеспечения нужд Управления.</w:t>
      </w:r>
    </w:p>
    <w:p w:rsidR="009E3D09" w:rsidRPr="00FB46AF" w:rsidRDefault="009E3D09" w:rsidP="009E3D09">
      <w:pPr>
        <w:ind w:firstLine="708"/>
        <w:contextualSpacing/>
        <w:jc w:val="both"/>
        <w:rPr>
          <w:sz w:val="28"/>
          <w:szCs w:val="28"/>
        </w:rPr>
      </w:pPr>
    </w:p>
    <w:p w:rsidR="009E3D09" w:rsidRPr="00FB46AF" w:rsidRDefault="009E3D09" w:rsidP="009E3D09">
      <w:pPr>
        <w:ind w:firstLine="709"/>
        <w:contextualSpacing/>
        <w:jc w:val="both"/>
        <w:rPr>
          <w:sz w:val="28"/>
          <w:szCs w:val="28"/>
        </w:rPr>
      </w:pPr>
      <w:r w:rsidRPr="00FB46AF">
        <w:rPr>
          <w:sz w:val="28"/>
          <w:szCs w:val="28"/>
        </w:rPr>
        <w:t>Полномочие осуществляется на основании п. 7 Положения.</w:t>
      </w:r>
    </w:p>
    <w:p w:rsidR="009E3D09" w:rsidRPr="00FB46AF" w:rsidRDefault="009E3D09" w:rsidP="009E3D09">
      <w:pPr>
        <w:ind w:firstLine="709"/>
        <w:contextualSpacing/>
        <w:jc w:val="both"/>
        <w:rPr>
          <w:sz w:val="28"/>
          <w:szCs w:val="28"/>
        </w:rPr>
      </w:pPr>
      <w:r w:rsidRPr="00FB46AF">
        <w:rPr>
          <w:sz w:val="28"/>
          <w:szCs w:val="28"/>
        </w:rPr>
        <w:t>Количество сотрудников, в должностных регламентах которых установлено исполнение полномочия – 2 сотрудников.</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9E3D09" w:rsidRPr="00FB46AF" w:rsidRDefault="009E3D09" w:rsidP="009E3D09">
      <w:pPr>
        <w:ind w:firstLine="709"/>
        <w:contextualSpacing/>
        <w:jc w:val="both"/>
        <w:rPr>
          <w:sz w:val="28"/>
          <w:szCs w:val="28"/>
        </w:rPr>
      </w:pPr>
      <w:r w:rsidRPr="00FB46AF">
        <w:rPr>
          <w:sz w:val="28"/>
          <w:szCs w:val="28"/>
        </w:rPr>
        <w:t>Проблемы при исполнении полномочия в отчетном периоде не выявлены.</w:t>
      </w:r>
    </w:p>
    <w:p w:rsidR="009E3D09" w:rsidRPr="00FB46AF" w:rsidRDefault="009E3D09" w:rsidP="009E3D09">
      <w:pPr>
        <w:ind w:firstLine="709"/>
        <w:contextualSpacing/>
        <w:jc w:val="both"/>
        <w:rPr>
          <w:sz w:val="28"/>
          <w:szCs w:val="28"/>
        </w:rPr>
      </w:pPr>
    </w:p>
    <w:p w:rsidR="009E3D09" w:rsidRPr="00FB46AF" w:rsidRDefault="009E3D09" w:rsidP="009E3D09">
      <w:pPr>
        <w:ind w:firstLine="708"/>
        <w:contextualSpacing/>
        <w:jc w:val="both"/>
        <w:rPr>
          <w:sz w:val="28"/>
          <w:szCs w:val="28"/>
        </w:rPr>
      </w:pPr>
      <w:r w:rsidRPr="00FB46AF">
        <w:rPr>
          <w:sz w:val="28"/>
          <w:szCs w:val="28"/>
        </w:rPr>
        <w:t xml:space="preserve">Организация законодательной поддержки и судебной работы в установленной сфере в целях обеспечения нужд Управления осуществляется начальником отдела организационной, правовой работы и кадров, а также главным специалистом-экспертом того же отдела (2 чел). </w:t>
      </w:r>
    </w:p>
    <w:p w:rsidR="009E3D09" w:rsidRPr="00FB46AF" w:rsidRDefault="009E3D09" w:rsidP="009E3D09">
      <w:pPr>
        <w:contextualSpacing/>
        <w:jc w:val="both"/>
        <w:rPr>
          <w:sz w:val="28"/>
          <w:szCs w:val="28"/>
        </w:rPr>
      </w:pPr>
      <w:r w:rsidRPr="00FB46AF">
        <w:rPr>
          <w:sz w:val="28"/>
          <w:szCs w:val="28"/>
        </w:rPr>
        <w:lastRenderedPageBreak/>
        <w:tab/>
      </w:r>
      <w:proofErr w:type="gramStart"/>
      <w:r w:rsidRPr="00FB46AF">
        <w:rPr>
          <w:sz w:val="28"/>
          <w:szCs w:val="28"/>
        </w:rPr>
        <w:t xml:space="preserve">Указанными сотрудниками осуществляется подготовка материалов по административным  делам для самостоятельного рассмотрения, а также для направления в суд, консультации сотрудников Управления по различным правовым вопросам, участие в заседаниях арбитражного суда и судов общей юрисдикции, подготовка апелляционных жалоб, мониторинг оплаты штрафов, подготовка и направление документов в соответствующие подразделения судебных приставов-исполнителей, подготовка отчетности по исполнению постановлений для </w:t>
      </w:r>
      <w:proofErr w:type="spellStart"/>
      <w:r w:rsidRPr="00FB46AF">
        <w:rPr>
          <w:sz w:val="28"/>
          <w:szCs w:val="28"/>
        </w:rPr>
        <w:t>горфинуправления</w:t>
      </w:r>
      <w:proofErr w:type="spellEnd"/>
      <w:r w:rsidRPr="00FB46AF">
        <w:rPr>
          <w:sz w:val="28"/>
          <w:szCs w:val="28"/>
        </w:rPr>
        <w:t>, правовая экспертиза приказов по проведению</w:t>
      </w:r>
      <w:proofErr w:type="gramEnd"/>
      <w:r w:rsidR="00E6085A" w:rsidRPr="00FB46AF">
        <w:rPr>
          <w:sz w:val="28"/>
          <w:szCs w:val="28"/>
        </w:rPr>
        <w:t xml:space="preserve"> </w:t>
      </w:r>
      <w:proofErr w:type="gramStart"/>
      <w:r w:rsidRPr="00FB46AF">
        <w:rPr>
          <w:sz w:val="28"/>
          <w:szCs w:val="28"/>
        </w:rPr>
        <w:t>плановых</w:t>
      </w:r>
      <w:r w:rsidR="00E6085A" w:rsidRPr="00FB46AF">
        <w:rPr>
          <w:sz w:val="28"/>
          <w:szCs w:val="28"/>
        </w:rPr>
        <w:t xml:space="preserve"> </w:t>
      </w:r>
      <w:r w:rsidRPr="00FB46AF">
        <w:rPr>
          <w:sz w:val="28"/>
          <w:szCs w:val="28"/>
        </w:rPr>
        <w:t>и внеплановых проверок, приказов по основной деятельности, кадровых и пр., хозяйственных договоров, взаимодействие с органами прокуратуры, УМВД и УФСБ по различным вопросам, входящим в компетенцию Управления,  организация обучения должностных лиц Управления по различным направлениям деятельности Управления, участие в рассмотрении обращений граждан и юридических лиц, аналитическая работа по вопросам правоприменительной деятельности, по взаимодействию с органами власти субъекта РФ, ТО ФОИВ</w:t>
      </w:r>
      <w:proofErr w:type="gramEnd"/>
      <w:r w:rsidRPr="00FB46AF">
        <w:rPr>
          <w:sz w:val="28"/>
          <w:szCs w:val="28"/>
        </w:rPr>
        <w:t xml:space="preserve"> и т.д.</w:t>
      </w:r>
    </w:p>
    <w:p w:rsidR="00551656" w:rsidRPr="00FB46AF" w:rsidRDefault="009E3D09" w:rsidP="009E3D09">
      <w:pPr>
        <w:contextualSpacing/>
        <w:jc w:val="both"/>
        <w:rPr>
          <w:sz w:val="28"/>
          <w:szCs w:val="28"/>
        </w:rPr>
      </w:pPr>
      <w:r w:rsidRPr="00FB46AF">
        <w:rPr>
          <w:sz w:val="28"/>
          <w:szCs w:val="28"/>
        </w:rPr>
        <w:tab/>
        <w:t xml:space="preserve">Всего в течение 1 </w:t>
      </w:r>
      <w:r w:rsidR="00157391" w:rsidRPr="00FB46AF">
        <w:rPr>
          <w:sz w:val="28"/>
          <w:szCs w:val="28"/>
        </w:rPr>
        <w:t>полугодия</w:t>
      </w:r>
      <w:r w:rsidR="005B128C" w:rsidRPr="00FB46AF">
        <w:rPr>
          <w:sz w:val="28"/>
          <w:szCs w:val="28"/>
        </w:rPr>
        <w:t xml:space="preserve"> 2015</w:t>
      </w:r>
      <w:r w:rsidRPr="00FB46AF">
        <w:rPr>
          <w:sz w:val="28"/>
          <w:szCs w:val="28"/>
        </w:rPr>
        <w:t xml:space="preserve"> года должностными лицами Управления составлено </w:t>
      </w:r>
      <w:r w:rsidR="006C4E23" w:rsidRPr="00FB46AF">
        <w:rPr>
          <w:sz w:val="28"/>
          <w:szCs w:val="28"/>
        </w:rPr>
        <w:t>238</w:t>
      </w:r>
      <w:r w:rsidRPr="00FB46AF">
        <w:rPr>
          <w:sz w:val="28"/>
          <w:szCs w:val="28"/>
        </w:rPr>
        <w:t xml:space="preserve"> протокол</w:t>
      </w:r>
      <w:r w:rsidR="007E6E4E" w:rsidRPr="00FB46AF">
        <w:rPr>
          <w:sz w:val="28"/>
          <w:szCs w:val="28"/>
        </w:rPr>
        <w:t>ов</w:t>
      </w:r>
      <w:r w:rsidRPr="00FB46AF">
        <w:rPr>
          <w:sz w:val="28"/>
          <w:szCs w:val="28"/>
        </w:rPr>
        <w:t xml:space="preserve"> об административных правонарушениях</w:t>
      </w:r>
      <w:r w:rsidR="00157391" w:rsidRPr="00FB46AF">
        <w:rPr>
          <w:sz w:val="28"/>
          <w:szCs w:val="28"/>
        </w:rPr>
        <w:t>, в том числе во 2 квартале – 1</w:t>
      </w:r>
      <w:r w:rsidR="006C4E23" w:rsidRPr="00FB46AF">
        <w:rPr>
          <w:sz w:val="28"/>
          <w:szCs w:val="28"/>
        </w:rPr>
        <w:t>14</w:t>
      </w:r>
      <w:r w:rsidR="00157391" w:rsidRPr="00FB46AF">
        <w:rPr>
          <w:sz w:val="28"/>
          <w:szCs w:val="28"/>
        </w:rPr>
        <w:t xml:space="preserve">, </w:t>
      </w:r>
      <w:r w:rsidRPr="00FB46AF">
        <w:rPr>
          <w:sz w:val="28"/>
          <w:szCs w:val="28"/>
        </w:rPr>
        <w:t xml:space="preserve">вынесено </w:t>
      </w:r>
      <w:r w:rsidR="00157391" w:rsidRPr="00FB46AF">
        <w:rPr>
          <w:sz w:val="28"/>
          <w:szCs w:val="28"/>
        </w:rPr>
        <w:t>2</w:t>
      </w:r>
      <w:r w:rsidR="006C4E23" w:rsidRPr="00FB46AF">
        <w:rPr>
          <w:sz w:val="28"/>
          <w:szCs w:val="28"/>
        </w:rPr>
        <w:t>69</w:t>
      </w:r>
      <w:r w:rsidR="00157391" w:rsidRPr="00FB46AF">
        <w:rPr>
          <w:sz w:val="28"/>
          <w:szCs w:val="28"/>
        </w:rPr>
        <w:t xml:space="preserve"> постановлений, в том числе во 2 квартале – </w:t>
      </w:r>
      <w:r w:rsidR="006C4E23" w:rsidRPr="00FB46AF">
        <w:rPr>
          <w:sz w:val="28"/>
          <w:szCs w:val="28"/>
        </w:rPr>
        <w:t>126</w:t>
      </w:r>
      <w:r w:rsidR="00551656" w:rsidRPr="00FB46AF">
        <w:rPr>
          <w:sz w:val="28"/>
          <w:szCs w:val="28"/>
        </w:rPr>
        <w:t>.</w:t>
      </w:r>
    </w:p>
    <w:p w:rsidR="007B5D24" w:rsidRPr="00FB46AF" w:rsidRDefault="007B5D24" w:rsidP="009E3D09">
      <w:pPr>
        <w:contextualSpacing/>
        <w:jc w:val="both"/>
        <w:rPr>
          <w:sz w:val="28"/>
          <w:szCs w:val="28"/>
        </w:rPr>
      </w:pPr>
    </w:p>
    <w:p w:rsidR="00551656" w:rsidRPr="00FB46AF" w:rsidRDefault="00551656" w:rsidP="009E3D09">
      <w:pPr>
        <w:contextualSpacing/>
        <w:jc w:val="both"/>
        <w:rPr>
          <w:sz w:val="28"/>
          <w:szCs w:val="28"/>
        </w:rPr>
      </w:pPr>
      <w:r w:rsidRPr="00FB46AF">
        <w:rPr>
          <w:sz w:val="28"/>
          <w:szCs w:val="28"/>
        </w:rPr>
        <w:t xml:space="preserve">В </w:t>
      </w:r>
      <w:r w:rsidR="004E645F" w:rsidRPr="00FB46AF">
        <w:rPr>
          <w:sz w:val="28"/>
          <w:szCs w:val="28"/>
        </w:rPr>
        <w:t>1 полугодии 2015</w:t>
      </w:r>
      <w:r w:rsidR="007B5D24" w:rsidRPr="00FB46AF">
        <w:rPr>
          <w:sz w:val="28"/>
          <w:szCs w:val="28"/>
        </w:rPr>
        <w:t xml:space="preserve"> года</w:t>
      </w:r>
      <w:r w:rsidRPr="00FB46AF">
        <w:rPr>
          <w:sz w:val="28"/>
          <w:szCs w:val="28"/>
        </w:rPr>
        <w:t>:</w:t>
      </w:r>
    </w:p>
    <w:p w:rsidR="00551656" w:rsidRPr="00FB46AF" w:rsidRDefault="00551656" w:rsidP="00551656">
      <w:pPr>
        <w:ind w:firstLine="708"/>
        <w:contextualSpacing/>
        <w:jc w:val="both"/>
        <w:rPr>
          <w:sz w:val="28"/>
          <w:szCs w:val="28"/>
        </w:rPr>
      </w:pPr>
      <w:r w:rsidRPr="00FB46AF">
        <w:rPr>
          <w:sz w:val="28"/>
          <w:szCs w:val="28"/>
        </w:rPr>
        <w:t xml:space="preserve">рассмотрено самостоятельно – </w:t>
      </w:r>
      <w:r w:rsidR="00B00740" w:rsidRPr="00FB46AF">
        <w:rPr>
          <w:sz w:val="28"/>
          <w:szCs w:val="28"/>
        </w:rPr>
        <w:t>143</w:t>
      </w:r>
      <w:r w:rsidRPr="00FB46AF">
        <w:rPr>
          <w:sz w:val="28"/>
          <w:szCs w:val="28"/>
        </w:rPr>
        <w:t xml:space="preserve">, </w:t>
      </w:r>
      <w:r w:rsidR="003417E2" w:rsidRPr="00FB46AF">
        <w:rPr>
          <w:sz w:val="28"/>
          <w:szCs w:val="28"/>
        </w:rPr>
        <w:t>в том числе по 91 постановлению наложены административные штрафы;</w:t>
      </w:r>
    </w:p>
    <w:p w:rsidR="00551656" w:rsidRPr="00FB46AF" w:rsidRDefault="00551656" w:rsidP="00551656">
      <w:pPr>
        <w:ind w:firstLine="708"/>
        <w:contextualSpacing/>
        <w:jc w:val="both"/>
        <w:rPr>
          <w:sz w:val="28"/>
          <w:szCs w:val="28"/>
        </w:rPr>
      </w:pPr>
      <w:r w:rsidRPr="00FB46AF">
        <w:rPr>
          <w:sz w:val="28"/>
          <w:szCs w:val="28"/>
        </w:rPr>
        <w:t xml:space="preserve">рассмотрено судами -  </w:t>
      </w:r>
      <w:r w:rsidR="00B00740" w:rsidRPr="00FB46AF">
        <w:rPr>
          <w:sz w:val="28"/>
          <w:szCs w:val="28"/>
        </w:rPr>
        <w:t>126</w:t>
      </w:r>
      <w:r w:rsidRPr="00FB46AF">
        <w:rPr>
          <w:sz w:val="28"/>
          <w:szCs w:val="28"/>
        </w:rPr>
        <w:t>;</w:t>
      </w:r>
    </w:p>
    <w:p w:rsidR="00551656" w:rsidRPr="00FB46AF" w:rsidRDefault="00551656" w:rsidP="00551656">
      <w:pPr>
        <w:ind w:firstLine="708"/>
        <w:contextualSpacing/>
        <w:jc w:val="both"/>
        <w:rPr>
          <w:sz w:val="28"/>
          <w:szCs w:val="28"/>
        </w:rPr>
      </w:pPr>
      <w:r w:rsidRPr="00FB46AF">
        <w:rPr>
          <w:sz w:val="28"/>
          <w:szCs w:val="28"/>
        </w:rPr>
        <w:t xml:space="preserve">- наложено административных штрафов на сумму </w:t>
      </w:r>
      <w:r w:rsidR="00B00740" w:rsidRPr="00FB46AF">
        <w:rPr>
          <w:sz w:val="28"/>
          <w:szCs w:val="28"/>
        </w:rPr>
        <w:t>1266,9</w:t>
      </w:r>
      <w:r w:rsidR="00FE1C14" w:rsidRPr="00FB46AF">
        <w:rPr>
          <w:sz w:val="28"/>
          <w:szCs w:val="28"/>
        </w:rPr>
        <w:t xml:space="preserve"> </w:t>
      </w:r>
      <w:r w:rsidRPr="00FB46AF">
        <w:rPr>
          <w:sz w:val="28"/>
          <w:szCs w:val="28"/>
        </w:rPr>
        <w:t>т. руб., в т.ч.</w:t>
      </w:r>
    </w:p>
    <w:p w:rsidR="00551656" w:rsidRPr="00FB46AF" w:rsidRDefault="00551656" w:rsidP="00551656">
      <w:pPr>
        <w:ind w:firstLine="708"/>
        <w:contextualSpacing/>
        <w:jc w:val="both"/>
        <w:rPr>
          <w:sz w:val="28"/>
          <w:szCs w:val="28"/>
        </w:rPr>
      </w:pPr>
      <w:r w:rsidRPr="00FB46AF">
        <w:rPr>
          <w:sz w:val="28"/>
          <w:szCs w:val="28"/>
        </w:rPr>
        <w:t xml:space="preserve">самостоятельно – </w:t>
      </w:r>
      <w:r w:rsidR="00B00740" w:rsidRPr="00FB46AF">
        <w:rPr>
          <w:sz w:val="28"/>
          <w:szCs w:val="28"/>
        </w:rPr>
        <w:t>443,6</w:t>
      </w:r>
      <w:r w:rsidR="00FE1C14" w:rsidRPr="00FB46AF">
        <w:rPr>
          <w:sz w:val="28"/>
          <w:szCs w:val="28"/>
        </w:rPr>
        <w:t xml:space="preserve"> </w:t>
      </w:r>
      <w:r w:rsidRPr="00FB46AF">
        <w:rPr>
          <w:sz w:val="28"/>
          <w:szCs w:val="28"/>
        </w:rPr>
        <w:t>т</w:t>
      </w:r>
      <w:proofErr w:type="gramStart"/>
      <w:r w:rsidRPr="00FB46AF">
        <w:rPr>
          <w:sz w:val="28"/>
          <w:szCs w:val="28"/>
        </w:rPr>
        <w:t>.р</w:t>
      </w:r>
      <w:proofErr w:type="gramEnd"/>
      <w:r w:rsidRPr="00FB46AF">
        <w:rPr>
          <w:sz w:val="28"/>
          <w:szCs w:val="28"/>
        </w:rPr>
        <w:t>уб.,</w:t>
      </w:r>
    </w:p>
    <w:p w:rsidR="00551656" w:rsidRPr="00FB46AF" w:rsidRDefault="00551656" w:rsidP="00551656">
      <w:pPr>
        <w:ind w:firstLine="708"/>
        <w:contextualSpacing/>
        <w:jc w:val="both"/>
        <w:rPr>
          <w:sz w:val="28"/>
          <w:szCs w:val="28"/>
        </w:rPr>
      </w:pPr>
      <w:r w:rsidRPr="00FB46AF">
        <w:rPr>
          <w:sz w:val="28"/>
          <w:szCs w:val="28"/>
        </w:rPr>
        <w:t xml:space="preserve">судом – </w:t>
      </w:r>
      <w:r w:rsidR="00B00740" w:rsidRPr="00FB46AF">
        <w:rPr>
          <w:sz w:val="28"/>
          <w:szCs w:val="28"/>
        </w:rPr>
        <w:t>823,</w:t>
      </w:r>
      <w:r w:rsidR="004E645F" w:rsidRPr="00FB46AF">
        <w:rPr>
          <w:sz w:val="28"/>
          <w:szCs w:val="28"/>
        </w:rPr>
        <w:t>3</w:t>
      </w:r>
      <w:r w:rsidRPr="00FB46AF">
        <w:rPr>
          <w:sz w:val="28"/>
          <w:szCs w:val="28"/>
        </w:rPr>
        <w:t xml:space="preserve"> т</w:t>
      </w:r>
      <w:proofErr w:type="gramStart"/>
      <w:r w:rsidRPr="00FB46AF">
        <w:rPr>
          <w:sz w:val="28"/>
          <w:szCs w:val="28"/>
        </w:rPr>
        <w:t>.р</w:t>
      </w:r>
      <w:proofErr w:type="gramEnd"/>
      <w:r w:rsidRPr="00FB46AF">
        <w:rPr>
          <w:sz w:val="28"/>
          <w:szCs w:val="28"/>
        </w:rPr>
        <w:t>уб.;</w:t>
      </w:r>
    </w:p>
    <w:p w:rsidR="00551656" w:rsidRPr="00FB46AF" w:rsidRDefault="00551656" w:rsidP="00551656">
      <w:pPr>
        <w:ind w:firstLine="708"/>
        <w:contextualSpacing/>
        <w:jc w:val="both"/>
        <w:rPr>
          <w:sz w:val="28"/>
          <w:szCs w:val="28"/>
        </w:rPr>
      </w:pPr>
      <w:r w:rsidRPr="00FB46AF">
        <w:rPr>
          <w:sz w:val="28"/>
          <w:szCs w:val="28"/>
        </w:rPr>
        <w:t xml:space="preserve">- взыскано штрафов на общую сумму – </w:t>
      </w:r>
      <w:r w:rsidR="00FB5F58" w:rsidRPr="00FB46AF">
        <w:rPr>
          <w:sz w:val="28"/>
          <w:szCs w:val="28"/>
        </w:rPr>
        <w:t>670</w:t>
      </w:r>
      <w:r w:rsidR="004E645F" w:rsidRPr="00FB46AF">
        <w:rPr>
          <w:sz w:val="28"/>
          <w:szCs w:val="28"/>
        </w:rPr>
        <w:t>,5</w:t>
      </w:r>
      <w:r w:rsidRPr="00FB46AF">
        <w:rPr>
          <w:sz w:val="28"/>
          <w:szCs w:val="28"/>
        </w:rPr>
        <w:t xml:space="preserve"> т</w:t>
      </w:r>
      <w:proofErr w:type="gramStart"/>
      <w:r w:rsidRPr="00FB46AF">
        <w:rPr>
          <w:sz w:val="28"/>
          <w:szCs w:val="28"/>
        </w:rPr>
        <w:t>.р</w:t>
      </w:r>
      <w:proofErr w:type="gramEnd"/>
      <w:r w:rsidRPr="00FB46AF">
        <w:rPr>
          <w:sz w:val="28"/>
          <w:szCs w:val="28"/>
        </w:rPr>
        <w:t>уб., в т.ч.:</w:t>
      </w:r>
    </w:p>
    <w:p w:rsidR="00551656" w:rsidRPr="00FB46AF" w:rsidRDefault="00551656" w:rsidP="00551656">
      <w:pPr>
        <w:ind w:left="708"/>
        <w:contextualSpacing/>
        <w:jc w:val="both"/>
        <w:rPr>
          <w:sz w:val="28"/>
          <w:szCs w:val="28"/>
        </w:rPr>
      </w:pPr>
      <w:r w:rsidRPr="00FB46AF">
        <w:rPr>
          <w:sz w:val="28"/>
          <w:szCs w:val="28"/>
        </w:rPr>
        <w:t xml:space="preserve">самостоятельно – </w:t>
      </w:r>
      <w:r w:rsidR="004E645F" w:rsidRPr="00FB46AF">
        <w:rPr>
          <w:sz w:val="28"/>
          <w:szCs w:val="28"/>
        </w:rPr>
        <w:t>203,0</w:t>
      </w:r>
      <w:r w:rsidRPr="00FB46AF">
        <w:rPr>
          <w:sz w:val="28"/>
          <w:szCs w:val="28"/>
        </w:rPr>
        <w:t xml:space="preserve"> т</w:t>
      </w:r>
      <w:proofErr w:type="gramStart"/>
      <w:r w:rsidRPr="00FB46AF">
        <w:rPr>
          <w:sz w:val="28"/>
          <w:szCs w:val="28"/>
        </w:rPr>
        <w:t>.р</w:t>
      </w:r>
      <w:proofErr w:type="gramEnd"/>
      <w:r w:rsidRPr="00FB46AF">
        <w:rPr>
          <w:sz w:val="28"/>
          <w:szCs w:val="28"/>
        </w:rPr>
        <w:t>уб.,</w:t>
      </w:r>
    </w:p>
    <w:p w:rsidR="00551656" w:rsidRPr="00FB46AF" w:rsidRDefault="00551656" w:rsidP="00551656">
      <w:pPr>
        <w:ind w:left="708"/>
        <w:contextualSpacing/>
        <w:jc w:val="both"/>
        <w:rPr>
          <w:sz w:val="28"/>
          <w:szCs w:val="28"/>
        </w:rPr>
      </w:pPr>
      <w:r w:rsidRPr="00FB46AF">
        <w:rPr>
          <w:sz w:val="28"/>
          <w:szCs w:val="28"/>
        </w:rPr>
        <w:t xml:space="preserve">судом – </w:t>
      </w:r>
      <w:r w:rsidR="00FB5F58" w:rsidRPr="00FB46AF">
        <w:rPr>
          <w:sz w:val="28"/>
          <w:szCs w:val="28"/>
        </w:rPr>
        <w:t>46</w:t>
      </w:r>
      <w:r w:rsidR="004E645F" w:rsidRPr="00FB46AF">
        <w:rPr>
          <w:sz w:val="28"/>
          <w:szCs w:val="28"/>
        </w:rPr>
        <w:t>7,5</w:t>
      </w:r>
      <w:r w:rsidRPr="00FB46AF">
        <w:rPr>
          <w:sz w:val="28"/>
          <w:szCs w:val="28"/>
        </w:rPr>
        <w:t xml:space="preserve"> т</w:t>
      </w:r>
      <w:proofErr w:type="gramStart"/>
      <w:r w:rsidRPr="00FB46AF">
        <w:rPr>
          <w:sz w:val="28"/>
          <w:szCs w:val="28"/>
        </w:rPr>
        <w:t>.р</w:t>
      </w:r>
      <w:proofErr w:type="gramEnd"/>
      <w:r w:rsidRPr="00FB46AF">
        <w:rPr>
          <w:sz w:val="28"/>
          <w:szCs w:val="28"/>
        </w:rPr>
        <w:t>уб.</w:t>
      </w:r>
    </w:p>
    <w:p w:rsidR="00551656" w:rsidRPr="00FB46AF" w:rsidRDefault="00551656" w:rsidP="009E3D09">
      <w:pPr>
        <w:contextualSpacing/>
        <w:jc w:val="both"/>
        <w:rPr>
          <w:sz w:val="28"/>
          <w:szCs w:val="28"/>
        </w:rPr>
      </w:pPr>
    </w:p>
    <w:p w:rsidR="009E3D09" w:rsidRPr="00FB46AF" w:rsidRDefault="009E3D09" w:rsidP="009E3D09">
      <w:pPr>
        <w:contextualSpacing/>
        <w:jc w:val="both"/>
        <w:rPr>
          <w:sz w:val="28"/>
          <w:szCs w:val="28"/>
        </w:rPr>
      </w:pPr>
      <w:r w:rsidRPr="00FB46AF">
        <w:rPr>
          <w:sz w:val="28"/>
          <w:szCs w:val="28"/>
        </w:rPr>
        <w:t>из них</w:t>
      </w:r>
      <w:r w:rsidR="00551656" w:rsidRPr="00FB46AF">
        <w:rPr>
          <w:sz w:val="28"/>
          <w:szCs w:val="28"/>
        </w:rPr>
        <w:t xml:space="preserve"> во 2 квартале</w:t>
      </w:r>
      <w:r w:rsidRPr="00FB46AF">
        <w:rPr>
          <w:sz w:val="28"/>
          <w:szCs w:val="28"/>
        </w:rPr>
        <w:t xml:space="preserve"> </w:t>
      </w:r>
      <w:r w:rsidR="00605F38" w:rsidRPr="00FB46AF">
        <w:rPr>
          <w:sz w:val="28"/>
          <w:szCs w:val="28"/>
        </w:rPr>
        <w:t>2015</w:t>
      </w:r>
      <w:r w:rsidR="007B5D24" w:rsidRPr="00FB46AF">
        <w:rPr>
          <w:sz w:val="28"/>
          <w:szCs w:val="28"/>
        </w:rPr>
        <w:t xml:space="preserve"> года:</w:t>
      </w:r>
    </w:p>
    <w:p w:rsidR="009E3D09" w:rsidRPr="00FB46AF" w:rsidRDefault="009E3D09" w:rsidP="009E3D09">
      <w:pPr>
        <w:ind w:firstLine="708"/>
        <w:contextualSpacing/>
        <w:jc w:val="both"/>
        <w:rPr>
          <w:sz w:val="28"/>
          <w:szCs w:val="28"/>
        </w:rPr>
      </w:pPr>
      <w:r w:rsidRPr="00FB46AF">
        <w:rPr>
          <w:sz w:val="28"/>
          <w:szCs w:val="28"/>
        </w:rPr>
        <w:t>рассмотрено самостоятельно –</w:t>
      </w:r>
      <w:r w:rsidR="00605F38" w:rsidRPr="00FB46AF">
        <w:rPr>
          <w:sz w:val="28"/>
          <w:szCs w:val="28"/>
        </w:rPr>
        <w:t xml:space="preserve"> </w:t>
      </w:r>
      <w:r w:rsidR="00B00740" w:rsidRPr="00FB46AF">
        <w:rPr>
          <w:sz w:val="28"/>
          <w:szCs w:val="28"/>
        </w:rPr>
        <w:t>89</w:t>
      </w:r>
      <w:r w:rsidRPr="00FB46AF">
        <w:rPr>
          <w:sz w:val="28"/>
          <w:szCs w:val="28"/>
        </w:rPr>
        <w:t xml:space="preserve">, </w:t>
      </w:r>
      <w:r w:rsidR="00722235" w:rsidRPr="00FB46AF">
        <w:rPr>
          <w:sz w:val="28"/>
          <w:szCs w:val="28"/>
        </w:rPr>
        <w:t>в том числе по 56 постановлениям наложены административные штрафы;</w:t>
      </w:r>
    </w:p>
    <w:p w:rsidR="009E3D09" w:rsidRPr="00FB46AF" w:rsidRDefault="009E3D09" w:rsidP="009E3D09">
      <w:pPr>
        <w:ind w:firstLine="708"/>
        <w:contextualSpacing/>
        <w:jc w:val="both"/>
        <w:rPr>
          <w:sz w:val="28"/>
          <w:szCs w:val="28"/>
        </w:rPr>
      </w:pPr>
      <w:r w:rsidRPr="00FB46AF">
        <w:rPr>
          <w:sz w:val="28"/>
          <w:szCs w:val="28"/>
        </w:rPr>
        <w:t xml:space="preserve">рассмотрено судами -  </w:t>
      </w:r>
      <w:r w:rsidR="00B00740" w:rsidRPr="00FB46AF">
        <w:rPr>
          <w:sz w:val="28"/>
          <w:szCs w:val="28"/>
        </w:rPr>
        <w:t>39</w:t>
      </w:r>
      <w:r w:rsidRPr="00FB46AF">
        <w:rPr>
          <w:sz w:val="28"/>
          <w:szCs w:val="28"/>
        </w:rPr>
        <w:t>;</w:t>
      </w:r>
    </w:p>
    <w:p w:rsidR="009E3D09" w:rsidRPr="00FB46AF" w:rsidRDefault="009E3D09" w:rsidP="009E3D09">
      <w:pPr>
        <w:ind w:firstLine="708"/>
        <w:contextualSpacing/>
        <w:jc w:val="both"/>
        <w:rPr>
          <w:sz w:val="28"/>
          <w:szCs w:val="28"/>
        </w:rPr>
      </w:pPr>
      <w:r w:rsidRPr="00FB46AF">
        <w:rPr>
          <w:sz w:val="28"/>
          <w:szCs w:val="28"/>
        </w:rPr>
        <w:t xml:space="preserve">- наложено административных штрафов на сумму </w:t>
      </w:r>
      <w:r w:rsidR="00B00740" w:rsidRPr="00FB46AF">
        <w:rPr>
          <w:sz w:val="28"/>
          <w:szCs w:val="28"/>
        </w:rPr>
        <w:t>573,1</w:t>
      </w:r>
      <w:r w:rsidRPr="00FB46AF">
        <w:rPr>
          <w:sz w:val="28"/>
          <w:szCs w:val="28"/>
        </w:rPr>
        <w:t xml:space="preserve"> т. руб., в т.ч.</w:t>
      </w:r>
    </w:p>
    <w:p w:rsidR="009E3D09" w:rsidRPr="00FB46AF" w:rsidRDefault="009E3D09" w:rsidP="009E3D09">
      <w:pPr>
        <w:ind w:firstLine="708"/>
        <w:contextualSpacing/>
        <w:jc w:val="both"/>
        <w:rPr>
          <w:sz w:val="28"/>
          <w:szCs w:val="28"/>
        </w:rPr>
      </w:pPr>
      <w:r w:rsidRPr="00FB46AF">
        <w:rPr>
          <w:sz w:val="28"/>
          <w:szCs w:val="28"/>
        </w:rPr>
        <w:t xml:space="preserve">самостоятельно – </w:t>
      </w:r>
      <w:r w:rsidR="00B00740" w:rsidRPr="00FB46AF">
        <w:rPr>
          <w:sz w:val="28"/>
          <w:szCs w:val="28"/>
        </w:rPr>
        <w:t>244,6</w:t>
      </w:r>
      <w:r w:rsidRPr="00FB46AF">
        <w:rPr>
          <w:sz w:val="28"/>
          <w:szCs w:val="28"/>
        </w:rPr>
        <w:t xml:space="preserve"> т</w:t>
      </w:r>
      <w:proofErr w:type="gramStart"/>
      <w:r w:rsidRPr="00FB46AF">
        <w:rPr>
          <w:sz w:val="28"/>
          <w:szCs w:val="28"/>
        </w:rPr>
        <w:t>.р</w:t>
      </w:r>
      <w:proofErr w:type="gramEnd"/>
      <w:r w:rsidRPr="00FB46AF">
        <w:rPr>
          <w:sz w:val="28"/>
          <w:szCs w:val="28"/>
        </w:rPr>
        <w:t>уб.,</w:t>
      </w:r>
    </w:p>
    <w:p w:rsidR="009E3D09" w:rsidRPr="00FB46AF" w:rsidRDefault="009E3D09" w:rsidP="009E3D09">
      <w:pPr>
        <w:ind w:firstLine="708"/>
        <w:contextualSpacing/>
        <w:jc w:val="both"/>
        <w:rPr>
          <w:sz w:val="28"/>
          <w:szCs w:val="28"/>
        </w:rPr>
      </w:pPr>
      <w:r w:rsidRPr="00FB46AF">
        <w:rPr>
          <w:sz w:val="28"/>
          <w:szCs w:val="28"/>
        </w:rPr>
        <w:lastRenderedPageBreak/>
        <w:t xml:space="preserve">судом – </w:t>
      </w:r>
      <w:r w:rsidR="00B00740" w:rsidRPr="00FB46AF">
        <w:rPr>
          <w:sz w:val="28"/>
          <w:szCs w:val="28"/>
        </w:rPr>
        <w:t>32</w:t>
      </w:r>
      <w:r w:rsidR="00605F38" w:rsidRPr="00FB46AF">
        <w:rPr>
          <w:sz w:val="28"/>
          <w:szCs w:val="28"/>
        </w:rPr>
        <w:t>8,5</w:t>
      </w:r>
      <w:r w:rsidRPr="00FB46AF">
        <w:rPr>
          <w:sz w:val="28"/>
          <w:szCs w:val="28"/>
        </w:rPr>
        <w:t xml:space="preserve"> т</w:t>
      </w:r>
      <w:proofErr w:type="gramStart"/>
      <w:r w:rsidRPr="00FB46AF">
        <w:rPr>
          <w:sz w:val="28"/>
          <w:szCs w:val="28"/>
        </w:rPr>
        <w:t>.р</w:t>
      </w:r>
      <w:proofErr w:type="gramEnd"/>
      <w:r w:rsidRPr="00FB46AF">
        <w:rPr>
          <w:sz w:val="28"/>
          <w:szCs w:val="28"/>
        </w:rPr>
        <w:t>уб.;</w:t>
      </w:r>
    </w:p>
    <w:p w:rsidR="009E3D09" w:rsidRPr="00FB46AF" w:rsidRDefault="009E3D09" w:rsidP="009E3D09">
      <w:pPr>
        <w:ind w:firstLine="708"/>
        <w:contextualSpacing/>
        <w:jc w:val="both"/>
        <w:rPr>
          <w:sz w:val="28"/>
          <w:szCs w:val="28"/>
        </w:rPr>
      </w:pPr>
      <w:r w:rsidRPr="00FB46AF">
        <w:rPr>
          <w:sz w:val="28"/>
          <w:szCs w:val="28"/>
        </w:rPr>
        <w:t xml:space="preserve">- взыскано штрафов на общую сумму – </w:t>
      </w:r>
      <w:r w:rsidR="00FE1C14" w:rsidRPr="00FB46AF">
        <w:rPr>
          <w:sz w:val="28"/>
          <w:szCs w:val="28"/>
        </w:rPr>
        <w:t>1</w:t>
      </w:r>
      <w:r w:rsidR="00B00740" w:rsidRPr="00FB46AF">
        <w:rPr>
          <w:sz w:val="28"/>
          <w:szCs w:val="28"/>
        </w:rPr>
        <w:t>54</w:t>
      </w:r>
      <w:r w:rsidR="00FE1C14" w:rsidRPr="00FB46AF">
        <w:rPr>
          <w:sz w:val="28"/>
          <w:szCs w:val="28"/>
        </w:rPr>
        <w:t xml:space="preserve">,0 </w:t>
      </w:r>
      <w:r w:rsidRPr="00FB46AF">
        <w:rPr>
          <w:sz w:val="28"/>
          <w:szCs w:val="28"/>
        </w:rPr>
        <w:t xml:space="preserve"> т</w:t>
      </w:r>
      <w:proofErr w:type="gramStart"/>
      <w:r w:rsidRPr="00FB46AF">
        <w:rPr>
          <w:sz w:val="28"/>
          <w:szCs w:val="28"/>
        </w:rPr>
        <w:t>.р</w:t>
      </w:r>
      <w:proofErr w:type="gramEnd"/>
      <w:r w:rsidRPr="00FB46AF">
        <w:rPr>
          <w:sz w:val="28"/>
          <w:szCs w:val="28"/>
        </w:rPr>
        <w:t>уб., в т.ч.:</w:t>
      </w:r>
    </w:p>
    <w:p w:rsidR="009E3D09" w:rsidRPr="00FB46AF" w:rsidRDefault="009E3D09" w:rsidP="009E3D09">
      <w:pPr>
        <w:ind w:left="708"/>
        <w:contextualSpacing/>
        <w:jc w:val="both"/>
        <w:rPr>
          <w:sz w:val="28"/>
          <w:szCs w:val="28"/>
        </w:rPr>
      </w:pPr>
      <w:r w:rsidRPr="00FB46AF">
        <w:rPr>
          <w:sz w:val="28"/>
          <w:szCs w:val="28"/>
        </w:rPr>
        <w:t xml:space="preserve">самостоятельно – </w:t>
      </w:r>
      <w:r w:rsidR="00605F38" w:rsidRPr="00FB46AF">
        <w:rPr>
          <w:sz w:val="28"/>
          <w:szCs w:val="28"/>
        </w:rPr>
        <w:t>29,0</w:t>
      </w:r>
      <w:r w:rsidRPr="00FB46AF">
        <w:rPr>
          <w:sz w:val="28"/>
          <w:szCs w:val="28"/>
        </w:rPr>
        <w:t xml:space="preserve"> т</w:t>
      </w:r>
      <w:proofErr w:type="gramStart"/>
      <w:r w:rsidRPr="00FB46AF">
        <w:rPr>
          <w:sz w:val="28"/>
          <w:szCs w:val="28"/>
        </w:rPr>
        <w:t>.р</w:t>
      </w:r>
      <w:proofErr w:type="gramEnd"/>
      <w:r w:rsidRPr="00FB46AF">
        <w:rPr>
          <w:sz w:val="28"/>
          <w:szCs w:val="28"/>
        </w:rPr>
        <w:t>уб.,</w:t>
      </w:r>
    </w:p>
    <w:p w:rsidR="009E3D09" w:rsidRPr="00FB46AF" w:rsidRDefault="009E3D09" w:rsidP="009E3D09">
      <w:pPr>
        <w:ind w:left="708"/>
        <w:contextualSpacing/>
        <w:jc w:val="both"/>
        <w:rPr>
          <w:sz w:val="28"/>
          <w:szCs w:val="28"/>
        </w:rPr>
      </w:pPr>
      <w:r w:rsidRPr="00FB46AF">
        <w:rPr>
          <w:sz w:val="28"/>
          <w:szCs w:val="28"/>
        </w:rPr>
        <w:t xml:space="preserve">судом – </w:t>
      </w:r>
      <w:r w:rsidR="00B00740" w:rsidRPr="00FB46AF">
        <w:rPr>
          <w:sz w:val="28"/>
          <w:szCs w:val="28"/>
        </w:rPr>
        <w:t>125</w:t>
      </w:r>
      <w:r w:rsidR="00605F38" w:rsidRPr="00FB46AF">
        <w:rPr>
          <w:sz w:val="28"/>
          <w:szCs w:val="28"/>
        </w:rPr>
        <w:t>,0</w:t>
      </w:r>
      <w:r w:rsidRPr="00FB46AF">
        <w:rPr>
          <w:sz w:val="28"/>
          <w:szCs w:val="28"/>
        </w:rPr>
        <w:t xml:space="preserve"> т</w:t>
      </w:r>
      <w:proofErr w:type="gramStart"/>
      <w:r w:rsidRPr="00FB46AF">
        <w:rPr>
          <w:sz w:val="28"/>
          <w:szCs w:val="28"/>
        </w:rPr>
        <w:t>.р</w:t>
      </w:r>
      <w:proofErr w:type="gramEnd"/>
      <w:r w:rsidRPr="00FB46AF">
        <w:rPr>
          <w:sz w:val="28"/>
          <w:szCs w:val="28"/>
        </w:rPr>
        <w:t>уб.</w:t>
      </w:r>
    </w:p>
    <w:p w:rsidR="009E3D09" w:rsidRPr="00FB46AF" w:rsidRDefault="009E3D09" w:rsidP="009E3D09">
      <w:pPr>
        <w:contextualSpacing/>
        <w:jc w:val="both"/>
        <w:rPr>
          <w:sz w:val="28"/>
          <w:szCs w:val="28"/>
        </w:rPr>
      </w:pPr>
    </w:p>
    <w:p w:rsidR="009E3D09" w:rsidRPr="00FB46AF" w:rsidRDefault="009E3D09" w:rsidP="009E3D09">
      <w:pPr>
        <w:contextualSpacing/>
        <w:jc w:val="both"/>
        <w:rPr>
          <w:sz w:val="28"/>
          <w:szCs w:val="28"/>
        </w:rPr>
      </w:pPr>
      <w:r w:rsidRPr="00FB46AF">
        <w:rPr>
          <w:sz w:val="28"/>
          <w:szCs w:val="28"/>
        </w:rPr>
        <w:tab/>
        <w:t>При этом, по состоянию на 3</w:t>
      </w:r>
      <w:r w:rsidR="00157391" w:rsidRPr="00FB46AF">
        <w:rPr>
          <w:sz w:val="28"/>
          <w:szCs w:val="28"/>
        </w:rPr>
        <w:t>0</w:t>
      </w:r>
      <w:r w:rsidRPr="00FB46AF">
        <w:rPr>
          <w:sz w:val="28"/>
          <w:szCs w:val="28"/>
        </w:rPr>
        <w:t>.0</w:t>
      </w:r>
      <w:r w:rsidR="00157391" w:rsidRPr="00FB46AF">
        <w:rPr>
          <w:sz w:val="28"/>
          <w:szCs w:val="28"/>
        </w:rPr>
        <w:t>6</w:t>
      </w:r>
      <w:r w:rsidR="00E95115" w:rsidRPr="00FB46AF">
        <w:rPr>
          <w:sz w:val="28"/>
          <w:szCs w:val="28"/>
        </w:rPr>
        <w:t>.2015</w:t>
      </w:r>
      <w:r w:rsidRPr="00FB46AF">
        <w:rPr>
          <w:sz w:val="28"/>
          <w:szCs w:val="28"/>
        </w:rPr>
        <w:t xml:space="preserve"> г. не вступило в законную силу </w:t>
      </w:r>
      <w:r w:rsidR="00F82C02" w:rsidRPr="00FB46AF">
        <w:rPr>
          <w:sz w:val="28"/>
          <w:szCs w:val="28"/>
        </w:rPr>
        <w:t>1</w:t>
      </w:r>
      <w:r w:rsidR="0034512C" w:rsidRPr="00FB46AF">
        <w:rPr>
          <w:sz w:val="28"/>
          <w:szCs w:val="28"/>
        </w:rPr>
        <w:t>1</w:t>
      </w:r>
      <w:r w:rsidRPr="00FB46AF">
        <w:rPr>
          <w:sz w:val="28"/>
          <w:szCs w:val="28"/>
        </w:rPr>
        <w:t xml:space="preserve"> постановлений на общую сумму </w:t>
      </w:r>
      <w:r w:rsidR="0034512C" w:rsidRPr="00FB46AF">
        <w:rPr>
          <w:sz w:val="28"/>
          <w:szCs w:val="28"/>
        </w:rPr>
        <w:t>10</w:t>
      </w:r>
      <w:r w:rsidR="00B82CA6" w:rsidRPr="00FB46AF">
        <w:rPr>
          <w:sz w:val="28"/>
          <w:szCs w:val="28"/>
        </w:rPr>
        <w:t>7</w:t>
      </w:r>
      <w:r w:rsidR="00F82C02" w:rsidRPr="00FB46AF">
        <w:rPr>
          <w:sz w:val="28"/>
          <w:szCs w:val="28"/>
        </w:rPr>
        <w:t>,</w:t>
      </w:r>
      <w:r w:rsidR="00B82CA6" w:rsidRPr="00FB46AF">
        <w:rPr>
          <w:sz w:val="28"/>
          <w:szCs w:val="28"/>
        </w:rPr>
        <w:t xml:space="preserve">0 </w:t>
      </w:r>
      <w:r w:rsidRPr="00FB46AF">
        <w:rPr>
          <w:sz w:val="28"/>
          <w:szCs w:val="28"/>
        </w:rPr>
        <w:t>тыс</w:t>
      </w:r>
      <w:proofErr w:type="gramStart"/>
      <w:r w:rsidRPr="00FB46AF">
        <w:rPr>
          <w:sz w:val="28"/>
          <w:szCs w:val="28"/>
        </w:rPr>
        <w:t>.р</w:t>
      </w:r>
      <w:proofErr w:type="gramEnd"/>
      <w:r w:rsidRPr="00FB46AF">
        <w:rPr>
          <w:sz w:val="28"/>
          <w:szCs w:val="28"/>
        </w:rPr>
        <w:t>уб.</w:t>
      </w:r>
    </w:p>
    <w:p w:rsidR="00CB38AE" w:rsidRPr="00FB46AF" w:rsidRDefault="00CB38AE" w:rsidP="00CB38AE">
      <w:pPr>
        <w:ind w:firstLine="709"/>
        <w:contextualSpacing/>
        <w:jc w:val="both"/>
        <w:rPr>
          <w:sz w:val="28"/>
          <w:szCs w:val="28"/>
        </w:rPr>
      </w:pPr>
      <w:r w:rsidRPr="00FB46AF">
        <w:rPr>
          <w:sz w:val="28"/>
          <w:szCs w:val="28"/>
        </w:rPr>
        <w:t xml:space="preserve">По </w:t>
      </w:r>
      <w:r w:rsidR="00F82C02" w:rsidRPr="00FB46AF">
        <w:rPr>
          <w:sz w:val="28"/>
          <w:szCs w:val="28"/>
        </w:rPr>
        <w:t>4</w:t>
      </w:r>
      <w:r w:rsidR="00B82CA6" w:rsidRPr="00FB46AF">
        <w:rPr>
          <w:sz w:val="28"/>
          <w:szCs w:val="28"/>
        </w:rPr>
        <w:t>7</w:t>
      </w:r>
      <w:r w:rsidRPr="00FB46AF">
        <w:rPr>
          <w:sz w:val="28"/>
          <w:szCs w:val="28"/>
        </w:rPr>
        <w:t xml:space="preserve"> постановлениям на сумму</w:t>
      </w:r>
      <w:r w:rsidR="00551656" w:rsidRPr="00FB46AF">
        <w:rPr>
          <w:sz w:val="28"/>
          <w:szCs w:val="28"/>
        </w:rPr>
        <w:t xml:space="preserve"> </w:t>
      </w:r>
      <w:r w:rsidR="00F82C02" w:rsidRPr="00FB46AF">
        <w:rPr>
          <w:sz w:val="28"/>
          <w:szCs w:val="28"/>
        </w:rPr>
        <w:t>3</w:t>
      </w:r>
      <w:r w:rsidR="00B82CA6" w:rsidRPr="00FB46AF">
        <w:rPr>
          <w:sz w:val="28"/>
          <w:szCs w:val="28"/>
        </w:rPr>
        <w:t>60</w:t>
      </w:r>
      <w:r w:rsidR="00F82C02" w:rsidRPr="00FB46AF">
        <w:rPr>
          <w:sz w:val="28"/>
          <w:szCs w:val="28"/>
        </w:rPr>
        <w:t>,</w:t>
      </w:r>
      <w:r w:rsidR="00B82CA6" w:rsidRPr="00FB46AF">
        <w:rPr>
          <w:sz w:val="28"/>
          <w:szCs w:val="28"/>
        </w:rPr>
        <w:t>4</w:t>
      </w:r>
      <w:r w:rsidR="00F82C02" w:rsidRPr="00FB46AF">
        <w:rPr>
          <w:sz w:val="28"/>
          <w:szCs w:val="28"/>
        </w:rPr>
        <w:t xml:space="preserve"> </w:t>
      </w:r>
      <w:r w:rsidR="00551656" w:rsidRPr="00FB46AF">
        <w:rPr>
          <w:sz w:val="28"/>
          <w:szCs w:val="28"/>
        </w:rPr>
        <w:t xml:space="preserve">тыс. руб. </w:t>
      </w:r>
      <w:r w:rsidRPr="00FB46AF">
        <w:rPr>
          <w:sz w:val="28"/>
          <w:szCs w:val="28"/>
        </w:rPr>
        <w:t xml:space="preserve"> не истек срок исполнения, предусмотренный ст. 32.2 КоАП РФ.</w:t>
      </w:r>
    </w:p>
    <w:p w:rsidR="009E3D09" w:rsidRPr="00FB46AF" w:rsidRDefault="009E3D09" w:rsidP="009E3D09">
      <w:pPr>
        <w:contextualSpacing/>
        <w:jc w:val="both"/>
        <w:rPr>
          <w:sz w:val="28"/>
          <w:szCs w:val="28"/>
        </w:rPr>
      </w:pPr>
    </w:p>
    <w:tbl>
      <w:tblPr>
        <w:tblW w:w="5000" w:type="pct"/>
        <w:jc w:val="center"/>
        <w:tblLook w:val="0000" w:firstRow="0" w:lastRow="0" w:firstColumn="0" w:lastColumn="0" w:noHBand="0" w:noVBand="0"/>
      </w:tblPr>
      <w:tblGrid>
        <w:gridCol w:w="2303"/>
        <w:gridCol w:w="899"/>
        <w:gridCol w:w="1583"/>
        <w:gridCol w:w="1208"/>
        <w:gridCol w:w="1041"/>
        <w:gridCol w:w="1321"/>
        <w:gridCol w:w="962"/>
        <w:gridCol w:w="1041"/>
        <w:gridCol w:w="1207"/>
        <w:gridCol w:w="1321"/>
        <w:gridCol w:w="1124"/>
        <w:gridCol w:w="1910"/>
      </w:tblGrid>
      <w:tr w:rsidR="009E3D09" w:rsidRPr="00FB46AF" w:rsidTr="000B71DB">
        <w:trPr>
          <w:trHeight w:val="255"/>
          <w:jc w:val="center"/>
        </w:trPr>
        <w:tc>
          <w:tcPr>
            <w:tcW w:w="150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3D09" w:rsidRPr="00FB46AF" w:rsidRDefault="009E3D09" w:rsidP="00F71D5D">
            <w:pPr>
              <w:contextualSpacing/>
              <w:rPr>
                <w:color w:val="000000"/>
              </w:rPr>
            </w:pPr>
            <w:r w:rsidRPr="00FB46AF">
              <w:rPr>
                <w:color w:val="000000"/>
              </w:rPr>
              <w:t> </w:t>
            </w:r>
          </w:p>
        </w:tc>
        <w:tc>
          <w:tcPr>
            <w:tcW w:w="379" w:type="pct"/>
            <w:tcBorders>
              <w:top w:val="single" w:sz="4" w:space="0" w:color="auto"/>
              <w:left w:val="nil"/>
              <w:bottom w:val="single" w:sz="4" w:space="0" w:color="auto"/>
              <w:right w:val="single" w:sz="4" w:space="0" w:color="auto"/>
            </w:tcBorders>
            <w:shd w:val="clear" w:color="auto" w:fill="auto"/>
            <w:vAlign w:val="center"/>
          </w:tcPr>
          <w:p w:rsidR="009E3D09" w:rsidRPr="00FB46AF" w:rsidRDefault="009E3D09" w:rsidP="000B71DB">
            <w:pPr>
              <w:contextualSpacing/>
              <w:jc w:val="center"/>
              <w:rPr>
                <w:color w:val="000000"/>
              </w:rPr>
            </w:pPr>
            <w:r w:rsidRPr="00FB46AF">
              <w:rPr>
                <w:color w:val="000000"/>
              </w:rPr>
              <w:t>1 кв. 20</w:t>
            </w:r>
            <w:r w:rsidR="00726107" w:rsidRPr="00FB46AF">
              <w:rPr>
                <w:color w:val="000000"/>
              </w:rPr>
              <w:t>14</w:t>
            </w:r>
          </w:p>
        </w:tc>
        <w:tc>
          <w:tcPr>
            <w:tcW w:w="327" w:type="pct"/>
            <w:tcBorders>
              <w:top w:val="single" w:sz="4" w:space="0" w:color="auto"/>
              <w:left w:val="nil"/>
              <w:bottom w:val="single" w:sz="4" w:space="0" w:color="auto"/>
              <w:right w:val="single" w:sz="4" w:space="0" w:color="auto"/>
            </w:tcBorders>
            <w:shd w:val="clear" w:color="auto" w:fill="auto"/>
            <w:vAlign w:val="center"/>
          </w:tcPr>
          <w:p w:rsidR="009E3D09" w:rsidRPr="00FB46AF" w:rsidRDefault="00726107" w:rsidP="000B71DB">
            <w:pPr>
              <w:contextualSpacing/>
              <w:jc w:val="center"/>
              <w:rPr>
                <w:color w:val="000000"/>
              </w:rPr>
            </w:pPr>
            <w:r w:rsidRPr="00FB46AF">
              <w:rPr>
                <w:color w:val="000000"/>
              </w:rPr>
              <w:t>2 кв. 2014</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9E3D09" w:rsidRPr="00FB46AF" w:rsidRDefault="00726107" w:rsidP="000B71DB">
            <w:pPr>
              <w:contextualSpacing/>
              <w:jc w:val="center"/>
              <w:rPr>
                <w:color w:val="000000"/>
              </w:rPr>
            </w:pPr>
            <w:r w:rsidRPr="00FB46AF">
              <w:rPr>
                <w:color w:val="000000"/>
              </w:rPr>
              <w:t>3 кв. 2014</w:t>
            </w:r>
          </w:p>
        </w:tc>
        <w:tc>
          <w:tcPr>
            <w:tcW w:w="302" w:type="pct"/>
            <w:tcBorders>
              <w:top w:val="single" w:sz="4" w:space="0" w:color="auto"/>
              <w:left w:val="nil"/>
              <w:bottom w:val="single" w:sz="4" w:space="0" w:color="auto"/>
              <w:right w:val="single" w:sz="4" w:space="0" w:color="auto"/>
            </w:tcBorders>
            <w:shd w:val="clear" w:color="auto" w:fill="auto"/>
            <w:vAlign w:val="center"/>
          </w:tcPr>
          <w:p w:rsidR="009E3D09" w:rsidRPr="00FB46AF" w:rsidRDefault="00726107" w:rsidP="000B71DB">
            <w:pPr>
              <w:contextualSpacing/>
              <w:jc w:val="center"/>
              <w:rPr>
                <w:color w:val="000000"/>
              </w:rPr>
            </w:pPr>
            <w:r w:rsidRPr="00FB46AF">
              <w:rPr>
                <w:color w:val="000000"/>
              </w:rPr>
              <w:t>2014</w:t>
            </w:r>
          </w:p>
        </w:tc>
        <w:tc>
          <w:tcPr>
            <w:tcW w:w="327" w:type="pct"/>
            <w:tcBorders>
              <w:top w:val="single" w:sz="4" w:space="0" w:color="auto"/>
              <w:left w:val="nil"/>
              <w:bottom w:val="single" w:sz="4" w:space="0" w:color="auto"/>
              <w:right w:val="single" w:sz="4" w:space="0" w:color="auto"/>
            </w:tcBorders>
            <w:shd w:val="clear" w:color="auto" w:fill="auto"/>
            <w:vAlign w:val="center"/>
          </w:tcPr>
          <w:p w:rsidR="009E3D09" w:rsidRPr="00FB46AF" w:rsidRDefault="00726107" w:rsidP="000B71DB">
            <w:pPr>
              <w:contextualSpacing/>
              <w:jc w:val="center"/>
              <w:rPr>
                <w:color w:val="000000"/>
              </w:rPr>
            </w:pPr>
            <w:r w:rsidRPr="00FB46AF">
              <w:rPr>
                <w:color w:val="000000"/>
              </w:rPr>
              <w:t>1 кв. 2015</w:t>
            </w:r>
          </w:p>
        </w:tc>
        <w:tc>
          <w:tcPr>
            <w:tcW w:w="379" w:type="pct"/>
            <w:tcBorders>
              <w:top w:val="single" w:sz="4" w:space="0" w:color="auto"/>
              <w:left w:val="nil"/>
              <w:bottom w:val="single" w:sz="4" w:space="0" w:color="auto"/>
              <w:right w:val="single" w:sz="4" w:space="0" w:color="auto"/>
            </w:tcBorders>
            <w:shd w:val="clear" w:color="auto" w:fill="auto"/>
            <w:vAlign w:val="center"/>
          </w:tcPr>
          <w:p w:rsidR="009E3D09" w:rsidRPr="00FB46AF" w:rsidRDefault="00726107" w:rsidP="000B71DB">
            <w:pPr>
              <w:contextualSpacing/>
              <w:jc w:val="center"/>
              <w:rPr>
                <w:color w:val="000000"/>
              </w:rPr>
            </w:pPr>
            <w:r w:rsidRPr="00FB46AF">
              <w:rPr>
                <w:color w:val="000000"/>
              </w:rPr>
              <w:t>2 кв. 2015</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9E3D09" w:rsidRPr="00FB46AF" w:rsidRDefault="00726107" w:rsidP="000B71DB">
            <w:pPr>
              <w:contextualSpacing/>
              <w:jc w:val="center"/>
              <w:rPr>
                <w:color w:val="000000"/>
              </w:rPr>
            </w:pPr>
            <w:r w:rsidRPr="00FB46AF">
              <w:rPr>
                <w:color w:val="000000"/>
              </w:rPr>
              <w:t>3 кв. 2015</w:t>
            </w:r>
          </w:p>
        </w:tc>
        <w:tc>
          <w:tcPr>
            <w:tcW w:w="353" w:type="pct"/>
            <w:tcBorders>
              <w:top w:val="single" w:sz="4" w:space="0" w:color="auto"/>
              <w:left w:val="nil"/>
              <w:bottom w:val="single" w:sz="4" w:space="0" w:color="auto"/>
              <w:right w:val="single" w:sz="4" w:space="0" w:color="auto"/>
            </w:tcBorders>
            <w:shd w:val="clear" w:color="auto" w:fill="auto"/>
            <w:noWrap/>
            <w:vAlign w:val="center"/>
          </w:tcPr>
          <w:p w:rsidR="009E3D09" w:rsidRPr="00FB46AF" w:rsidRDefault="00726107" w:rsidP="000B71DB">
            <w:pPr>
              <w:contextualSpacing/>
              <w:jc w:val="center"/>
              <w:rPr>
                <w:color w:val="000000"/>
              </w:rPr>
            </w:pPr>
            <w:r w:rsidRPr="00FB46AF">
              <w:rPr>
                <w:color w:val="000000"/>
              </w:rPr>
              <w:t>2015</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9E3D09" w:rsidRPr="00FB46AF" w:rsidRDefault="009E3D09" w:rsidP="000B71DB">
            <w:pPr>
              <w:contextualSpacing/>
              <w:jc w:val="center"/>
            </w:pPr>
            <w:r w:rsidRPr="00FB46AF">
              <w:t>%</w:t>
            </w:r>
          </w:p>
        </w:tc>
      </w:tr>
      <w:tr w:rsidR="009E3D09" w:rsidRPr="00FB46AF" w:rsidTr="00F71D5D">
        <w:trPr>
          <w:trHeight w:val="255"/>
          <w:jc w:val="center"/>
        </w:trPr>
        <w:tc>
          <w:tcPr>
            <w:tcW w:w="150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3D09" w:rsidRPr="00FB46AF" w:rsidRDefault="009E3D09" w:rsidP="00F71D5D">
            <w:pPr>
              <w:contextualSpacing/>
              <w:jc w:val="center"/>
              <w:rPr>
                <w:color w:val="000000"/>
              </w:rPr>
            </w:pPr>
            <w:r w:rsidRPr="00FB46AF">
              <w:rPr>
                <w:color w:val="000000"/>
              </w:rPr>
              <w:t>АП</w:t>
            </w:r>
          </w:p>
        </w:tc>
        <w:tc>
          <w:tcPr>
            <w:tcW w:w="379"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72</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pPr>
            <w:r w:rsidRPr="00FB46AF">
              <w:t>195</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FFFFFF" w:themeColor="background1"/>
              </w:rPr>
            </w:pPr>
            <w:r w:rsidRPr="00FB46AF">
              <w:rPr>
                <w:color w:val="FFFFFF" w:themeColor="background1"/>
              </w:rPr>
              <w:t>98</w:t>
            </w:r>
          </w:p>
        </w:tc>
        <w:tc>
          <w:tcPr>
            <w:tcW w:w="302" w:type="pct"/>
            <w:tcBorders>
              <w:top w:val="nil"/>
              <w:left w:val="nil"/>
              <w:bottom w:val="single" w:sz="4" w:space="0" w:color="auto"/>
              <w:right w:val="single" w:sz="4" w:space="0" w:color="auto"/>
            </w:tcBorders>
            <w:shd w:val="clear" w:color="auto" w:fill="auto"/>
          </w:tcPr>
          <w:p w:rsidR="009E3D09" w:rsidRPr="00FB46AF" w:rsidRDefault="009E3D09" w:rsidP="00F71D5D">
            <w:pPr>
              <w:contextualSpacing/>
              <w:jc w:val="right"/>
              <w:rPr>
                <w:color w:val="FFFFFF" w:themeColor="background1"/>
              </w:rPr>
            </w:pPr>
            <w:r w:rsidRPr="00FB46AF">
              <w:rPr>
                <w:color w:val="FFFFFF" w:themeColor="background1"/>
              </w:rPr>
              <w:t>407</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124</w:t>
            </w:r>
          </w:p>
        </w:tc>
        <w:tc>
          <w:tcPr>
            <w:tcW w:w="379"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pPr>
            <w:r w:rsidRPr="00FB46AF">
              <w:t>11</w:t>
            </w:r>
            <w:r w:rsidR="00F82C02" w:rsidRPr="00FB46AF">
              <w:t>4</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353"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FB46AF" w:rsidRDefault="009821E9" w:rsidP="009821E9">
            <w:pPr>
              <w:contextualSpacing/>
              <w:jc w:val="right"/>
            </w:pPr>
            <w:r w:rsidRPr="00FB46AF">
              <w:t>-8,1</w:t>
            </w:r>
          </w:p>
        </w:tc>
      </w:tr>
      <w:tr w:rsidR="009E3D09" w:rsidRPr="00FB46AF" w:rsidTr="00F71D5D">
        <w:trPr>
          <w:trHeight w:val="255"/>
          <w:jc w:val="center"/>
        </w:trPr>
        <w:tc>
          <w:tcPr>
            <w:tcW w:w="723"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FB46AF" w:rsidRDefault="009E3D09" w:rsidP="00F71D5D">
            <w:pPr>
              <w:contextualSpacing/>
              <w:jc w:val="center"/>
              <w:rPr>
                <w:color w:val="000000"/>
              </w:rPr>
            </w:pPr>
            <w:r w:rsidRPr="00FB46AF">
              <w:rPr>
                <w:color w:val="000000"/>
              </w:rPr>
              <w:t>постановления</w:t>
            </w:r>
          </w:p>
        </w:tc>
        <w:tc>
          <w:tcPr>
            <w:tcW w:w="779" w:type="pct"/>
            <w:gridSpan w:val="2"/>
            <w:tcBorders>
              <w:top w:val="single" w:sz="4" w:space="0" w:color="auto"/>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center"/>
              <w:rPr>
                <w:color w:val="000000"/>
              </w:rPr>
            </w:pPr>
            <w:r w:rsidRPr="00FB46AF">
              <w:rPr>
                <w:color w:val="000000"/>
              </w:rPr>
              <w:t>сами</w:t>
            </w:r>
          </w:p>
        </w:tc>
        <w:tc>
          <w:tcPr>
            <w:tcW w:w="379"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66</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pPr>
            <w:r w:rsidRPr="00FB46AF">
              <w:t>113</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FFFFFF" w:themeColor="background1"/>
              </w:rPr>
            </w:pPr>
            <w:r w:rsidRPr="00FB46AF">
              <w:rPr>
                <w:color w:val="FFFFFF" w:themeColor="background1"/>
              </w:rPr>
              <w:t>69</w:t>
            </w:r>
          </w:p>
        </w:tc>
        <w:tc>
          <w:tcPr>
            <w:tcW w:w="302" w:type="pct"/>
            <w:tcBorders>
              <w:top w:val="nil"/>
              <w:left w:val="nil"/>
              <w:bottom w:val="single" w:sz="4" w:space="0" w:color="auto"/>
              <w:right w:val="single" w:sz="4" w:space="0" w:color="auto"/>
            </w:tcBorders>
            <w:shd w:val="clear" w:color="auto" w:fill="auto"/>
          </w:tcPr>
          <w:p w:rsidR="009E3D09" w:rsidRPr="00FB46AF" w:rsidRDefault="009E3D09" w:rsidP="00F71D5D">
            <w:pPr>
              <w:contextualSpacing/>
              <w:jc w:val="right"/>
              <w:rPr>
                <w:color w:val="FFFFFF" w:themeColor="background1"/>
              </w:rPr>
            </w:pPr>
            <w:r w:rsidRPr="00FB46AF">
              <w:rPr>
                <w:color w:val="FFFFFF" w:themeColor="background1"/>
              </w:rPr>
              <w:t>275</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54</w:t>
            </w:r>
          </w:p>
        </w:tc>
        <w:tc>
          <w:tcPr>
            <w:tcW w:w="379" w:type="pct"/>
            <w:tcBorders>
              <w:top w:val="nil"/>
              <w:left w:val="nil"/>
              <w:bottom w:val="single" w:sz="4" w:space="0" w:color="auto"/>
              <w:right w:val="single" w:sz="4" w:space="0" w:color="auto"/>
            </w:tcBorders>
            <w:shd w:val="clear" w:color="auto" w:fill="auto"/>
          </w:tcPr>
          <w:p w:rsidR="009E3D09" w:rsidRPr="00FB46AF" w:rsidRDefault="001925E3" w:rsidP="00F71D5D">
            <w:pPr>
              <w:contextualSpacing/>
              <w:jc w:val="right"/>
            </w:pPr>
            <w:r w:rsidRPr="00FB46AF">
              <w:t>8</w:t>
            </w:r>
            <w:r w:rsidR="00F82C02" w:rsidRPr="00FB46AF">
              <w:t>9</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353"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FB46AF" w:rsidRDefault="009821E9" w:rsidP="00F71D5D">
            <w:pPr>
              <w:contextualSpacing/>
              <w:jc w:val="right"/>
            </w:pPr>
            <w:r w:rsidRPr="00FB46AF">
              <w:t>64,8</w:t>
            </w:r>
          </w:p>
        </w:tc>
      </w:tr>
      <w:tr w:rsidR="009E3D09" w:rsidRPr="00FB46AF"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FB46AF" w:rsidRDefault="009E3D09" w:rsidP="00F71D5D">
            <w:pPr>
              <w:contextualSpacing/>
              <w:rPr>
                <w:color w:val="000000"/>
              </w:rPr>
            </w:pPr>
          </w:p>
        </w:tc>
        <w:tc>
          <w:tcPr>
            <w:tcW w:w="779" w:type="pct"/>
            <w:gridSpan w:val="2"/>
            <w:tcBorders>
              <w:top w:val="single" w:sz="4" w:space="0" w:color="auto"/>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center"/>
              <w:rPr>
                <w:color w:val="000000"/>
              </w:rPr>
            </w:pPr>
            <w:r w:rsidRPr="00FB46AF">
              <w:rPr>
                <w:color w:val="000000"/>
              </w:rPr>
              <w:t>суд</w:t>
            </w:r>
          </w:p>
        </w:tc>
        <w:tc>
          <w:tcPr>
            <w:tcW w:w="379"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6</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pPr>
            <w:r w:rsidRPr="00FB46AF">
              <w:t>45</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FFFFFF" w:themeColor="background1"/>
              </w:rPr>
            </w:pPr>
            <w:r w:rsidRPr="00FB46AF">
              <w:rPr>
                <w:color w:val="FFFFFF" w:themeColor="background1"/>
              </w:rPr>
              <w:t>29</w:t>
            </w:r>
          </w:p>
        </w:tc>
        <w:tc>
          <w:tcPr>
            <w:tcW w:w="302" w:type="pct"/>
            <w:tcBorders>
              <w:top w:val="nil"/>
              <w:left w:val="nil"/>
              <w:bottom w:val="single" w:sz="4" w:space="0" w:color="auto"/>
              <w:right w:val="single" w:sz="4" w:space="0" w:color="auto"/>
            </w:tcBorders>
            <w:shd w:val="clear" w:color="auto" w:fill="auto"/>
          </w:tcPr>
          <w:p w:rsidR="009E3D09" w:rsidRPr="00FB46AF" w:rsidRDefault="009E3D09" w:rsidP="00F71D5D">
            <w:pPr>
              <w:contextualSpacing/>
              <w:jc w:val="right"/>
              <w:rPr>
                <w:color w:val="FFFFFF" w:themeColor="background1"/>
              </w:rPr>
            </w:pPr>
            <w:r w:rsidRPr="00FB46AF">
              <w:rPr>
                <w:color w:val="FFFFFF" w:themeColor="background1"/>
              </w:rPr>
              <w:t>132</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62</w:t>
            </w:r>
          </w:p>
        </w:tc>
        <w:tc>
          <w:tcPr>
            <w:tcW w:w="379" w:type="pct"/>
            <w:tcBorders>
              <w:top w:val="nil"/>
              <w:left w:val="nil"/>
              <w:bottom w:val="single" w:sz="4" w:space="0" w:color="auto"/>
              <w:right w:val="single" w:sz="4" w:space="0" w:color="auto"/>
            </w:tcBorders>
            <w:shd w:val="clear" w:color="auto" w:fill="auto"/>
          </w:tcPr>
          <w:p w:rsidR="009E3D09" w:rsidRPr="00FB46AF" w:rsidRDefault="001925E3" w:rsidP="00F71D5D">
            <w:pPr>
              <w:contextualSpacing/>
              <w:jc w:val="right"/>
            </w:pPr>
            <w:r w:rsidRPr="00FB46AF">
              <w:t>3</w:t>
            </w:r>
            <w:r w:rsidR="00F82C02" w:rsidRPr="00FB46AF">
              <w:t>9</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353"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FB46AF" w:rsidRDefault="009821E9" w:rsidP="00F71D5D">
            <w:pPr>
              <w:contextualSpacing/>
              <w:jc w:val="right"/>
            </w:pPr>
            <w:r w:rsidRPr="00FB46AF">
              <w:t>-37,1</w:t>
            </w:r>
          </w:p>
        </w:tc>
      </w:tr>
      <w:tr w:rsidR="009E3D09" w:rsidRPr="00FB46AF" w:rsidTr="00726107">
        <w:trPr>
          <w:trHeight w:val="361"/>
          <w:jc w:val="center"/>
        </w:trPr>
        <w:tc>
          <w:tcPr>
            <w:tcW w:w="723"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FB46AF" w:rsidRDefault="009E3D09" w:rsidP="00F71D5D">
            <w:pPr>
              <w:contextualSpacing/>
              <w:jc w:val="center"/>
              <w:rPr>
                <w:color w:val="000000"/>
              </w:rPr>
            </w:pPr>
            <w:r w:rsidRPr="00FB46AF">
              <w:rPr>
                <w:color w:val="000000"/>
              </w:rPr>
              <w:t>штрафы</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FB46AF" w:rsidRDefault="009E3D09" w:rsidP="00F71D5D">
            <w:pPr>
              <w:contextualSpacing/>
              <w:jc w:val="center"/>
              <w:rPr>
                <w:color w:val="000000"/>
              </w:rPr>
            </w:pPr>
            <w:r w:rsidRPr="00FB46AF">
              <w:rPr>
                <w:color w:val="000000"/>
              </w:rPr>
              <w:t>сами</w:t>
            </w:r>
          </w:p>
        </w:tc>
        <w:tc>
          <w:tcPr>
            <w:tcW w:w="497"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rPr>
                <w:color w:val="000000"/>
              </w:rPr>
            </w:pPr>
            <w:r w:rsidRPr="00FB46AF">
              <w:rPr>
                <w:color w:val="000000"/>
              </w:rPr>
              <w:t>наложено</w:t>
            </w:r>
          </w:p>
        </w:tc>
        <w:tc>
          <w:tcPr>
            <w:tcW w:w="379"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324700</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AD7032">
            <w:pPr>
              <w:contextualSpacing/>
              <w:jc w:val="right"/>
            </w:pPr>
            <w:r w:rsidRPr="00FB46AF">
              <w:t>537400</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FFFFFF" w:themeColor="background1"/>
              </w:rPr>
            </w:pPr>
            <w:r w:rsidRPr="00FB46AF">
              <w:rPr>
                <w:color w:val="FFFFFF" w:themeColor="background1"/>
              </w:rPr>
              <w:t>7200</w:t>
            </w:r>
          </w:p>
        </w:tc>
        <w:tc>
          <w:tcPr>
            <w:tcW w:w="302" w:type="pct"/>
            <w:tcBorders>
              <w:top w:val="nil"/>
              <w:left w:val="nil"/>
              <w:bottom w:val="single" w:sz="4" w:space="0" w:color="auto"/>
              <w:right w:val="single" w:sz="4" w:space="0" w:color="auto"/>
            </w:tcBorders>
            <w:shd w:val="clear" w:color="auto" w:fill="auto"/>
          </w:tcPr>
          <w:p w:rsidR="009E3D09" w:rsidRPr="00FB46AF" w:rsidRDefault="009E3D09" w:rsidP="00F71D5D">
            <w:pPr>
              <w:contextualSpacing/>
              <w:jc w:val="right"/>
              <w:rPr>
                <w:color w:val="FFFFFF" w:themeColor="background1"/>
              </w:rPr>
            </w:pPr>
            <w:r w:rsidRPr="00FB46AF">
              <w:rPr>
                <w:color w:val="FFFFFF" w:themeColor="background1"/>
              </w:rPr>
              <w:t>568,05</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199</w:t>
            </w:r>
            <w:r w:rsidR="000974C7" w:rsidRPr="00FB46AF">
              <w:rPr>
                <w:color w:val="000000"/>
              </w:rPr>
              <w:t>000</w:t>
            </w:r>
          </w:p>
        </w:tc>
        <w:tc>
          <w:tcPr>
            <w:tcW w:w="379" w:type="pct"/>
            <w:tcBorders>
              <w:top w:val="nil"/>
              <w:left w:val="nil"/>
              <w:bottom w:val="single" w:sz="4" w:space="0" w:color="auto"/>
              <w:right w:val="single" w:sz="4" w:space="0" w:color="auto"/>
            </w:tcBorders>
            <w:shd w:val="clear" w:color="auto" w:fill="auto"/>
          </w:tcPr>
          <w:p w:rsidR="009E3D09" w:rsidRPr="00FB46AF" w:rsidRDefault="00F82C02" w:rsidP="00F71D5D">
            <w:pPr>
              <w:contextualSpacing/>
              <w:jc w:val="right"/>
            </w:pPr>
            <w:r w:rsidRPr="00FB46AF">
              <w:t>2446</w:t>
            </w:r>
            <w:r w:rsidR="002D4014" w:rsidRPr="00FB46AF">
              <w:t>00</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353"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FB46AF" w:rsidRDefault="009821E9" w:rsidP="00F71D5D">
            <w:pPr>
              <w:contextualSpacing/>
              <w:jc w:val="right"/>
            </w:pPr>
            <w:r w:rsidRPr="00FB46AF">
              <w:t>22,9</w:t>
            </w:r>
          </w:p>
        </w:tc>
      </w:tr>
      <w:tr w:rsidR="009E3D09" w:rsidRPr="00FB46AF"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FB46AF" w:rsidRDefault="009E3D09" w:rsidP="00F71D5D">
            <w:pPr>
              <w:contextualSpacing/>
              <w:rPr>
                <w:color w:val="000000"/>
              </w:rPr>
            </w:pPr>
          </w:p>
        </w:tc>
        <w:tc>
          <w:tcPr>
            <w:tcW w:w="282" w:type="pct"/>
            <w:vMerge/>
            <w:tcBorders>
              <w:top w:val="nil"/>
              <w:left w:val="single" w:sz="4" w:space="0" w:color="auto"/>
              <w:bottom w:val="single" w:sz="4" w:space="0" w:color="auto"/>
              <w:right w:val="single" w:sz="4" w:space="0" w:color="auto"/>
            </w:tcBorders>
            <w:vAlign w:val="center"/>
          </w:tcPr>
          <w:p w:rsidR="009E3D09" w:rsidRPr="00FB46AF" w:rsidRDefault="009E3D09" w:rsidP="00F71D5D">
            <w:pPr>
              <w:contextualSpacing/>
              <w:rPr>
                <w:color w:val="000000"/>
              </w:rPr>
            </w:pPr>
          </w:p>
        </w:tc>
        <w:tc>
          <w:tcPr>
            <w:tcW w:w="497"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rPr>
                <w:color w:val="000000"/>
              </w:rPr>
            </w:pPr>
            <w:r w:rsidRPr="00FB46AF">
              <w:rPr>
                <w:color w:val="000000"/>
              </w:rPr>
              <w:t>взыскано</w:t>
            </w:r>
          </w:p>
        </w:tc>
        <w:tc>
          <w:tcPr>
            <w:tcW w:w="379"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307800</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pPr>
            <w:r w:rsidRPr="00FB46AF">
              <w:t>381200</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FFFFFF" w:themeColor="background1"/>
              </w:rPr>
            </w:pPr>
            <w:r w:rsidRPr="00FB46AF">
              <w:rPr>
                <w:color w:val="FFFFFF" w:themeColor="background1"/>
              </w:rPr>
              <w:t>44000</w:t>
            </w:r>
          </w:p>
        </w:tc>
        <w:tc>
          <w:tcPr>
            <w:tcW w:w="302" w:type="pct"/>
            <w:tcBorders>
              <w:top w:val="nil"/>
              <w:left w:val="nil"/>
              <w:bottom w:val="single" w:sz="4" w:space="0" w:color="auto"/>
              <w:right w:val="single" w:sz="4" w:space="0" w:color="auto"/>
            </w:tcBorders>
            <w:shd w:val="clear" w:color="auto" w:fill="auto"/>
          </w:tcPr>
          <w:p w:rsidR="009E3D09" w:rsidRPr="00FB46AF" w:rsidRDefault="009E3D09" w:rsidP="00F71D5D">
            <w:pPr>
              <w:contextualSpacing/>
              <w:jc w:val="right"/>
              <w:rPr>
                <w:color w:val="FFFFFF" w:themeColor="background1"/>
              </w:rPr>
            </w:pPr>
            <w:r w:rsidRPr="00FB46AF">
              <w:rPr>
                <w:color w:val="FFFFFF" w:themeColor="background1"/>
              </w:rPr>
              <w:t>442,55</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FFFFFF" w:themeColor="background1"/>
              </w:rPr>
            </w:pPr>
            <w:r w:rsidRPr="00FB46AF">
              <w:t>134</w:t>
            </w:r>
            <w:r w:rsidR="002D4014" w:rsidRPr="00FB46AF">
              <w:t>000</w:t>
            </w:r>
          </w:p>
        </w:tc>
        <w:tc>
          <w:tcPr>
            <w:tcW w:w="379" w:type="pct"/>
            <w:tcBorders>
              <w:top w:val="nil"/>
              <w:left w:val="nil"/>
              <w:bottom w:val="single" w:sz="4" w:space="0" w:color="auto"/>
              <w:right w:val="single" w:sz="4" w:space="0" w:color="auto"/>
            </w:tcBorders>
            <w:shd w:val="clear" w:color="auto" w:fill="auto"/>
          </w:tcPr>
          <w:p w:rsidR="009E3D09" w:rsidRPr="00FB46AF" w:rsidRDefault="002D4014" w:rsidP="00F71D5D">
            <w:pPr>
              <w:contextualSpacing/>
              <w:jc w:val="right"/>
            </w:pPr>
            <w:r w:rsidRPr="00FB46AF">
              <w:t>29000</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353"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FB46AF" w:rsidRDefault="009821E9" w:rsidP="00F71D5D">
            <w:pPr>
              <w:contextualSpacing/>
              <w:jc w:val="right"/>
            </w:pPr>
            <w:r w:rsidRPr="00FB46AF">
              <w:t>-78,4</w:t>
            </w:r>
          </w:p>
        </w:tc>
      </w:tr>
      <w:tr w:rsidR="009E3D09" w:rsidRPr="00FB46AF"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FB46AF" w:rsidRDefault="009E3D09" w:rsidP="00F71D5D">
            <w:pPr>
              <w:contextualSpacing/>
              <w:rPr>
                <w:color w:val="000000"/>
              </w:rPr>
            </w:pP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FB46AF" w:rsidRDefault="009E3D09" w:rsidP="00F71D5D">
            <w:pPr>
              <w:contextualSpacing/>
              <w:jc w:val="center"/>
              <w:rPr>
                <w:color w:val="000000"/>
              </w:rPr>
            </w:pPr>
            <w:r w:rsidRPr="00FB46AF">
              <w:rPr>
                <w:color w:val="000000"/>
              </w:rPr>
              <w:t>суд</w:t>
            </w:r>
          </w:p>
        </w:tc>
        <w:tc>
          <w:tcPr>
            <w:tcW w:w="497"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rPr>
                <w:color w:val="000000"/>
              </w:rPr>
            </w:pPr>
            <w:r w:rsidRPr="00FB46AF">
              <w:rPr>
                <w:color w:val="000000"/>
              </w:rPr>
              <w:t>наложено</w:t>
            </w:r>
          </w:p>
        </w:tc>
        <w:tc>
          <w:tcPr>
            <w:tcW w:w="379"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16000</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pPr>
            <w:r w:rsidRPr="00FB46AF">
              <w:t>192500</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FFFFFF" w:themeColor="background1"/>
              </w:rPr>
            </w:pPr>
            <w:r w:rsidRPr="00FB46AF">
              <w:rPr>
                <w:color w:val="FFFFFF" w:themeColor="background1"/>
              </w:rPr>
              <w:t>95000</w:t>
            </w:r>
          </w:p>
        </w:tc>
        <w:tc>
          <w:tcPr>
            <w:tcW w:w="302" w:type="pct"/>
            <w:tcBorders>
              <w:top w:val="nil"/>
              <w:left w:val="nil"/>
              <w:bottom w:val="single" w:sz="4" w:space="0" w:color="auto"/>
              <w:right w:val="single" w:sz="4" w:space="0" w:color="auto"/>
            </w:tcBorders>
            <w:shd w:val="clear" w:color="auto" w:fill="auto"/>
          </w:tcPr>
          <w:p w:rsidR="009E3D09" w:rsidRPr="00FB46AF" w:rsidRDefault="009E3D09" w:rsidP="00F71D5D">
            <w:pPr>
              <w:contextualSpacing/>
              <w:jc w:val="right"/>
              <w:rPr>
                <w:color w:val="FFFFFF" w:themeColor="background1"/>
              </w:rPr>
            </w:pPr>
            <w:r w:rsidRPr="00FB46AF">
              <w:rPr>
                <w:color w:val="FFFFFF" w:themeColor="background1"/>
              </w:rPr>
              <w:t>532,5</w:t>
            </w:r>
          </w:p>
        </w:tc>
        <w:tc>
          <w:tcPr>
            <w:tcW w:w="327" w:type="pct"/>
            <w:tcBorders>
              <w:top w:val="nil"/>
              <w:left w:val="nil"/>
              <w:bottom w:val="single" w:sz="4" w:space="0" w:color="auto"/>
              <w:right w:val="single" w:sz="4" w:space="0" w:color="auto"/>
            </w:tcBorders>
            <w:shd w:val="clear" w:color="auto" w:fill="auto"/>
          </w:tcPr>
          <w:p w:rsidR="009E3D09" w:rsidRPr="00FB46AF" w:rsidRDefault="002D4014" w:rsidP="00F71D5D">
            <w:pPr>
              <w:contextualSpacing/>
              <w:jc w:val="right"/>
              <w:rPr>
                <w:color w:val="000000"/>
              </w:rPr>
            </w:pPr>
            <w:r w:rsidRPr="00FB46AF">
              <w:rPr>
                <w:color w:val="000000"/>
              </w:rPr>
              <w:t>274</w:t>
            </w:r>
            <w:r w:rsidR="00726107" w:rsidRPr="00FB46AF">
              <w:rPr>
                <w:color w:val="000000"/>
              </w:rPr>
              <w:t>8</w:t>
            </w:r>
            <w:r w:rsidRPr="00FB46AF">
              <w:rPr>
                <w:color w:val="000000"/>
              </w:rPr>
              <w:t>00</w:t>
            </w:r>
          </w:p>
        </w:tc>
        <w:tc>
          <w:tcPr>
            <w:tcW w:w="379" w:type="pct"/>
            <w:tcBorders>
              <w:top w:val="nil"/>
              <w:left w:val="nil"/>
              <w:bottom w:val="single" w:sz="4" w:space="0" w:color="auto"/>
              <w:right w:val="single" w:sz="4" w:space="0" w:color="auto"/>
            </w:tcBorders>
            <w:shd w:val="clear" w:color="auto" w:fill="auto"/>
          </w:tcPr>
          <w:p w:rsidR="009E3D09" w:rsidRPr="00FB46AF" w:rsidRDefault="00F82C02" w:rsidP="00F71D5D">
            <w:pPr>
              <w:contextualSpacing/>
              <w:jc w:val="right"/>
            </w:pPr>
            <w:r w:rsidRPr="00FB46AF">
              <w:t>32</w:t>
            </w:r>
            <w:r w:rsidR="002D4014" w:rsidRPr="00FB46AF">
              <w:t>8</w:t>
            </w:r>
            <w:r w:rsidR="001925E3" w:rsidRPr="00FB46AF">
              <w:t>5</w:t>
            </w:r>
            <w:r w:rsidR="002D4014" w:rsidRPr="00FB46AF">
              <w:t>00</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353"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FB46AF" w:rsidRDefault="009821E9" w:rsidP="00F71D5D">
            <w:pPr>
              <w:contextualSpacing/>
              <w:jc w:val="right"/>
            </w:pPr>
            <w:r w:rsidRPr="00FB46AF">
              <w:t>19,5</w:t>
            </w:r>
          </w:p>
        </w:tc>
      </w:tr>
      <w:tr w:rsidR="009E3D09" w:rsidRPr="00FB46AF"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FB46AF" w:rsidRDefault="009E3D09" w:rsidP="00F71D5D">
            <w:pPr>
              <w:contextualSpacing/>
              <w:rPr>
                <w:color w:val="000000"/>
              </w:rPr>
            </w:pPr>
          </w:p>
        </w:tc>
        <w:tc>
          <w:tcPr>
            <w:tcW w:w="282" w:type="pct"/>
            <w:vMerge/>
            <w:tcBorders>
              <w:top w:val="nil"/>
              <w:left w:val="single" w:sz="4" w:space="0" w:color="auto"/>
              <w:bottom w:val="single" w:sz="4" w:space="0" w:color="auto"/>
              <w:right w:val="single" w:sz="4" w:space="0" w:color="auto"/>
            </w:tcBorders>
            <w:vAlign w:val="center"/>
          </w:tcPr>
          <w:p w:rsidR="009E3D09" w:rsidRPr="00FB46AF" w:rsidRDefault="009E3D09" w:rsidP="00F71D5D">
            <w:pPr>
              <w:contextualSpacing/>
              <w:rPr>
                <w:color w:val="000000"/>
              </w:rPr>
            </w:pPr>
          </w:p>
        </w:tc>
        <w:tc>
          <w:tcPr>
            <w:tcW w:w="497"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rPr>
                <w:color w:val="000000"/>
              </w:rPr>
            </w:pPr>
            <w:r w:rsidRPr="00FB46AF">
              <w:rPr>
                <w:color w:val="000000"/>
              </w:rPr>
              <w:t>взыскано</w:t>
            </w:r>
          </w:p>
        </w:tc>
        <w:tc>
          <w:tcPr>
            <w:tcW w:w="379"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rPr>
                <w:color w:val="000000"/>
              </w:rPr>
            </w:pPr>
            <w:r w:rsidRPr="00FB46AF">
              <w:rPr>
                <w:color w:val="000000"/>
              </w:rPr>
              <w:t>0</w:t>
            </w:r>
          </w:p>
        </w:tc>
        <w:tc>
          <w:tcPr>
            <w:tcW w:w="327" w:type="pct"/>
            <w:tcBorders>
              <w:top w:val="nil"/>
              <w:left w:val="nil"/>
              <w:bottom w:val="single" w:sz="4" w:space="0" w:color="auto"/>
              <w:right w:val="single" w:sz="4" w:space="0" w:color="auto"/>
            </w:tcBorders>
            <w:shd w:val="clear" w:color="auto" w:fill="auto"/>
          </w:tcPr>
          <w:p w:rsidR="009E3D09" w:rsidRPr="00FB46AF" w:rsidRDefault="00726107" w:rsidP="00F71D5D">
            <w:pPr>
              <w:contextualSpacing/>
              <w:jc w:val="right"/>
            </w:pPr>
            <w:r w:rsidRPr="00FB46AF">
              <w:t>92000</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FFFFFF" w:themeColor="background1"/>
              </w:rPr>
            </w:pPr>
            <w:r w:rsidRPr="00FB46AF">
              <w:rPr>
                <w:color w:val="FFFFFF" w:themeColor="background1"/>
              </w:rPr>
              <w:t>14000</w:t>
            </w:r>
          </w:p>
        </w:tc>
        <w:tc>
          <w:tcPr>
            <w:tcW w:w="302" w:type="pct"/>
            <w:tcBorders>
              <w:top w:val="nil"/>
              <w:left w:val="nil"/>
              <w:bottom w:val="single" w:sz="4" w:space="0" w:color="auto"/>
              <w:right w:val="single" w:sz="4" w:space="0" w:color="auto"/>
            </w:tcBorders>
            <w:shd w:val="clear" w:color="auto" w:fill="auto"/>
          </w:tcPr>
          <w:p w:rsidR="009E3D09" w:rsidRPr="00FB46AF" w:rsidRDefault="009E3D09" w:rsidP="00F71D5D">
            <w:pPr>
              <w:contextualSpacing/>
              <w:jc w:val="right"/>
              <w:rPr>
                <w:color w:val="FFFFFF" w:themeColor="background1"/>
              </w:rPr>
            </w:pPr>
            <w:r w:rsidRPr="00FB46AF">
              <w:rPr>
                <w:color w:val="FFFFFF" w:themeColor="background1"/>
              </w:rPr>
              <w:t>157,5</w:t>
            </w:r>
          </w:p>
        </w:tc>
        <w:tc>
          <w:tcPr>
            <w:tcW w:w="327" w:type="pct"/>
            <w:tcBorders>
              <w:top w:val="nil"/>
              <w:left w:val="nil"/>
              <w:bottom w:val="single" w:sz="4" w:space="0" w:color="auto"/>
              <w:right w:val="single" w:sz="4" w:space="0" w:color="auto"/>
            </w:tcBorders>
            <w:shd w:val="clear" w:color="auto" w:fill="auto"/>
          </w:tcPr>
          <w:p w:rsidR="009E3D09" w:rsidRPr="00FB46AF" w:rsidRDefault="002D4014" w:rsidP="00F71D5D">
            <w:pPr>
              <w:contextualSpacing/>
              <w:jc w:val="right"/>
              <w:rPr>
                <w:color w:val="000000"/>
              </w:rPr>
            </w:pPr>
            <w:r w:rsidRPr="00FB46AF">
              <w:rPr>
                <w:color w:val="000000"/>
              </w:rPr>
              <w:t>119</w:t>
            </w:r>
            <w:r w:rsidR="00726107" w:rsidRPr="00FB46AF">
              <w:rPr>
                <w:color w:val="000000"/>
              </w:rPr>
              <w:t>5</w:t>
            </w:r>
            <w:r w:rsidRPr="00FB46AF">
              <w:rPr>
                <w:color w:val="000000"/>
              </w:rPr>
              <w:t>00</w:t>
            </w:r>
          </w:p>
        </w:tc>
        <w:tc>
          <w:tcPr>
            <w:tcW w:w="379" w:type="pct"/>
            <w:tcBorders>
              <w:top w:val="nil"/>
              <w:left w:val="nil"/>
              <w:bottom w:val="single" w:sz="4" w:space="0" w:color="auto"/>
              <w:right w:val="single" w:sz="4" w:space="0" w:color="auto"/>
            </w:tcBorders>
            <w:shd w:val="clear" w:color="auto" w:fill="auto"/>
          </w:tcPr>
          <w:p w:rsidR="009E3D09" w:rsidRPr="00FB46AF" w:rsidRDefault="00BF13A8" w:rsidP="00F71D5D">
            <w:pPr>
              <w:contextualSpacing/>
              <w:jc w:val="right"/>
            </w:pPr>
            <w:r w:rsidRPr="00FB46AF">
              <w:t>125</w:t>
            </w:r>
            <w:r w:rsidR="001925E3" w:rsidRPr="00FB46AF">
              <w:t>0</w:t>
            </w:r>
            <w:r w:rsidR="002D4014" w:rsidRPr="00FB46AF">
              <w:t>00</w:t>
            </w:r>
          </w:p>
        </w:tc>
        <w:tc>
          <w:tcPr>
            <w:tcW w:w="415"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353" w:type="pct"/>
            <w:tcBorders>
              <w:top w:val="nil"/>
              <w:left w:val="nil"/>
              <w:bottom w:val="single" w:sz="4" w:space="0" w:color="auto"/>
              <w:right w:val="single" w:sz="4" w:space="0" w:color="auto"/>
            </w:tcBorders>
            <w:shd w:val="clear" w:color="auto" w:fill="auto"/>
            <w:noWrap/>
            <w:vAlign w:val="bottom"/>
          </w:tcPr>
          <w:p w:rsidR="009E3D09" w:rsidRPr="00FB46AF"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FB46AF" w:rsidRDefault="009821E9" w:rsidP="00F71D5D">
            <w:pPr>
              <w:contextualSpacing/>
              <w:jc w:val="right"/>
            </w:pPr>
            <w:r w:rsidRPr="00FB46AF">
              <w:t>4,6</w:t>
            </w:r>
          </w:p>
        </w:tc>
      </w:tr>
    </w:tbl>
    <w:p w:rsidR="009E3D09" w:rsidRPr="00FB46AF" w:rsidRDefault="009E3D09" w:rsidP="009E3D09">
      <w:pPr>
        <w:ind w:left="708"/>
        <w:contextualSpacing/>
        <w:jc w:val="both"/>
        <w:rPr>
          <w:sz w:val="28"/>
          <w:szCs w:val="28"/>
        </w:rPr>
      </w:pPr>
    </w:p>
    <w:p w:rsidR="009E3D09" w:rsidRPr="00FB46AF" w:rsidRDefault="009E3D09" w:rsidP="009E3D09">
      <w:pPr>
        <w:ind w:left="708" w:firstLine="708"/>
        <w:contextualSpacing/>
        <w:jc w:val="both"/>
        <w:rPr>
          <w:sz w:val="28"/>
          <w:szCs w:val="28"/>
        </w:rPr>
      </w:pPr>
      <w:r w:rsidRPr="00FB46AF">
        <w:rPr>
          <w:sz w:val="28"/>
          <w:szCs w:val="28"/>
        </w:rPr>
        <w:t>Отклонения свыше 10% сформировались по показателям, образовавшимся при проведении государственного контроля и надзора, а также реализации функции по выявлению нарушений лицензионных условий и обязательных требований в установленной сфере деятельности и зависят от количества выявленных нарушений, реализация данных функций планированию не подлежит и зависит напрямую от результатов вышеуказанной деятельности.</w:t>
      </w:r>
    </w:p>
    <w:p w:rsidR="009E3D09" w:rsidRPr="00FB46AF" w:rsidRDefault="009E3D09" w:rsidP="009E3D09">
      <w:pPr>
        <w:ind w:left="708"/>
        <w:contextualSpacing/>
        <w:jc w:val="both"/>
        <w:rPr>
          <w:sz w:val="28"/>
          <w:szCs w:val="28"/>
        </w:rPr>
      </w:pPr>
    </w:p>
    <w:p w:rsidR="009E3D09" w:rsidRPr="00FB46AF" w:rsidRDefault="009E3D09" w:rsidP="009E3D09">
      <w:pPr>
        <w:ind w:firstLine="708"/>
        <w:contextualSpacing/>
        <w:jc w:val="both"/>
        <w:rPr>
          <w:sz w:val="28"/>
          <w:szCs w:val="28"/>
        </w:rPr>
      </w:pPr>
      <w:r w:rsidRPr="00FB46AF">
        <w:rPr>
          <w:sz w:val="28"/>
          <w:szCs w:val="28"/>
        </w:rPr>
        <w:t xml:space="preserve">По всем постановлениям с истекшим сроком исполнения, установленным ст. 32.2 КоАП РФ, документы своевременно направляются в соответствующие подразделения судебных приставов-исполнителей для принудительного исполнения. Организовано взаимодействие </w:t>
      </w:r>
      <w:proofErr w:type="gramStart"/>
      <w:r w:rsidRPr="00FB46AF">
        <w:rPr>
          <w:sz w:val="28"/>
          <w:szCs w:val="28"/>
        </w:rPr>
        <w:t>с судами в целях получения информации о направлении ими документов для принудительного взыскания по постановлениям</w:t>
      </w:r>
      <w:proofErr w:type="gramEnd"/>
      <w:r w:rsidRPr="00FB46AF">
        <w:rPr>
          <w:sz w:val="28"/>
          <w:szCs w:val="28"/>
        </w:rPr>
        <w:t>, вынесенными судом по административным материалам Управления.</w:t>
      </w:r>
    </w:p>
    <w:p w:rsidR="009E3D09" w:rsidRPr="00FB46AF" w:rsidRDefault="009E3D09" w:rsidP="009E3D09">
      <w:pPr>
        <w:tabs>
          <w:tab w:val="left" w:pos="9922"/>
        </w:tabs>
        <w:ind w:right="-1" w:firstLine="720"/>
        <w:contextualSpacing/>
        <w:jc w:val="both"/>
        <w:rPr>
          <w:sz w:val="28"/>
          <w:szCs w:val="28"/>
        </w:rPr>
      </w:pPr>
      <w:r w:rsidRPr="00FB46AF">
        <w:rPr>
          <w:sz w:val="28"/>
          <w:szCs w:val="28"/>
        </w:rPr>
        <w:lastRenderedPageBreak/>
        <w:t>Дела, вытекающие не из административных правоотношений, (трудовые, экономические правоотношения и д</w:t>
      </w:r>
      <w:r w:rsidR="00C46CDB" w:rsidRPr="00FB46AF">
        <w:rPr>
          <w:sz w:val="28"/>
          <w:szCs w:val="28"/>
        </w:rPr>
        <w:t>р.) на рассмотрение суда в  2015</w:t>
      </w:r>
      <w:r w:rsidRPr="00FB46AF">
        <w:rPr>
          <w:sz w:val="28"/>
          <w:szCs w:val="28"/>
        </w:rPr>
        <w:t xml:space="preserve"> году не передавались, взысканий с Управления денежных сумм на основании судебных решений в отчетном периоде не производилось.</w:t>
      </w:r>
    </w:p>
    <w:p w:rsidR="009E3D09" w:rsidRPr="00FB46AF" w:rsidRDefault="009E3D09" w:rsidP="009E3D09">
      <w:pPr>
        <w:ind w:firstLine="708"/>
        <w:contextualSpacing/>
        <w:jc w:val="both"/>
        <w:rPr>
          <w:sz w:val="28"/>
          <w:szCs w:val="28"/>
        </w:rPr>
      </w:pPr>
      <w:r w:rsidRPr="00FB46AF">
        <w:rPr>
          <w:sz w:val="28"/>
          <w:szCs w:val="28"/>
        </w:rPr>
        <w:t xml:space="preserve">В Управлении </w:t>
      </w:r>
      <w:proofErr w:type="spellStart"/>
      <w:r w:rsidRPr="00FB46AF">
        <w:rPr>
          <w:sz w:val="28"/>
          <w:szCs w:val="28"/>
        </w:rPr>
        <w:t>Роскомнадзора</w:t>
      </w:r>
      <w:proofErr w:type="spellEnd"/>
      <w:r w:rsidRPr="00FB46AF">
        <w:rPr>
          <w:sz w:val="28"/>
          <w:szCs w:val="28"/>
        </w:rPr>
        <w:t xml:space="preserve"> по Оренбургской области постоянно проводится текущий анализ применения законодательства Российской Федерации, а также существующей судебной практики по основным направлениям деятельности, обсуждаются и учитываются проблемные моменты, возникающие при рассмотрении судебными органами дел об административных правонарушениях.</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9E3D09" w:rsidRPr="00FB46AF" w:rsidRDefault="009E3D09" w:rsidP="009E3D09">
      <w:pPr>
        <w:ind w:firstLine="567"/>
        <w:contextualSpacing/>
        <w:jc w:val="both"/>
        <w:rPr>
          <w:sz w:val="28"/>
          <w:szCs w:val="28"/>
        </w:rPr>
      </w:pPr>
      <w:r w:rsidRPr="00FB46AF">
        <w:rPr>
          <w:sz w:val="28"/>
          <w:szCs w:val="28"/>
        </w:rPr>
        <w:t>Проблемы при исполнении полномочия в отчетном периоде не выявлены.</w:t>
      </w:r>
    </w:p>
    <w:p w:rsidR="009E3D09" w:rsidRPr="00FB46AF" w:rsidRDefault="009E3D09" w:rsidP="009E3D09">
      <w:pPr>
        <w:ind w:firstLine="567"/>
        <w:contextualSpacing/>
        <w:jc w:val="both"/>
        <w:rPr>
          <w:sz w:val="28"/>
          <w:szCs w:val="28"/>
        </w:rPr>
      </w:pPr>
    </w:p>
    <w:p w:rsidR="009E3D09" w:rsidRPr="00FB46AF" w:rsidRDefault="009E3D09" w:rsidP="009E3D09">
      <w:pPr>
        <w:ind w:firstLine="708"/>
        <w:contextualSpacing/>
        <w:jc w:val="both"/>
        <w:rPr>
          <w:color w:val="000000"/>
          <w:spacing w:val="-1"/>
          <w:sz w:val="28"/>
          <w:szCs w:val="28"/>
        </w:rPr>
      </w:pPr>
      <w:r w:rsidRPr="00FB46AF">
        <w:rPr>
          <w:sz w:val="28"/>
          <w:szCs w:val="28"/>
        </w:rPr>
        <w:t xml:space="preserve">1.5.18. </w:t>
      </w:r>
      <w:r w:rsidRPr="00FB46AF">
        <w:rPr>
          <w:color w:val="000000"/>
          <w:spacing w:val="-1"/>
          <w:sz w:val="28"/>
          <w:szCs w:val="28"/>
        </w:rPr>
        <w:t>Обеспечение информационной безопасности и защиты персональных данных в сфере деятельности Управления</w:t>
      </w:r>
    </w:p>
    <w:p w:rsidR="009E3D09" w:rsidRPr="00FB46AF" w:rsidRDefault="009E3D09" w:rsidP="009E3D09">
      <w:pPr>
        <w:ind w:firstLine="708"/>
        <w:contextualSpacing/>
        <w:jc w:val="both"/>
        <w:rPr>
          <w:color w:val="000000"/>
          <w:spacing w:val="-1"/>
          <w:sz w:val="28"/>
          <w:szCs w:val="28"/>
        </w:rPr>
      </w:pPr>
    </w:p>
    <w:p w:rsidR="00DC2A91" w:rsidRPr="00FB46AF" w:rsidRDefault="00DC2A91" w:rsidP="00DC2A91">
      <w:pPr>
        <w:ind w:firstLine="708"/>
        <w:contextualSpacing/>
        <w:jc w:val="both"/>
        <w:rPr>
          <w:sz w:val="28"/>
          <w:szCs w:val="28"/>
        </w:rPr>
      </w:pPr>
      <w:proofErr w:type="gramStart"/>
      <w:r w:rsidRPr="00FB46AF">
        <w:rPr>
          <w:spacing w:val="-1"/>
          <w:sz w:val="28"/>
          <w:szCs w:val="28"/>
        </w:rPr>
        <w:t xml:space="preserve">Во исполнение ч. 1 ст. 22 Федерального закона «О персональных данных» (далее – Закон) </w:t>
      </w:r>
      <w:r w:rsidRPr="00FB46AF">
        <w:rPr>
          <w:color w:val="000000"/>
          <w:spacing w:val="-1"/>
          <w:sz w:val="28"/>
          <w:szCs w:val="28"/>
        </w:rPr>
        <w:t xml:space="preserve">Управление Федеральной службы по надзору в сфере связи, информационных технологий и массовых коммуникаций по Оренбургской области </w:t>
      </w:r>
      <w:r w:rsidRPr="00FB46AF">
        <w:rPr>
          <w:sz w:val="28"/>
          <w:szCs w:val="28"/>
        </w:rPr>
        <w:t xml:space="preserve">направило уведомление об обработке персональных данных и </w:t>
      </w:r>
      <w:r w:rsidRPr="00FB46AF">
        <w:rPr>
          <w:spacing w:val="-2"/>
          <w:sz w:val="28"/>
          <w:szCs w:val="28"/>
        </w:rPr>
        <w:t xml:space="preserve">зарегистрировано в реестре операторов, осуществляющих обработку персональных данных, (далее – Реестр) под регистрационным № 08-0000035 (приказ </w:t>
      </w:r>
      <w:proofErr w:type="spellStart"/>
      <w:r w:rsidRPr="00FB46AF">
        <w:rPr>
          <w:sz w:val="28"/>
          <w:szCs w:val="28"/>
        </w:rPr>
        <w:t>Роскомнадзора</w:t>
      </w:r>
      <w:proofErr w:type="spellEnd"/>
      <w:r w:rsidRPr="00FB46AF">
        <w:rPr>
          <w:sz w:val="28"/>
          <w:szCs w:val="28"/>
        </w:rPr>
        <w:t xml:space="preserve"> от 31.03.2008 № 158).</w:t>
      </w:r>
      <w:proofErr w:type="gramEnd"/>
      <w:r w:rsidRPr="00FB46AF">
        <w:rPr>
          <w:sz w:val="28"/>
          <w:szCs w:val="28"/>
        </w:rPr>
        <w:t xml:space="preserve"> В соответствии с требованием ч. 2 прим. 1 ст. 25 </w:t>
      </w:r>
      <w:r w:rsidRPr="00FB46AF">
        <w:rPr>
          <w:spacing w:val="-1"/>
          <w:sz w:val="28"/>
          <w:szCs w:val="28"/>
        </w:rPr>
        <w:t xml:space="preserve">Закона </w:t>
      </w:r>
      <w:r w:rsidRPr="00FB46AF">
        <w:rPr>
          <w:color w:val="000000"/>
          <w:spacing w:val="-1"/>
          <w:sz w:val="28"/>
          <w:szCs w:val="28"/>
        </w:rPr>
        <w:t>Управление своевременно направило сведения, указанные в ч. 3 ст. 22 Закона, для внесения изменений в Реестре.</w:t>
      </w:r>
    </w:p>
    <w:p w:rsidR="005303C8" w:rsidRPr="00FB46AF" w:rsidRDefault="005303C8" w:rsidP="005303C8">
      <w:pPr>
        <w:shd w:val="clear" w:color="auto" w:fill="FFFFFF"/>
        <w:ind w:right="14" w:firstLine="709"/>
        <w:jc w:val="both"/>
        <w:rPr>
          <w:sz w:val="28"/>
          <w:szCs w:val="28"/>
        </w:rPr>
      </w:pPr>
      <w:proofErr w:type="gramStart"/>
      <w:r w:rsidRPr="00FB46AF">
        <w:rPr>
          <w:sz w:val="28"/>
          <w:szCs w:val="28"/>
        </w:rPr>
        <w:t>Для обеспечения выполнения обязанностей, предусмотренных Законом и принятыми в соответствии с ним нормативными правовыми актами в Управлении назначен ответственный за организацию обработки персональных данных, разработан и утвержден полный пакет документов, в соответствии с требованиями постановления Правительства Российской Федерации от 21.03.2012 г. № 211, необходимая информация доведена до сотрудников, осуществляющих обработку персональных данных.</w:t>
      </w:r>
      <w:proofErr w:type="gramEnd"/>
      <w:r w:rsidRPr="00FB46AF">
        <w:rPr>
          <w:sz w:val="28"/>
          <w:szCs w:val="28"/>
        </w:rPr>
        <w:t xml:space="preserve"> Проводится регулярный внутренний контроль соответствия обработки персональных данных установленным требованиям.</w:t>
      </w:r>
    </w:p>
    <w:p w:rsidR="00DC2A91" w:rsidRPr="00FB46AF" w:rsidRDefault="00DC2A91" w:rsidP="00DC2A91">
      <w:pPr>
        <w:shd w:val="clear" w:color="auto" w:fill="FFFFFF"/>
        <w:ind w:right="14" w:firstLine="709"/>
        <w:jc w:val="both"/>
        <w:rPr>
          <w:sz w:val="28"/>
          <w:szCs w:val="28"/>
        </w:rPr>
      </w:pPr>
      <w:r w:rsidRPr="00FB46AF">
        <w:rPr>
          <w:sz w:val="28"/>
          <w:szCs w:val="28"/>
        </w:rPr>
        <w:t>Приказом Управления от 01.04.2013 г. № 36/1-АХ утверждено Положение об обработке персональных данных в Управлении Федеральной службы по надзору в сфере связи, информационных технологий и массовых коммуникаций по Оренбургской области, которое размещено на официальном сайте Управления 56.</w:t>
      </w:r>
      <w:proofErr w:type="spellStart"/>
      <w:r w:rsidRPr="00FB46AF">
        <w:rPr>
          <w:sz w:val="28"/>
          <w:szCs w:val="28"/>
          <w:lang w:val="en-US"/>
        </w:rPr>
        <w:t>rkn</w:t>
      </w:r>
      <w:proofErr w:type="spellEnd"/>
      <w:r w:rsidRPr="00FB46AF">
        <w:rPr>
          <w:sz w:val="28"/>
          <w:szCs w:val="28"/>
        </w:rPr>
        <w:t xml:space="preserve">. </w:t>
      </w:r>
      <w:proofErr w:type="spellStart"/>
      <w:r w:rsidRPr="00FB46AF">
        <w:rPr>
          <w:sz w:val="28"/>
          <w:szCs w:val="28"/>
          <w:lang w:val="en-US"/>
        </w:rPr>
        <w:t>gov</w:t>
      </w:r>
      <w:proofErr w:type="spellEnd"/>
      <w:r w:rsidRPr="00FB46AF">
        <w:rPr>
          <w:sz w:val="28"/>
          <w:szCs w:val="28"/>
        </w:rPr>
        <w:t>.</w:t>
      </w:r>
      <w:proofErr w:type="spellStart"/>
      <w:r w:rsidRPr="00FB46AF">
        <w:rPr>
          <w:sz w:val="28"/>
          <w:szCs w:val="28"/>
          <w:lang w:val="en-US"/>
        </w:rPr>
        <w:t>ru</w:t>
      </w:r>
      <w:proofErr w:type="spellEnd"/>
      <w:r w:rsidRPr="00FB46AF">
        <w:rPr>
          <w:sz w:val="28"/>
          <w:szCs w:val="28"/>
        </w:rPr>
        <w:t>.</w:t>
      </w:r>
    </w:p>
    <w:p w:rsidR="00DC2A91" w:rsidRPr="00FB46AF" w:rsidRDefault="00DC2A91" w:rsidP="00DC2A91">
      <w:pPr>
        <w:ind w:firstLine="708"/>
        <w:contextualSpacing/>
        <w:jc w:val="both"/>
        <w:rPr>
          <w:sz w:val="28"/>
          <w:szCs w:val="28"/>
        </w:rPr>
      </w:pPr>
    </w:p>
    <w:p w:rsidR="009E3D09" w:rsidRPr="00FB46AF" w:rsidRDefault="009E3D09" w:rsidP="009E3D09">
      <w:pPr>
        <w:ind w:firstLine="708"/>
        <w:contextualSpacing/>
        <w:jc w:val="both"/>
        <w:rPr>
          <w:sz w:val="28"/>
          <w:szCs w:val="28"/>
        </w:rPr>
      </w:pPr>
    </w:p>
    <w:p w:rsidR="009E3D09" w:rsidRPr="00FB46AF" w:rsidRDefault="009E3D09" w:rsidP="009E3D09">
      <w:pPr>
        <w:ind w:firstLine="708"/>
        <w:contextualSpacing/>
        <w:jc w:val="both"/>
        <w:rPr>
          <w:sz w:val="28"/>
          <w:szCs w:val="28"/>
        </w:rPr>
      </w:pPr>
      <w:r w:rsidRPr="00FB46AF">
        <w:rPr>
          <w:sz w:val="28"/>
          <w:szCs w:val="28"/>
        </w:rPr>
        <w:t>1.5.19. Обеспечение поддержки информационно-коммуникационной технологической инфраструктуры структурных подразделений Управления</w:t>
      </w:r>
    </w:p>
    <w:p w:rsidR="009E3D09" w:rsidRPr="00FB46AF" w:rsidRDefault="009E3D09" w:rsidP="009E3D09">
      <w:pPr>
        <w:ind w:firstLine="708"/>
        <w:contextualSpacing/>
        <w:jc w:val="both"/>
        <w:rPr>
          <w:color w:val="000000"/>
          <w:spacing w:val="-1"/>
          <w:sz w:val="28"/>
          <w:szCs w:val="28"/>
        </w:rPr>
      </w:pPr>
      <w:proofErr w:type="gramStart"/>
      <w:r w:rsidRPr="00FB46AF">
        <w:rPr>
          <w:sz w:val="28"/>
          <w:szCs w:val="28"/>
        </w:rPr>
        <w:t xml:space="preserve">Поддержка информационно-коммуникационной технологической инфраструктуры в Управлении осуществляется на 59 ЭВМ </w:t>
      </w:r>
      <w:r w:rsidRPr="00FB46AF">
        <w:rPr>
          <w:color w:val="000000"/>
          <w:spacing w:val="-1"/>
          <w:sz w:val="28"/>
          <w:szCs w:val="28"/>
        </w:rPr>
        <w:t>(</w:t>
      </w:r>
      <w:r w:rsidRPr="00FB46AF">
        <w:rPr>
          <w:sz w:val="28"/>
          <w:szCs w:val="28"/>
        </w:rPr>
        <w:t>в том числе 29 рабочих мест подключено к сети ЕИС, 30 рабочих мест подключено к локальной вычислительной  сети, из них с доступом к глобальной сети Интернет – 13 ЭВМ</w:t>
      </w:r>
      <w:r w:rsidRPr="00FB46AF">
        <w:rPr>
          <w:color w:val="000000"/>
          <w:spacing w:val="-1"/>
          <w:sz w:val="28"/>
          <w:szCs w:val="28"/>
        </w:rPr>
        <w:t xml:space="preserve">) </w:t>
      </w:r>
      <w:r w:rsidRPr="00FB46AF">
        <w:rPr>
          <w:sz w:val="28"/>
          <w:szCs w:val="28"/>
        </w:rPr>
        <w:t>на основе современной компьютерной и оргтехники с установленным в соответствии с выполняемыми функциями лицензионным программным обеспечением</w:t>
      </w:r>
      <w:r w:rsidRPr="00FB46AF">
        <w:rPr>
          <w:color w:val="000000"/>
          <w:spacing w:val="-1"/>
          <w:sz w:val="28"/>
          <w:szCs w:val="28"/>
        </w:rPr>
        <w:t>.</w:t>
      </w:r>
      <w:proofErr w:type="gramEnd"/>
    </w:p>
    <w:p w:rsidR="009E3D09" w:rsidRPr="00FB46AF" w:rsidRDefault="009E3D09" w:rsidP="009E3D09">
      <w:pPr>
        <w:pStyle w:val="a3"/>
        <w:spacing w:line="240" w:lineRule="auto"/>
        <w:ind w:firstLine="709"/>
        <w:contextualSpacing/>
        <w:rPr>
          <w:color w:val="auto"/>
          <w:szCs w:val="28"/>
        </w:rPr>
      </w:pPr>
      <w:r w:rsidRPr="00FB46AF">
        <w:rPr>
          <w:szCs w:val="28"/>
        </w:rPr>
        <w:t xml:space="preserve">Размещение информации о деятельности Управления осуществляется на информационных ресурсах (сайтах) сети Интернет. Управление имеет сайт </w:t>
      </w:r>
      <w:hyperlink r:id="rId11" w:history="1">
        <w:r w:rsidRPr="00FB46AF">
          <w:rPr>
            <w:rStyle w:val="a9"/>
            <w:szCs w:val="28"/>
          </w:rPr>
          <w:t>http://56.rkn.gov.ru/</w:t>
        </w:r>
      </w:hyperlink>
      <w:r w:rsidRPr="00FB46AF">
        <w:rPr>
          <w:szCs w:val="28"/>
        </w:rPr>
        <w:t xml:space="preserve">. </w:t>
      </w:r>
      <w:r w:rsidRPr="00FB46AF">
        <w:rPr>
          <w:color w:val="auto"/>
          <w:szCs w:val="28"/>
        </w:rPr>
        <w:t xml:space="preserve">Систематически производится обновление информационных материалов и наполнение </w:t>
      </w:r>
      <w:proofErr w:type="gramStart"/>
      <w:r w:rsidRPr="00FB46AF">
        <w:rPr>
          <w:color w:val="auto"/>
          <w:szCs w:val="28"/>
        </w:rPr>
        <w:t>интернет-страниц</w:t>
      </w:r>
      <w:proofErr w:type="gramEnd"/>
      <w:r w:rsidRPr="00FB46AF">
        <w:rPr>
          <w:color w:val="auto"/>
          <w:szCs w:val="28"/>
        </w:rPr>
        <w:t xml:space="preserve"> сайта Управления.</w:t>
      </w:r>
    </w:p>
    <w:p w:rsidR="00D708CB" w:rsidRPr="00FB46AF" w:rsidRDefault="00D708CB" w:rsidP="009E3D09">
      <w:pPr>
        <w:pStyle w:val="a3"/>
        <w:spacing w:line="240" w:lineRule="auto"/>
        <w:ind w:firstLine="709"/>
        <w:contextualSpacing/>
        <w:rPr>
          <w:color w:val="auto"/>
          <w:szCs w:val="28"/>
        </w:rPr>
      </w:pPr>
    </w:p>
    <w:p w:rsidR="009E3D09" w:rsidRPr="00FB46AF" w:rsidRDefault="009E3D09" w:rsidP="009E3D09">
      <w:pPr>
        <w:ind w:firstLine="708"/>
        <w:contextualSpacing/>
        <w:jc w:val="both"/>
        <w:rPr>
          <w:sz w:val="28"/>
          <w:szCs w:val="28"/>
        </w:rPr>
      </w:pPr>
      <w:r w:rsidRPr="00FB46AF">
        <w:rPr>
          <w:sz w:val="28"/>
          <w:szCs w:val="28"/>
        </w:rPr>
        <w:t>1.5.20. Ведение бюджетного учета и формирования бюджетной отчетности</w:t>
      </w:r>
    </w:p>
    <w:p w:rsidR="009E3D09" w:rsidRPr="00FB46AF" w:rsidRDefault="007E6E4E" w:rsidP="009E3D09">
      <w:pPr>
        <w:ind w:firstLine="708"/>
        <w:contextualSpacing/>
        <w:jc w:val="both"/>
        <w:rPr>
          <w:sz w:val="28"/>
          <w:szCs w:val="28"/>
        </w:rPr>
      </w:pPr>
      <w:r w:rsidRPr="00FB46AF">
        <w:rPr>
          <w:sz w:val="28"/>
          <w:szCs w:val="28"/>
        </w:rPr>
        <w:t>Данное полномочие в отчетном периоде осуществлялось в полном объеме в соответствии с требованиями законодательства</w:t>
      </w:r>
      <w:r w:rsidRPr="00FB46AF">
        <w:rPr>
          <w:rFonts w:eastAsia="BatangChe"/>
          <w:sz w:val="28"/>
          <w:szCs w:val="28"/>
        </w:rPr>
        <w:t xml:space="preserve"> </w:t>
      </w:r>
    </w:p>
    <w:p w:rsidR="009E3D09" w:rsidRPr="00FB46AF" w:rsidRDefault="009E3D09" w:rsidP="009E3D09">
      <w:pPr>
        <w:ind w:firstLine="708"/>
        <w:contextualSpacing/>
        <w:jc w:val="both"/>
        <w:rPr>
          <w:sz w:val="28"/>
          <w:szCs w:val="28"/>
        </w:rPr>
      </w:pPr>
      <w:r w:rsidRPr="00FB46AF">
        <w:rPr>
          <w:sz w:val="28"/>
          <w:szCs w:val="28"/>
        </w:rPr>
        <w:t xml:space="preserve">1.5.21. </w:t>
      </w:r>
      <w:r w:rsidRPr="00FB46AF">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9E3D09" w:rsidRPr="00FB46AF" w:rsidRDefault="007E6E4E" w:rsidP="007E6E4E">
      <w:pPr>
        <w:ind w:firstLine="708"/>
        <w:contextualSpacing/>
        <w:jc w:val="both"/>
        <w:rPr>
          <w:sz w:val="28"/>
          <w:szCs w:val="28"/>
        </w:rPr>
      </w:pPr>
      <w:r w:rsidRPr="00FB46AF">
        <w:rPr>
          <w:sz w:val="28"/>
          <w:szCs w:val="28"/>
        </w:rPr>
        <w:t>Данное полномочие в отчетном периоде осуществлялось в полном объеме в соответствии с требованиями законодательства</w:t>
      </w:r>
      <w:r w:rsidRPr="00FB46AF">
        <w:rPr>
          <w:rFonts w:eastAsia="BatangChe"/>
          <w:sz w:val="28"/>
          <w:szCs w:val="28"/>
        </w:rPr>
        <w:t xml:space="preserve"> </w:t>
      </w:r>
    </w:p>
    <w:p w:rsidR="009E3D09" w:rsidRPr="00FB46AF" w:rsidRDefault="009E3D09" w:rsidP="009E3D09">
      <w:pPr>
        <w:contextualSpacing/>
        <w:jc w:val="both"/>
        <w:rPr>
          <w:sz w:val="28"/>
          <w:szCs w:val="28"/>
        </w:rPr>
      </w:pPr>
    </w:p>
    <w:p w:rsidR="009E3D09" w:rsidRPr="00FB46AF" w:rsidRDefault="009E3D09" w:rsidP="009E3D09">
      <w:pPr>
        <w:ind w:firstLine="708"/>
        <w:contextualSpacing/>
        <w:jc w:val="both"/>
        <w:rPr>
          <w:sz w:val="28"/>
          <w:szCs w:val="28"/>
        </w:rPr>
      </w:pPr>
      <w:r w:rsidRPr="00FB46AF">
        <w:rPr>
          <w:sz w:val="28"/>
          <w:szCs w:val="28"/>
        </w:rPr>
        <w:t>1.5.22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E3D09" w:rsidRPr="00FB46AF" w:rsidRDefault="009E3D09" w:rsidP="009E3D09">
      <w:pPr>
        <w:ind w:firstLine="708"/>
        <w:contextualSpacing/>
        <w:jc w:val="both"/>
        <w:rPr>
          <w:sz w:val="28"/>
          <w:szCs w:val="28"/>
        </w:rPr>
      </w:pPr>
    </w:p>
    <w:p w:rsidR="009E3D09" w:rsidRPr="00FB46AF" w:rsidRDefault="009E3D09" w:rsidP="009E3D09">
      <w:pPr>
        <w:ind w:firstLine="709"/>
        <w:contextualSpacing/>
        <w:jc w:val="both"/>
        <w:rPr>
          <w:sz w:val="28"/>
          <w:szCs w:val="28"/>
        </w:rPr>
      </w:pPr>
      <w:r w:rsidRPr="00FB46AF">
        <w:rPr>
          <w:sz w:val="28"/>
          <w:szCs w:val="28"/>
        </w:rPr>
        <w:t>Полномочие осуществляется на основании п. 7.8 Положения.</w:t>
      </w:r>
    </w:p>
    <w:p w:rsidR="009E3D09" w:rsidRPr="00FB46AF" w:rsidRDefault="009E3D09" w:rsidP="009E3D09">
      <w:pPr>
        <w:tabs>
          <w:tab w:val="left" w:pos="1178"/>
          <w:tab w:val="left" w:pos="9053"/>
        </w:tabs>
        <w:ind w:firstLine="567"/>
        <w:contextualSpacing/>
        <w:jc w:val="both"/>
        <w:rPr>
          <w:sz w:val="28"/>
          <w:szCs w:val="28"/>
        </w:rPr>
      </w:pPr>
      <w:r w:rsidRPr="00FB46AF">
        <w:rPr>
          <w:i/>
          <w:sz w:val="28"/>
          <w:szCs w:val="28"/>
        </w:rPr>
        <w:noBreakHyphen/>
        <w:t> </w:t>
      </w:r>
      <w:r w:rsidRPr="00FB46AF">
        <w:rPr>
          <w:sz w:val="28"/>
          <w:szCs w:val="28"/>
        </w:rPr>
        <w:t xml:space="preserve">Количество объектов, в отношении которых исполняется полномочие (например, объекты надзора) - </w:t>
      </w:r>
      <w:r w:rsidR="00A41A60" w:rsidRPr="00FB46AF">
        <w:rPr>
          <w:sz w:val="28"/>
          <w:szCs w:val="28"/>
        </w:rPr>
        <w:t>6</w:t>
      </w:r>
      <w:r w:rsidR="00CF2420" w:rsidRPr="00FB46AF">
        <w:rPr>
          <w:sz w:val="28"/>
          <w:szCs w:val="28"/>
        </w:rPr>
        <w:t>600</w:t>
      </w:r>
      <w:r w:rsidRPr="00FB46AF">
        <w:rPr>
          <w:sz w:val="28"/>
          <w:szCs w:val="28"/>
        </w:rPr>
        <w:t>.</w:t>
      </w:r>
    </w:p>
    <w:p w:rsidR="009E3D09" w:rsidRPr="00FB46AF" w:rsidRDefault="009E3D09" w:rsidP="009E3D09">
      <w:pPr>
        <w:tabs>
          <w:tab w:val="left" w:pos="1178"/>
          <w:tab w:val="left" w:pos="9053"/>
        </w:tabs>
        <w:ind w:firstLine="567"/>
        <w:contextualSpacing/>
        <w:jc w:val="both"/>
        <w:rPr>
          <w:sz w:val="28"/>
          <w:szCs w:val="28"/>
        </w:rPr>
      </w:pPr>
      <w:r w:rsidRPr="00FB46AF">
        <w:rPr>
          <w:i/>
          <w:sz w:val="28"/>
          <w:szCs w:val="28"/>
        </w:rPr>
        <w:noBreakHyphen/>
        <w:t> </w:t>
      </w:r>
      <w:r w:rsidRPr="00FB46AF">
        <w:rPr>
          <w:sz w:val="28"/>
          <w:szCs w:val="28"/>
        </w:rPr>
        <w:t>Количество сотрудников, в должностных регламентах которых установлено исполнение полномочия - 17</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Объемы и результаты выполнения мероприятий по исполнению полномочия</w:t>
      </w:r>
    </w:p>
    <w:p w:rsidR="003A67A2" w:rsidRPr="00FB46AF" w:rsidRDefault="003A67A2" w:rsidP="009E3D09">
      <w:pPr>
        <w:tabs>
          <w:tab w:val="left" w:pos="1178"/>
          <w:tab w:val="left" w:pos="9053"/>
        </w:tabs>
        <w:ind w:firstLine="567"/>
        <w:contextualSpacing/>
        <w:jc w:val="both"/>
        <w:rPr>
          <w:sz w:val="28"/>
          <w:szCs w:val="28"/>
        </w:rPr>
      </w:pPr>
    </w:p>
    <w:p w:rsidR="009E3D09" w:rsidRPr="00FB46AF" w:rsidRDefault="009E3D09" w:rsidP="009E3D09">
      <w:pPr>
        <w:tabs>
          <w:tab w:val="left" w:pos="1178"/>
          <w:tab w:val="left" w:pos="9053"/>
        </w:tabs>
        <w:ind w:firstLine="567"/>
        <w:contextualSpacing/>
        <w:jc w:val="both"/>
        <w:rPr>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8"/>
        <w:gridCol w:w="1872"/>
        <w:gridCol w:w="1872"/>
        <w:gridCol w:w="1869"/>
        <w:gridCol w:w="1869"/>
      </w:tblGrid>
      <w:tr w:rsidR="007B5D24" w:rsidRPr="00FB46AF" w:rsidTr="00326E15">
        <w:trPr>
          <w:trHeight w:val="681"/>
          <w:jc w:val="center"/>
        </w:trPr>
        <w:tc>
          <w:tcPr>
            <w:tcW w:w="2650" w:type="pct"/>
            <w:vAlign w:val="center"/>
          </w:tcPr>
          <w:p w:rsidR="007B5D24" w:rsidRPr="00FB46AF" w:rsidRDefault="007B5D24" w:rsidP="00F71D5D">
            <w:pPr>
              <w:tabs>
                <w:tab w:val="left" w:pos="1178"/>
                <w:tab w:val="left" w:pos="9053"/>
              </w:tabs>
              <w:contextualSpacing/>
              <w:jc w:val="center"/>
            </w:pPr>
            <w:r w:rsidRPr="00FB46AF">
              <w:lastRenderedPageBreak/>
              <w:t>Показатель</w:t>
            </w:r>
          </w:p>
        </w:tc>
        <w:tc>
          <w:tcPr>
            <w:tcW w:w="588" w:type="pct"/>
          </w:tcPr>
          <w:p w:rsidR="007B5D24" w:rsidRPr="00FB46AF" w:rsidRDefault="00F979F1" w:rsidP="00F71D5D">
            <w:pPr>
              <w:tabs>
                <w:tab w:val="left" w:pos="1178"/>
                <w:tab w:val="left" w:pos="9053"/>
              </w:tabs>
              <w:contextualSpacing/>
              <w:jc w:val="center"/>
            </w:pPr>
            <w:r w:rsidRPr="00FB46AF">
              <w:t>1 полугодие 2014</w:t>
            </w:r>
            <w:r w:rsidR="007B5D24" w:rsidRPr="00FB46AF">
              <w:t xml:space="preserve"> года</w:t>
            </w:r>
          </w:p>
        </w:tc>
        <w:tc>
          <w:tcPr>
            <w:tcW w:w="588" w:type="pct"/>
            <w:vAlign w:val="center"/>
          </w:tcPr>
          <w:p w:rsidR="007B5D24" w:rsidRPr="00FB46AF" w:rsidRDefault="00F979F1" w:rsidP="00F71D5D">
            <w:pPr>
              <w:tabs>
                <w:tab w:val="left" w:pos="1178"/>
                <w:tab w:val="left" w:pos="9053"/>
              </w:tabs>
              <w:contextualSpacing/>
              <w:jc w:val="center"/>
            </w:pPr>
            <w:r w:rsidRPr="00FB46AF">
              <w:t xml:space="preserve">2 </w:t>
            </w:r>
            <w:proofErr w:type="spellStart"/>
            <w:r w:rsidRPr="00FB46AF">
              <w:t>кв</w:t>
            </w:r>
            <w:proofErr w:type="spellEnd"/>
            <w:r w:rsidRPr="00FB46AF">
              <w:t xml:space="preserve"> 2014</w:t>
            </w:r>
            <w:r w:rsidR="007B5D24" w:rsidRPr="00FB46AF">
              <w:t xml:space="preserve"> год</w:t>
            </w:r>
          </w:p>
        </w:tc>
        <w:tc>
          <w:tcPr>
            <w:tcW w:w="587" w:type="pct"/>
          </w:tcPr>
          <w:p w:rsidR="007B5D24" w:rsidRPr="00FB46AF" w:rsidRDefault="00F979F1" w:rsidP="00F71D5D">
            <w:pPr>
              <w:tabs>
                <w:tab w:val="left" w:pos="1178"/>
                <w:tab w:val="left" w:pos="9053"/>
              </w:tabs>
              <w:contextualSpacing/>
              <w:jc w:val="center"/>
            </w:pPr>
            <w:r w:rsidRPr="00FB46AF">
              <w:t>1 полугодие 2015</w:t>
            </w:r>
            <w:r w:rsidR="007B5D24" w:rsidRPr="00FB46AF">
              <w:t xml:space="preserve"> года</w:t>
            </w:r>
          </w:p>
        </w:tc>
        <w:tc>
          <w:tcPr>
            <w:tcW w:w="587" w:type="pct"/>
            <w:vAlign w:val="center"/>
          </w:tcPr>
          <w:p w:rsidR="007B5D24" w:rsidRPr="00FB46AF" w:rsidRDefault="00F979F1" w:rsidP="00F71D5D">
            <w:pPr>
              <w:tabs>
                <w:tab w:val="left" w:pos="1178"/>
                <w:tab w:val="left" w:pos="9053"/>
              </w:tabs>
              <w:contextualSpacing/>
              <w:jc w:val="center"/>
            </w:pPr>
            <w:r w:rsidRPr="00FB46AF">
              <w:t xml:space="preserve">2 </w:t>
            </w:r>
            <w:proofErr w:type="spellStart"/>
            <w:r w:rsidRPr="00FB46AF">
              <w:t>кв</w:t>
            </w:r>
            <w:proofErr w:type="spellEnd"/>
            <w:r w:rsidRPr="00FB46AF">
              <w:t xml:space="preserve"> 2015</w:t>
            </w:r>
            <w:r w:rsidR="007B5D24" w:rsidRPr="00FB46AF">
              <w:t xml:space="preserve"> год</w:t>
            </w:r>
          </w:p>
        </w:tc>
      </w:tr>
      <w:tr w:rsidR="00B378DD" w:rsidRPr="00FB46AF" w:rsidTr="007B5D24">
        <w:trPr>
          <w:jc w:val="center"/>
        </w:trPr>
        <w:tc>
          <w:tcPr>
            <w:tcW w:w="2650" w:type="pct"/>
          </w:tcPr>
          <w:p w:rsidR="00B378DD" w:rsidRPr="00FB46AF" w:rsidRDefault="00B378DD" w:rsidP="00F71D5D">
            <w:pPr>
              <w:tabs>
                <w:tab w:val="left" w:pos="1178"/>
                <w:tab w:val="left" w:pos="9053"/>
              </w:tabs>
              <w:contextualSpacing/>
              <w:jc w:val="both"/>
            </w:pPr>
            <w:r w:rsidRPr="00FB46AF">
              <w:t>Количество поступивших обращений граждан</w:t>
            </w:r>
          </w:p>
        </w:tc>
        <w:tc>
          <w:tcPr>
            <w:tcW w:w="588" w:type="pct"/>
          </w:tcPr>
          <w:p w:rsidR="00B378DD" w:rsidRPr="00FB46AF" w:rsidRDefault="00B378DD" w:rsidP="00C863C7">
            <w:pPr>
              <w:tabs>
                <w:tab w:val="left" w:pos="1178"/>
                <w:tab w:val="left" w:pos="9053"/>
              </w:tabs>
              <w:ind w:firstLine="567"/>
              <w:contextualSpacing/>
            </w:pPr>
            <w:r w:rsidRPr="00FB46AF">
              <w:t>244</w:t>
            </w:r>
          </w:p>
        </w:tc>
        <w:tc>
          <w:tcPr>
            <w:tcW w:w="588" w:type="pct"/>
            <w:vAlign w:val="center"/>
          </w:tcPr>
          <w:p w:rsidR="00B378DD" w:rsidRPr="00FB46AF" w:rsidRDefault="00B378DD" w:rsidP="00C863C7">
            <w:pPr>
              <w:tabs>
                <w:tab w:val="left" w:pos="1178"/>
                <w:tab w:val="left" w:pos="9053"/>
              </w:tabs>
              <w:ind w:firstLine="567"/>
              <w:contextualSpacing/>
            </w:pPr>
            <w:r w:rsidRPr="00FB46AF">
              <w:t>130</w:t>
            </w:r>
          </w:p>
        </w:tc>
        <w:tc>
          <w:tcPr>
            <w:tcW w:w="587" w:type="pct"/>
          </w:tcPr>
          <w:p w:rsidR="00B378DD" w:rsidRPr="00FB46AF" w:rsidRDefault="00B378DD" w:rsidP="00C863C7">
            <w:pPr>
              <w:tabs>
                <w:tab w:val="left" w:pos="1178"/>
                <w:tab w:val="left" w:pos="9053"/>
              </w:tabs>
              <w:ind w:firstLine="567"/>
              <w:contextualSpacing/>
            </w:pPr>
            <w:r w:rsidRPr="00FB46AF">
              <w:t>590</w:t>
            </w:r>
          </w:p>
        </w:tc>
        <w:tc>
          <w:tcPr>
            <w:tcW w:w="587" w:type="pct"/>
            <w:vAlign w:val="center"/>
          </w:tcPr>
          <w:p w:rsidR="00B378DD" w:rsidRPr="00FB46AF" w:rsidRDefault="00B378DD" w:rsidP="00C863C7">
            <w:pPr>
              <w:tabs>
                <w:tab w:val="left" w:pos="1178"/>
                <w:tab w:val="left" w:pos="9053"/>
              </w:tabs>
              <w:ind w:firstLine="567"/>
              <w:contextualSpacing/>
            </w:pPr>
            <w:r w:rsidRPr="00FB46AF">
              <w:t>344</w:t>
            </w:r>
          </w:p>
        </w:tc>
      </w:tr>
      <w:tr w:rsidR="00B378DD" w:rsidRPr="00FB46AF" w:rsidTr="007B5D24">
        <w:trPr>
          <w:jc w:val="center"/>
        </w:trPr>
        <w:tc>
          <w:tcPr>
            <w:tcW w:w="2650" w:type="pct"/>
          </w:tcPr>
          <w:p w:rsidR="00B378DD" w:rsidRPr="00FB46AF" w:rsidRDefault="00B378DD" w:rsidP="00F71D5D">
            <w:pPr>
              <w:tabs>
                <w:tab w:val="left" w:pos="1178"/>
                <w:tab w:val="left" w:pos="9053"/>
              </w:tabs>
              <w:contextualSpacing/>
              <w:jc w:val="both"/>
            </w:pPr>
            <w:r w:rsidRPr="00FB46AF">
              <w:t>Количество рассмотренных обращений граждан</w:t>
            </w:r>
          </w:p>
        </w:tc>
        <w:tc>
          <w:tcPr>
            <w:tcW w:w="588" w:type="pct"/>
          </w:tcPr>
          <w:p w:rsidR="00B378DD" w:rsidRPr="00FB46AF" w:rsidRDefault="00B378DD" w:rsidP="00C863C7">
            <w:pPr>
              <w:tabs>
                <w:tab w:val="left" w:pos="1178"/>
                <w:tab w:val="left" w:pos="9053"/>
              </w:tabs>
              <w:ind w:firstLine="567"/>
              <w:contextualSpacing/>
            </w:pPr>
            <w:r w:rsidRPr="00FB46AF">
              <w:t>233</w:t>
            </w:r>
          </w:p>
        </w:tc>
        <w:tc>
          <w:tcPr>
            <w:tcW w:w="588" w:type="pct"/>
            <w:vAlign w:val="center"/>
          </w:tcPr>
          <w:p w:rsidR="00B378DD" w:rsidRPr="00FB46AF" w:rsidRDefault="00B378DD" w:rsidP="00C863C7">
            <w:pPr>
              <w:tabs>
                <w:tab w:val="left" w:pos="1178"/>
                <w:tab w:val="left" w:pos="9053"/>
              </w:tabs>
              <w:ind w:firstLine="567"/>
              <w:contextualSpacing/>
            </w:pPr>
            <w:r w:rsidRPr="00FB46AF">
              <w:t>116</w:t>
            </w:r>
          </w:p>
        </w:tc>
        <w:tc>
          <w:tcPr>
            <w:tcW w:w="587" w:type="pct"/>
          </w:tcPr>
          <w:p w:rsidR="00B378DD" w:rsidRPr="00FB46AF" w:rsidRDefault="00B378DD" w:rsidP="00C863C7">
            <w:pPr>
              <w:tabs>
                <w:tab w:val="left" w:pos="1178"/>
                <w:tab w:val="left" w:pos="9053"/>
              </w:tabs>
              <w:ind w:firstLine="567"/>
              <w:contextualSpacing/>
            </w:pPr>
            <w:r w:rsidRPr="00FB46AF">
              <w:t>564</w:t>
            </w:r>
          </w:p>
        </w:tc>
        <w:tc>
          <w:tcPr>
            <w:tcW w:w="587" w:type="pct"/>
            <w:vAlign w:val="center"/>
          </w:tcPr>
          <w:p w:rsidR="00B378DD" w:rsidRPr="00FB46AF" w:rsidRDefault="00B378DD" w:rsidP="00C863C7">
            <w:pPr>
              <w:tabs>
                <w:tab w:val="left" w:pos="1178"/>
                <w:tab w:val="left" w:pos="9053"/>
              </w:tabs>
              <w:ind w:firstLine="567"/>
              <w:contextualSpacing/>
            </w:pPr>
            <w:r w:rsidRPr="00FB46AF">
              <w:t>237</w:t>
            </w:r>
          </w:p>
        </w:tc>
      </w:tr>
      <w:tr w:rsidR="00B378DD" w:rsidRPr="00FB46AF" w:rsidTr="007B5D24">
        <w:trPr>
          <w:jc w:val="center"/>
        </w:trPr>
        <w:tc>
          <w:tcPr>
            <w:tcW w:w="2650" w:type="pct"/>
          </w:tcPr>
          <w:p w:rsidR="00B378DD" w:rsidRPr="00FB46AF" w:rsidRDefault="00B378DD" w:rsidP="00F71D5D">
            <w:pPr>
              <w:tabs>
                <w:tab w:val="left" w:pos="1178"/>
                <w:tab w:val="left" w:pos="9053"/>
              </w:tabs>
              <w:contextualSpacing/>
              <w:jc w:val="both"/>
            </w:pPr>
            <w:r w:rsidRPr="00FB46AF">
              <w:t>Количество рассмотренных обращений граждан с нарушением требований законодательства</w:t>
            </w:r>
          </w:p>
        </w:tc>
        <w:tc>
          <w:tcPr>
            <w:tcW w:w="588" w:type="pct"/>
          </w:tcPr>
          <w:p w:rsidR="00B378DD" w:rsidRPr="00FB46AF" w:rsidRDefault="00B378DD" w:rsidP="00C863C7">
            <w:pPr>
              <w:tabs>
                <w:tab w:val="left" w:pos="1178"/>
                <w:tab w:val="left" w:pos="9053"/>
              </w:tabs>
              <w:ind w:firstLine="567"/>
              <w:contextualSpacing/>
            </w:pPr>
            <w:r w:rsidRPr="00FB46AF">
              <w:t>0</w:t>
            </w:r>
          </w:p>
        </w:tc>
        <w:tc>
          <w:tcPr>
            <w:tcW w:w="588" w:type="pct"/>
            <w:vAlign w:val="center"/>
          </w:tcPr>
          <w:p w:rsidR="00B378DD" w:rsidRPr="00FB46AF" w:rsidRDefault="00B378DD" w:rsidP="00C863C7">
            <w:pPr>
              <w:tabs>
                <w:tab w:val="left" w:pos="1178"/>
                <w:tab w:val="left" w:pos="9053"/>
              </w:tabs>
              <w:ind w:firstLine="567"/>
              <w:contextualSpacing/>
            </w:pPr>
            <w:r w:rsidRPr="00FB46AF">
              <w:t>0</w:t>
            </w:r>
          </w:p>
        </w:tc>
        <w:tc>
          <w:tcPr>
            <w:tcW w:w="587" w:type="pct"/>
          </w:tcPr>
          <w:p w:rsidR="00B378DD" w:rsidRPr="00FB46AF" w:rsidRDefault="00B378DD" w:rsidP="00C863C7">
            <w:pPr>
              <w:tabs>
                <w:tab w:val="left" w:pos="1178"/>
                <w:tab w:val="left" w:pos="9053"/>
              </w:tabs>
              <w:ind w:firstLine="567"/>
              <w:contextualSpacing/>
            </w:pPr>
            <w:r w:rsidRPr="00FB46AF">
              <w:t>0</w:t>
            </w:r>
          </w:p>
        </w:tc>
        <w:tc>
          <w:tcPr>
            <w:tcW w:w="587" w:type="pct"/>
            <w:vAlign w:val="center"/>
          </w:tcPr>
          <w:p w:rsidR="00B378DD" w:rsidRPr="00FB46AF" w:rsidRDefault="00B378DD" w:rsidP="00C863C7">
            <w:pPr>
              <w:tabs>
                <w:tab w:val="left" w:pos="1178"/>
                <w:tab w:val="left" w:pos="9053"/>
              </w:tabs>
              <w:ind w:firstLine="567"/>
              <w:contextualSpacing/>
              <w:rPr>
                <w:lang w:val="en-US"/>
              </w:rPr>
            </w:pPr>
            <w:r w:rsidRPr="00FB46AF">
              <w:t>0</w:t>
            </w:r>
          </w:p>
        </w:tc>
      </w:tr>
      <w:tr w:rsidR="00B378DD" w:rsidRPr="00FB46AF" w:rsidTr="007B5D24">
        <w:trPr>
          <w:jc w:val="center"/>
        </w:trPr>
        <w:tc>
          <w:tcPr>
            <w:tcW w:w="2650" w:type="pct"/>
          </w:tcPr>
          <w:p w:rsidR="00B378DD" w:rsidRPr="00FB46AF" w:rsidRDefault="00B378DD" w:rsidP="00F71D5D">
            <w:pPr>
              <w:tabs>
                <w:tab w:val="left" w:pos="1178"/>
                <w:tab w:val="left" w:pos="9053"/>
              </w:tabs>
              <w:contextualSpacing/>
              <w:jc w:val="both"/>
            </w:pPr>
            <w:r w:rsidRPr="00FB46AF">
              <w:t>Количество проверок, связанных с исполнением полномочия</w:t>
            </w:r>
          </w:p>
        </w:tc>
        <w:tc>
          <w:tcPr>
            <w:tcW w:w="588" w:type="pct"/>
          </w:tcPr>
          <w:p w:rsidR="00B378DD" w:rsidRPr="00FB46AF" w:rsidRDefault="00B378DD" w:rsidP="00C863C7">
            <w:pPr>
              <w:tabs>
                <w:tab w:val="left" w:pos="1178"/>
                <w:tab w:val="left" w:pos="9053"/>
              </w:tabs>
              <w:ind w:firstLine="567"/>
              <w:contextualSpacing/>
            </w:pPr>
            <w:r w:rsidRPr="00FB46AF">
              <w:t>3</w:t>
            </w:r>
          </w:p>
        </w:tc>
        <w:tc>
          <w:tcPr>
            <w:tcW w:w="588" w:type="pct"/>
          </w:tcPr>
          <w:p w:rsidR="00B378DD" w:rsidRPr="00FB46AF" w:rsidRDefault="00B378DD" w:rsidP="00C863C7">
            <w:pPr>
              <w:tabs>
                <w:tab w:val="left" w:pos="1178"/>
                <w:tab w:val="left" w:pos="9053"/>
              </w:tabs>
              <w:ind w:firstLine="567"/>
              <w:contextualSpacing/>
            </w:pPr>
            <w:r w:rsidRPr="00FB46AF">
              <w:t>1</w:t>
            </w:r>
          </w:p>
        </w:tc>
        <w:tc>
          <w:tcPr>
            <w:tcW w:w="587" w:type="pct"/>
          </w:tcPr>
          <w:p w:rsidR="00B378DD" w:rsidRPr="00FB46AF" w:rsidRDefault="00B378DD" w:rsidP="00C863C7">
            <w:pPr>
              <w:tabs>
                <w:tab w:val="left" w:pos="1178"/>
                <w:tab w:val="left" w:pos="9053"/>
              </w:tabs>
              <w:ind w:firstLine="567"/>
              <w:contextualSpacing/>
            </w:pPr>
            <w:r w:rsidRPr="00FB46AF">
              <w:t>7</w:t>
            </w:r>
          </w:p>
        </w:tc>
        <w:tc>
          <w:tcPr>
            <w:tcW w:w="587" w:type="pct"/>
          </w:tcPr>
          <w:p w:rsidR="00B378DD" w:rsidRPr="00FB46AF" w:rsidRDefault="00B378DD" w:rsidP="00C863C7">
            <w:pPr>
              <w:tabs>
                <w:tab w:val="left" w:pos="1178"/>
                <w:tab w:val="left" w:pos="9053"/>
              </w:tabs>
              <w:ind w:firstLine="567"/>
              <w:contextualSpacing/>
            </w:pPr>
            <w:r w:rsidRPr="00FB46AF">
              <w:t>4</w:t>
            </w:r>
          </w:p>
        </w:tc>
      </w:tr>
      <w:tr w:rsidR="00B378DD" w:rsidRPr="00FB46AF" w:rsidTr="007B5D24">
        <w:trPr>
          <w:jc w:val="center"/>
        </w:trPr>
        <w:tc>
          <w:tcPr>
            <w:tcW w:w="2650" w:type="pct"/>
          </w:tcPr>
          <w:p w:rsidR="00B378DD" w:rsidRPr="00FB46AF" w:rsidRDefault="00B378DD" w:rsidP="00F71D5D">
            <w:pPr>
              <w:tabs>
                <w:tab w:val="left" w:pos="1178"/>
                <w:tab w:val="left" w:pos="9053"/>
              </w:tabs>
              <w:contextualSpacing/>
              <w:jc w:val="both"/>
            </w:pPr>
            <w:r w:rsidRPr="00FB46AF">
              <w:t>Количество мероприятий систематического наблюдения, связанных с исполнением полномочия</w:t>
            </w:r>
          </w:p>
        </w:tc>
        <w:tc>
          <w:tcPr>
            <w:tcW w:w="588" w:type="pct"/>
          </w:tcPr>
          <w:p w:rsidR="00B378DD" w:rsidRPr="00FB46AF" w:rsidRDefault="00B378DD" w:rsidP="00C863C7">
            <w:pPr>
              <w:tabs>
                <w:tab w:val="left" w:pos="1178"/>
                <w:tab w:val="left" w:pos="9053"/>
              </w:tabs>
              <w:ind w:firstLine="567"/>
              <w:contextualSpacing/>
            </w:pPr>
            <w:r w:rsidRPr="00FB46AF">
              <w:t>4</w:t>
            </w:r>
          </w:p>
        </w:tc>
        <w:tc>
          <w:tcPr>
            <w:tcW w:w="588" w:type="pct"/>
          </w:tcPr>
          <w:p w:rsidR="00B378DD" w:rsidRPr="00FB46AF" w:rsidRDefault="00B378DD" w:rsidP="00C863C7">
            <w:pPr>
              <w:tabs>
                <w:tab w:val="left" w:pos="1178"/>
                <w:tab w:val="left" w:pos="9053"/>
              </w:tabs>
              <w:ind w:firstLine="567"/>
              <w:contextualSpacing/>
            </w:pPr>
            <w:r w:rsidRPr="00FB46AF">
              <w:t>3</w:t>
            </w:r>
          </w:p>
        </w:tc>
        <w:tc>
          <w:tcPr>
            <w:tcW w:w="587" w:type="pct"/>
          </w:tcPr>
          <w:p w:rsidR="00B378DD" w:rsidRPr="00FB46AF" w:rsidRDefault="00B378DD" w:rsidP="00C863C7">
            <w:pPr>
              <w:tabs>
                <w:tab w:val="left" w:pos="1178"/>
                <w:tab w:val="left" w:pos="9053"/>
              </w:tabs>
              <w:ind w:firstLine="567"/>
              <w:contextualSpacing/>
            </w:pPr>
            <w:r w:rsidRPr="00FB46AF">
              <w:t>0</w:t>
            </w:r>
          </w:p>
        </w:tc>
        <w:tc>
          <w:tcPr>
            <w:tcW w:w="587" w:type="pct"/>
          </w:tcPr>
          <w:p w:rsidR="00B378DD" w:rsidRPr="00FB46AF" w:rsidRDefault="00B378DD" w:rsidP="00C863C7">
            <w:pPr>
              <w:tabs>
                <w:tab w:val="left" w:pos="1178"/>
                <w:tab w:val="left" w:pos="9053"/>
              </w:tabs>
              <w:ind w:firstLine="567"/>
              <w:contextualSpacing/>
            </w:pPr>
            <w:r w:rsidRPr="00FB46AF">
              <w:t>0</w:t>
            </w:r>
          </w:p>
        </w:tc>
      </w:tr>
    </w:tbl>
    <w:p w:rsidR="00D708CB" w:rsidRPr="00FB46AF" w:rsidRDefault="00D708CB" w:rsidP="009E3D09">
      <w:pPr>
        <w:tabs>
          <w:tab w:val="left" w:pos="1178"/>
          <w:tab w:val="left" w:pos="9053"/>
        </w:tabs>
        <w:ind w:firstLine="567"/>
        <w:contextualSpacing/>
        <w:jc w:val="both"/>
        <w:rPr>
          <w:i/>
          <w:sz w:val="28"/>
          <w:szCs w:val="28"/>
        </w:rPr>
      </w:pPr>
    </w:p>
    <w:p w:rsidR="009E3D09" w:rsidRPr="00FB46AF" w:rsidRDefault="009E3D09" w:rsidP="009E3D09">
      <w:pPr>
        <w:tabs>
          <w:tab w:val="left" w:pos="1178"/>
          <w:tab w:val="left" w:pos="9053"/>
        </w:tabs>
        <w:ind w:firstLine="567"/>
        <w:contextualSpacing/>
        <w:jc w:val="both"/>
        <w:rPr>
          <w:sz w:val="28"/>
          <w:szCs w:val="28"/>
        </w:rPr>
      </w:pPr>
      <w:r w:rsidRPr="00FB46AF">
        <w:rPr>
          <w:i/>
          <w:sz w:val="28"/>
          <w:szCs w:val="28"/>
        </w:rPr>
        <w:noBreakHyphen/>
        <w:t> </w:t>
      </w:r>
      <w:r w:rsidRPr="00FB46AF">
        <w:rPr>
          <w:sz w:val="28"/>
          <w:szCs w:val="28"/>
        </w:rPr>
        <w:t xml:space="preserve">Средняя нагрузка на сотрудника- </w:t>
      </w:r>
      <w:r w:rsidR="007120AF" w:rsidRPr="00FB46AF">
        <w:rPr>
          <w:sz w:val="28"/>
          <w:szCs w:val="28"/>
        </w:rPr>
        <w:t>34</w:t>
      </w:r>
      <w:r w:rsidR="00326E15" w:rsidRPr="00FB46AF">
        <w:rPr>
          <w:sz w:val="28"/>
          <w:szCs w:val="28"/>
        </w:rPr>
        <w:t>,7</w:t>
      </w:r>
      <w:r w:rsidRPr="00FB46AF">
        <w:rPr>
          <w:sz w:val="28"/>
          <w:szCs w:val="28"/>
        </w:rPr>
        <w:t xml:space="preserve"> обращений</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полномочия отсутствуют.</w:t>
      </w:r>
    </w:p>
    <w:p w:rsidR="009E3D09" w:rsidRPr="00FB46AF" w:rsidRDefault="009E3D09" w:rsidP="009E3D09">
      <w:pPr>
        <w:tabs>
          <w:tab w:val="left" w:pos="1178"/>
          <w:tab w:val="left" w:pos="9053"/>
        </w:tabs>
        <w:ind w:firstLine="567"/>
        <w:contextualSpacing/>
        <w:jc w:val="both"/>
        <w:rPr>
          <w:sz w:val="28"/>
          <w:szCs w:val="28"/>
        </w:rPr>
      </w:pPr>
      <w:r w:rsidRPr="00FB46AF">
        <w:rPr>
          <w:sz w:val="28"/>
          <w:szCs w:val="28"/>
        </w:rPr>
        <w:t>Предложения по повышению эффективности исполнения полномочия отсутствуют.</w:t>
      </w:r>
    </w:p>
    <w:p w:rsidR="00D708CB" w:rsidRPr="00FB46AF" w:rsidRDefault="00D708CB" w:rsidP="009E3D09">
      <w:pPr>
        <w:tabs>
          <w:tab w:val="left" w:pos="1178"/>
          <w:tab w:val="left" w:pos="9053"/>
        </w:tabs>
        <w:ind w:firstLine="567"/>
        <w:contextualSpacing/>
        <w:jc w:val="both"/>
        <w:rPr>
          <w:sz w:val="28"/>
          <w:szCs w:val="28"/>
        </w:rPr>
      </w:pPr>
    </w:p>
    <w:p w:rsidR="00546AED" w:rsidRPr="00FB46AF" w:rsidRDefault="00546AED" w:rsidP="00F414E7">
      <w:pPr>
        <w:contextualSpacing/>
        <w:jc w:val="both"/>
        <w:rPr>
          <w:sz w:val="28"/>
          <w:szCs w:val="28"/>
        </w:rPr>
      </w:pPr>
      <w:r w:rsidRPr="00FB46AF">
        <w:rPr>
          <w:sz w:val="28"/>
          <w:szCs w:val="28"/>
        </w:rPr>
        <w:t>- общие итоги;</w:t>
      </w:r>
    </w:p>
    <w:p w:rsidR="00546AED" w:rsidRPr="00FB46AF" w:rsidRDefault="00546AED" w:rsidP="00F414E7">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888"/>
        <w:gridCol w:w="888"/>
        <w:gridCol w:w="889"/>
        <w:gridCol w:w="888"/>
        <w:gridCol w:w="889"/>
        <w:gridCol w:w="888"/>
        <w:gridCol w:w="888"/>
        <w:gridCol w:w="889"/>
        <w:gridCol w:w="888"/>
        <w:gridCol w:w="889"/>
        <w:gridCol w:w="888"/>
        <w:gridCol w:w="889"/>
      </w:tblGrid>
      <w:tr w:rsidR="000C381A" w:rsidRPr="00FB46AF" w:rsidTr="000C381A">
        <w:tc>
          <w:tcPr>
            <w:tcW w:w="5259" w:type="dxa"/>
            <w:vAlign w:val="center"/>
          </w:tcPr>
          <w:p w:rsidR="000C381A" w:rsidRPr="00FB46AF" w:rsidRDefault="000C381A" w:rsidP="00F414E7">
            <w:pPr>
              <w:tabs>
                <w:tab w:val="left" w:pos="1178"/>
                <w:tab w:val="left" w:pos="9053"/>
              </w:tabs>
              <w:contextualSpacing/>
              <w:jc w:val="center"/>
              <w:rPr>
                <w:i/>
              </w:rPr>
            </w:pPr>
            <w:r w:rsidRPr="00FB46AF">
              <w:rPr>
                <w:i/>
              </w:rPr>
              <w:t>Показатель</w:t>
            </w:r>
          </w:p>
        </w:tc>
        <w:tc>
          <w:tcPr>
            <w:tcW w:w="3553" w:type="dxa"/>
            <w:gridSpan w:val="4"/>
          </w:tcPr>
          <w:p w:rsidR="000C381A" w:rsidRPr="00FB46AF" w:rsidRDefault="000C381A" w:rsidP="00F414E7">
            <w:pPr>
              <w:tabs>
                <w:tab w:val="left" w:pos="1178"/>
                <w:tab w:val="left" w:pos="9053"/>
              </w:tabs>
              <w:contextualSpacing/>
              <w:jc w:val="center"/>
              <w:rPr>
                <w:i/>
              </w:rPr>
            </w:pPr>
            <w:r w:rsidRPr="00FB46AF">
              <w:rPr>
                <w:i/>
              </w:rPr>
              <w:t>Связь</w:t>
            </w:r>
          </w:p>
        </w:tc>
        <w:tc>
          <w:tcPr>
            <w:tcW w:w="3554" w:type="dxa"/>
            <w:gridSpan w:val="4"/>
          </w:tcPr>
          <w:p w:rsidR="000C381A" w:rsidRPr="00FB46AF" w:rsidRDefault="000C381A" w:rsidP="00F414E7">
            <w:pPr>
              <w:tabs>
                <w:tab w:val="left" w:pos="1178"/>
                <w:tab w:val="left" w:pos="9053"/>
              </w:tabs>
              <w:contextualSpacing/>
              <w:jc w:val="center"/>
              <w:rPr>
                <w:i/>
              </w:rPr>
            </w:pPr>
            <w:r w:rsidRPr="00FB46AF">
              <w:rPr>
                <w:i/>
              </w:rPr>
              <w:t>СМИ</w:t>
            </w:r>
          </w:p>
        </w:tc>
        <w:tc>
          <w:tcPr>
            <w:tcW w:w="3554" w:type="dxa"/>
            <w:gridSpan w:val="4"/>
          </w:tcPr>
          <w:p w:rsidR="000C381A" w:rsidRPr="00FB46AF" w:rsidRDefault="000C381A" w:rsidP="00F414E7">
            <w:pPr>
              <w:tabs>
                <w:tab w:val="left" w:pos="1178"/>
                <w:tab w:val="left" w:pos="9053"/>
              </w:tabs>
              <w:contextualSpacing/>
              <w:jc w:val="center"/>
              <w:rPr>
                <w:i/>
              </w:rPr>
            </w:pPr>
            <w:r w:rsidRPr="00FB46AF">
              <w:rPr>
                <w:i/>
              </w:rPr>
              <w:t>ПД</w:t>
            </w:r>
          </w:p>
        </w:tc>
      </w:tr>
      <w:tr w:rsidR="000C381A" w:rsidRPr="00FB46AF" w:rsidTr="000C381A">
        <w:tc>
          <w:tcPr>
            <w:tcW w:w="5259" w:type="dxa"/>
          </w:tcPr>
          <w:p w:rsidR="000C381A" w:rsidRPr="00FB46AF" w:rsidRDefault="000C381A" w:rsidP="00F414E7">
            <w:pPr>
              <w:tabs>
                <w:tab w:val="left" w:pos="1178"/>
                <w:tab w:val="left" w:pos="9053"/>
              </w:tabs>
              <w:contextualSpacing/>
              <w:jc w:val="both"/>
              <w:rPr>
                <w:i/>
              </w:rPr>
            </w:pPr>
          </w:p>
        </w:tc>
        <w:tc>
          <w:tcPr>
            <w:tcW w:w="888" w:type="dxa"/>
          </w:tcPr>
          <w:p w:rsidR="000C381A" w:rsidRPr="00FB46AF" w:rsidRDefault="000C381A" w:rsidP="002D7D39">
            <w:pPr>
              <w:tabs>
                <w:tab w:val="left" w:pos="1178"/>
                <w:tab w:val="left" w:pos="9053"/>
              </w:tabs>
              <w:contextualSpacing/>
              <w:jc w:val="center"/>
            </w:pPr>
            <w:r w:rsidRPr="00FB46AF">
              <w:t>1 пол 201</w:t>
            </w:r>
            <w:r w:rsidR="00F979F1" w:rsidRPr="00FB46AF">
              <w:t>4</w:t>
            </w:r>
          </w:p>
        </w:tc>
        <w:tc>
          <w:tcPr>
            <w:tcW w:w="888" w:type="dxa"/>
          </w:tcPr>
          <w:p w:rsidR="000C381A" w:rsidRPr="00FB46AF" w:rsidRDefault="000C381A" w:rsidP="002D7D39">
            <w:pPr>
              <w:tabs>
                <w:tab w:val="left" w:pos="1178"/>
                <w:tab w:val="left" w:pos="9053"/>
              </w:tabs>
              <w:contextualSpacing/>
              <w:jc w:val="center"/>
            </w:pPr>
            <w:r w:rsidRPr="00FB46AF">
              <w:t>1 пол 201</w:t>
            </w:r>
            <w:r w:rsidR="00F979F1" w:rsidRPr="00FB46AF">
              <w:t>5</w:t>
            </w:r>
          </w:p>
        </w:tc>
        <w:tc>
          <w:tcPr>
            <w:tcW w:w="889" w:type="dxa"/>
            <w:vAlign w:val="center"/>
          </w:tcPr>
          <w:p w:rsidR="000C381A" w:rsidRPr="00FB46AF" w:rsidRDefault="000C381A" w:rsidP="002D7D39">
            <w:pPr>
              <w:tabs>
                <w:tab w:val="left" w:pos="1178"/>
                <w:tab w:val="left" w:pos="9053"/>
              </w:tabs>
              <w:contextualSpacing/>
              <w:jc w:val="center"/>
            </w:pPr>
            <w:r w:rsidRPr="00FB46AF">
              <w:t xml:space="preserve">2 </w:t>
            </w:r>
            <w:proofErr w:type="spellStart"/>
            <w:r w:rsidRPr="00FB46AF">
              <w:t>кв</w:t>
            </w:r>
            <w:proofErr w:type="spellEnd"/>
            <w:r w:rsidRPr="00FB46AF">
              <w:t xml:space="preserve"> 201</w:t>
            </w:r>
            <w:r w:rsidR="00F979F1" w:rsidRPr="00FB46AF">
              <w:t>4</w:t>
            </w:r>
          </w:p>
        </w:tc>
        <w:tc>
          <w:tcPr>
            <w:tcW w:w="888" w:type="dxa"/>
            <w:vAlign w:val="center"/>
          </w:tcPr>
          <w:p w:rsidR="000C381A" w:rsidRPr="00FB46AF" w:rsidRDefault="000C381A" w:rsidP="00F414E7">
            <w:pPr>
              <w:tabs>
                <w:tab w:val="left" w:pos="1178"/>
                <w:tab w:val="left" w:pos="9053"/>
              </w:tabs>
              <w:contextualSpacing/>
              <w:jc w:val="center"/>
            </w:pPr>
            <w:r w:rsidRPr="00FB46AF">
              <w:t xml:space="preserve">2 </w:t>
            </w:r>
            <w:proofErr w:type="spellStart"/>
            <w:r w:rsidRPr="00FB46AF">
              <w:t>кв</w:t>
            </w:r>
            <w:proofErr w:type="spellEnd"/>
            <w:r w:rsidRPr="00FB46AF">
              <w:t xml:space="preserve"> 201</w:t>
            </w:r>
            <w:r w:rsidR="00F979F1" w:rsidRPr="00FB46AF">
              <w:t>5</w:t>
            </w:r>
          </w:p>
        </w:tc>
        <w:tc>
          <w:tcPr>
            <w:tcW w:w="889" w:type="dxa"/>
          </w:tcPr>
          <w:p w:rsidR="000C381A" w:rsidRPr="00FB46AF" w:rsidRDefault="000C381A" w:rsidP="007E473B">
            <w:pPr>
              <w:tabs>
                <w:tab w:val="left" w:pos="1178"/>
                <w:tab w:val="left" w:pos="9053"/>
              </w:tabs>
              <w:contextualSpacing/>
              <w:jc w:val="center"/>
            </w:pPr>
            <w:r w:rsidRPr="00FB46AF">
              <w:t>1 пол 201</w:t>
            </w:r>
            <w:r w:rsidR="00F979F1" w:rsidRPr="00FB46AF">
              <w:t>4</w:t>
            </w:r>
          </w:p>
        </w:tc>
        <w:tc>
          <w:tcPr>
            <w:tcW w:w="888" w:type="dxa"/>
          </w:tcPr>
          <w:p w:rsidR="000C381A" w:rsidRPr="00FB46AF" w:rsidRDefault="000C381A" w:rsidP="007E473B">
            <w:pPr>
              <w:tabs>
                <w:tab w:val="left" w:pos="1178"/>
                <w:tab w:val="left" w:pos="9053"/>
              </w:tabs>
              <w:contextualSpacing/>
              <w:jc w:val="center"/>
            </w:pPr>
            <w:r w:rsidRPr="00FB46AF">
              <w:t>1 пол 201</w:t>
            </w:r>
            <w:r w:rsidR="00F979F1" w:rsidRPr="00FB46AF">
              <w:t>5</w:t>
            </w:r>
          </w:p>
        </w:tc>
        <w:tc>
          <w:tcPr>
            <w:tcW w:w="888" w:type="dxa"/>
            <w:vAlign w:val="center"/>
          </w:tcPr>
          <w:p w:rsidR="000C381A" w:rsidRPr="00FB46AF" w:rsidRDefault="000C381A" w:rsidP="00F71D5D">
            <w:pPr>
              <w:tabs>
                <w:tab w:val="left" w:pos="1178"/>
                <w:tab w:val="left" w:pos="9053"/>
              </w:tabs>
              <w:contextualSpacing/>
              <w:jc w:val="center"/>
            </w:pPr>
            <w:r w:rsidRPr="00FB46AF">
              <w:t xml:space="preserve">2 </w:t>
            </w:r>
            <w:proofErr w:type="spellStart"/>
            <w:r w:rsidRPr="00FB46AF">
              <w:t>кв</w:t>
            </w:r>
            <w:proofErr w:type="spellEnd"/>
            <w:r w:rsidRPr="00FB46AF">
              <w:t xml:space="preserve"> 201</w:t>
            </w:r>
            <w:r w:rsidR="00F979F1" w:rsidRPr="00FB46AF">
              <w:t>4</w:t>
            </w:r>
          </w:p>
        </w:tc>
        <w:tc>
          <w:tcPr>
            <w:tcW w:w="889" w:type="dxa"/>
            <w:vAlign w:val="center"/>
          </w:tcPr>
          <w:p w:rsidR="000C381A" w:rsidRPr="00FB46AF" w:rsidRDefault="000C381A" w:rsidP="00F414E7">
            <w:pPr>
              <w:tabs>
                <w:tab w:val="left" w:pos="1178"/>
                <w:tab w:val="left" w:pos="9053"/>
              </w:tabs>
              <w:contextualSpacing/>
              <w:jc w:val="center"/>
            </w:pPr>
            <w:r w:rsidRPr="00FB46AF">
              <w:t xml:space="preserve">2 </w:t>
            </w:r>
            <w:proofErr w:type="spellStart"/>
            <w:r w:rsidRPr="00FB46AF">
              <w:t>кв</w:t>
            </w:r>
            <w:proofErr w:type="spellEnd"/>
            <w:r w:rsidRPr="00FB46AF">
              <w:t xml:space="preserve"> 201</w:t>
            </w:r>
            <w:r w:rsidR="00F979F1" w:rsidRPr="00FB46AF">
              <w:t>5</w:t>
            </w:r>
          </w:p>
        </w:tc>
        <w:tc>
          <w:tcPr>
            <w:tcW w:w="888" w:type="dxa"/>
          </w:tcPr>
          <w:p w:rsidR="000C381A" w:rsidRPr="00FB46AF" w:rsidRDefault="000C381A" w:rsidP="007E473B">
            <w:pPr>
              <w:tabs>
                <w:tab w:val="left" w:pos="1178"/>
                <w:tab w:val="left" w:pos="9053"/>
              </w:tabs>
              <w:contextualSpacing/>
              <w:jc w:val="center"/>
            </w:pPr>
            <w:r w:rsidRPr="00FB46AF">
              <w:t>1 пол 201</w:t>
            </w:r>
            <w:r w:rsidR="00F979F1" w:rsidRPr="00FB46AF">
              <w:t>4</w:t>
            </w:r>
          </w:p>
        </w:tc>
        <w:tc>
          <w:tcPr>
            <w:tcW w:w="889" w:type="dxa"/>
          </w:tcPr>
          <w:p w:rsidR="000C381A" w:rsidRPr="00FB46AF" w:rsidRDefault="000C381A" w:rsidP="007E473B">
            <w:pPr>
              <w:tabs>
                <w:tab w:val="left" w:pos="1178"/>
                <w:tab w:val="left" w:pos="9053"/>
              </w:tabs>
              <w:contextualSpacing/>
              <w:jc w:val="center"/>
            </w:pPr>
            <w:r w:rsidRPr="00FB46AF">
              <w:t>1 пол 201</w:t>
            </w:r>
            <w:r w:rsidR="00F979F1" w:rsidRPr="00FB46AF">
              <w:t>5</w:t>
            </w:r>
          </w:p>
        </w:tc>
        <w:tc>
          <w:tcPr>
            <w:tcW w:w="888" w:type="dxa"/>
            <w:vAlign w:val="center"/>
          </w:tcPr>
          <w:p w:rsidR="000C381A" w:rsidRPr="00FB46AF" w:rsidRDefault="000C381A" w:rsidP="00F71D5D">
            <w:pPr>
              <w:tabs>
                <w:tab w:val="left" w:pos="1178"/>
                <w:tab w:val="left" w:pos="9053"/>
              </w:tabs>
              <w:contextualSpacing/>
              <w:jc w:val="center"/>
            </w:pPr>
            <w:r w:rsidRPr="00FB46AF">
              <w:t xml:space="preserve">2 </w:t>
            </w:r>
            <w:proofErr w:type="spellStart"/>
            <w:r w:rsidRPr="00FB46AF">
              <w:t>кв</w:t>
            </w:r>
            <w:proofErr w:type="spellEnd"/>
            <w:r w:rsidRPr="00FB46AF">
              <w:t xml:space="preserve"> 201</w:t>
            </w:r>
            <w:r w:rsidR="00F979F1" w:rsidRPr="00FB46AF">
              <w:t>4</w:t>
            </w:r>
          </w:p>
        </w:tc>
        <w:tc>
          <w:tcPr>
            <w:tcW w:w="889" w:type="dxa"/>
            <w:vAlign w:val="center"/>
          </w:tcPr>
          <w:p w:rsidR="000C381A" w:rsidRPr="00FB46AF" w:rsidRDefault="000C381A" w:rsidP="00F414E7">
            <w:pPr>
              <w:tabs>
                <w:tab w:val="left" w:pos="1178"/>
                <w:tab w:val="left" w:pos="9053"/>
              </w:tabs>
              <w:contextualSpacing/>
              <w:jc w:val="center"/>
            </w:pPr>
            <w:r w:rsidRPr="00FB46AF">
              <w:t xml:space="preserve">2 </w:t>
            </w:r>
            <w:proofErr w:type="spellStart"/>
            <w:r w:rsidRPr="00FB46AF">
              <w:t>кв</w:t>
            </w:r>
            <w:proofErr w:type="spellEnd"/>
            <w:r w:rsidRPr="00FB46AF">
              <w:t xml:space="preserve"> 201</w:t>
            </w:r>
            <w:r w:rsidR="00F979F1" w:rsidRPr="00FB46AF">
              <w:t>5</w:t>
            </w:r>
          </w:p>
        </w:tc>
      </w:tr>
      <w:tr w:rsidR="00295CEF" w:rsidRPr="00FB46AF" w:rsidTr="000C381A">
        <w:tc>
          <w:tcPr>
            <w:tcW w:w="5259" w:type="dxa"/>
          </w:tcPr>
          <w:p w:rsidR="00295CEF" w:rsidRPr="00FB46AF" w:rsidRDefault="00295CEF" w:rsidP="00F414E7">
            <w:pPr>
              <w:tabs>
                <w:tab w:val="left" w:pos="1178"/>
                <w:tab w:val="left" w:pos="9053"/>
              </w:tabs>
              <w:contextualSpacing/>
              <w:jc w:val="both"/>
              <w:rPr>
                <w:i/>
              </w:rPr>
            </w:pPr>
            <w:r w:rsidRPr="00FB46AF">
              <w:rPr>
                <w:i/>
              </w:rPr>
              <w:t>Количество поступивших обращений граждан</w:t>
            </w:r>
          </w:p>
        </w:tc>
        <w:tc>
          <w:tcPr>
            <w:tcW w:w="888" w:type="dxa"/>
          </w:tcPr>
          <w:p w:rsidR="00295CEF" w:rsidRPr="00FB46AF" w:rsidRDefault="00295CEF" w:rsidP="00C863C7">
            <w:pPr>
              <w:tabs>
                <w:tab w:val="left" w:pos="1178"/>
                <w:tab w:val="left" w:pos="9053"/>
              </w:tabs>
              <w:contextualSpacing/>
              <w:jc w:val="center"/>
            </w:pPr>
            <w:r w:rsidRPr="00FB46AF">
              <w:t>99</w:t>
            </w:r>
          </w:p>
        </w:tc>
        <w:tc>
          <w:tcPr>
            <w:tcW w:w="888" w:type="dxa"/>
          </w:tcPr>
          <w:p w:rsidR="00295CEF" w:rsidRPr="00FB46AF" w:rsidRDefault="00295CEF" w:rsidP="00C863C7">
            <w:pPr>
              <w:tabs>
                <w:tab w:val="left" w:pos="1178"/>
                <w:tab w:val="left" w:pos="9053"/>
              </w:tabs>
              <w:contextualSpacing/>
              <w:jc w:val="center"/>
            </w:pPr>
            <w:r w:rsidRPr="00FB46AF">
              <w:t>101</w:t>
            </w:r>
          </w:p>
        </w:tc>
        <w:tc>
          <w:tcPr>
            <w:tcW w:w="889" w:type="dxa"/>
            <w:vAlign w:val="center"/>
          </w:tcPr>
          <w:p w:rsidR="00295CEF" w:rsidRPr="00FB46AF" w:rsidRDefault="00295CEF" w:rsidP="00C863C7">
            <w:pPr>
              <w:tabs>
                <w:tab w:val="left" w:pos="1178"/>
                <w:tab w:val="left" w:pos="9053"/>
              </w:tabs>
              <w:contextualSpacing/>
              <w:jc w:val="center"/>
            </w:pPr>
            <w:r w:rsidRPr="00FB46AF">
              <w:t>44</w:t>
            </w:r>
          </w:p>
        </w:tc>
        <w:tc>
          <w:tcPr>
            <w:tcW w:w="888" w:type="dxa"/>
            <w:vAlign w:val="center"/>
          </w:tcPr>
          <w:p w:rsidR="00295CEF" w:rsidRPr="00FB46AF" w:rsidRDefault="00295CEF" w:rsidP="00C863C7">
            <w:pPr>
              <w:tabs>
                <w:tab w:val="left" w:pos="1178"/>
                <w:tab w:val="left" w:pos="9053"/>
              </w:tabs>
              <w:contextualSpacing/>
            </w:pPr>
            <w:r w:rsidRPr="00FB46AF">
              <w:t>48</w:t>
            </w:r>
          </w:p>
        </w:tc>
        <w:tc>
          <w:tcPr>
            <w:tcW w:w="889" w:type="dxa"/>
          </w:tcPr>
          <w:p w:rsidR="00295CEF" w:rsidRPr="00FB46AF" w:rsidRDefault="00295CEF" w:rsidP="00C863C7">
            <w:pPr>
              <w:tabs>
                <w:tab w:val="left" w:pos="1178"/>
                <w:tab w:val="left" w:pos="9053"/>
              </w:tabs>
              <w:contextualSpacing/>
              <w:jc w:val="center"/>
            </w:pPr>
            <w:r w:rsidRPr="00FB46AF">
              <w:t>27</w:t>
            </w:r>
          </w:p>
        </w:tc>
        <w:tc>
          <w:tcPr>
            <w:tcW w:w="888" w:type="dxa"/>
          </w:tcPr>
          <w:p w:rsidR="00295CEF" w:rsidRPr="00FB46AF" w:rsidRDefault="00295CEF" w:rsidP="00C863C7">
            <w:pPr>
              <w:tabs>
                <w:tab w:val="left" w:pos="1178"/>
                <w:tab w:val="left" w:pos="9053"/>
              </w:tabs>
              <w:contextualSpacing/>
              <w:jc w:val="center"/>
            </w:pPr>
            <w:r w:rsidRPr="00FB46AF">
              <w:t>33</w:t>
            </w:r>
          </w:p>
        </w:tc>
        <w:tc>
          <w:tcPr>
            <w:tcW w:w="888" w:type="dxa"/>
            <w:vAlign w:val="center"/>
          </w:tcPr>
          <w:p w:rsidR="00295CEF" w:rsidRPr="00FB46AF" w:rsidRDefault="00295CEF" w:rsidP="00C863C7">
            <w:pPr>
              <w:tabs>
                <w:tab w:val="left" w:pos="1178"/>
                <w:tab w:val="left" w:pos="9053"/>
              </w:tabs>
              <w:contextualSpacing/>
              <w:jc w:val="center"/>
            </w:pPr>
            <w:r w:rsidRPr="00FB46AF">
              <w:t>23</w:t>
            </w:r>
          </w:p>
        </w:tc>
        <w:tc>
          <w:tcPr>
            <w:tcW w:w="889" w:type="dxa"/>
            <w:vAlign w:val="center"/>
          </w:tcPr>
          <w:p w:rsidR="00295CEF" w:rsidRPr="00FB46AF" w:rsidRDefault="00295CEF" w:rsidP="00C863C7">
            <w:pPr>
              <w:tabs>
                <w:tab w:val="left" w:pos="1178"/>
                <w:tab w:val="left" w:pos="9053"/>
              </w:tabs>
              <w:contextualSpacing/>
              <w:jc w:val="center"/>
            </w:pPr>
            <w:r w:rsidRPr="00FB46AF">
              <w:t>20</w:t>
            </w:r>
          </w:p>
        </w:tc>
        <w:tc>
          <w:tcPr>
            <w:tcW w:w="888" w:type="dxa"/>
          </w:tcPr>
          <w:p w:rsidR="00295CEF" w:rsidRPr="00FB46AF" w:rsidRDefault="00295CEF" w:rsidP="00C863C7">
            <w:pPr>
              <w:tabs>
                <w:tab w:val="left" w:pos="1178"/>
                <w:tab w:val="left" w:pos="9053"/>
              </w:tabs>
              <w:contextualSpacing/>
              <w:jc w:val="center"/>
            </w:pPr>
            <w:r w:rsidRPr="00FB46AF">
              <w:t>97</w:t>
            </w:r>
          </w:p>
        </w:tc>
        <w:tc>
          <w:tcPr>
            <w:tcW w:w="889" w:type="dxa"/>
          </w:tcPr>
          <w:p w:rsidR="00295CEF" w:rsidRPr="00FB46AF" w:rsidRDefault="00295CEF" w:rsidP="00A67096">
            <w:pPr>
              <w:tabs>
                <w:tab w:val="left" w:pos="1178"/>
                <w:tab w:val="left" w:pos="9053"/>
              </w:tabs>
              <w:contextualSpacing/>
              <w:jc w:val="center"/>
            </w:pPr>
            <w:r w:rsidRPr="00FB46AF">
              <w:t>45</w:t>
            </w:r>
            <w:r w:rsidR="00A67096" w:rsidRPr="00FB46AF">
              <w:t>6</w:t>
            </w:r>
          </w:p>
        </w:tc>
        <w:tc>
          <w:tcPr>
            <w:tcW w:w="888" w:type="dxa"/>
            <w:vAlign w:val="center"/>
          </w:tcPr>
          <w:p w:rsidR="00295CEF" w:rsidRPr="00FB46AF" w:rsidRDefault="00295CEF" w:rsidP="00C863C7">
            <w:pPr>
              <w:tabs>
                <w:tab w:val="left" w:pos="1178"/>
                <w:tab w:val="left" w:pos="9053"/>
              </w:tabs>
              <w:contextualSpacing/>
              <w:jc w:val="center"/>
            </w:pPr>
            <w:r w:rsidRPr="00FB46AF">
              <w:t>62</w:t>
            </w:r>
          </w:p>
        </w:tc>
        <w:tc>
          <w:tcPr>
            <w:tcW w:w="889" w:type="dxa"/>
            <w:vAlign w:val="center"/>
          </w:tcPr>
          <w:p w:rsidR="00295CEF" w:rsidRPr="00FB46AF" w:rsidRDefault="00295CEF" w:rsidP="00C863C7">
            <w:pPr>
              <w:tabs>
                <w:tab w:val="left" w:pos="1178"/>
                <w:tab w:val="left" w:pos="9053"/>
              </w:tabs>
              <w:contextualSpacing/>
              <w:jc w:val="center"/>
            </w:pPr>
            <w:r w:rsidRPr="00FB46AF">
              <w:t>274</w:t>
            </w:r>
          </w:p>
        </w:tc>
      </w:tr>
      <w:tr w:rsidR="00295CEF" w:rsidRPr="00FB46AF" w:rsidTr="000C381A">
        <w:tc>
          <w:tcPr>
            <w:tcW w:w="5259" w:type="dxa"/>
          </w:tcPr>
          <w:p w:rsidR="00295CEF" w:rsidRPr="00FB46AF" w:rsidRDefault="00295CEF" w:rsidP="00F414E7">
            <w:pPr>
              <w:tabs>
                <w:tab w:val="left" w:pos="1178"/>
                <w:tab w:val="left" w:pos="9053"/>
              </w:tabs>
              <w:contextualSpacing/>
              <w:jc w:val="both"/>
              <w:rPr>
                <w:i/>
              </w:rPr>
            </w:pPr>
            <w:r w:rsidRPr="00FB46AF">
              <w:rPr>
                <w:i/>
              </w:rPr>
              <w:t>Количество рассмотренных обращений граждан</w:t>
            </w:r>
          </w:p>
        </w:tc>
        <w:tc>
          <w:tcPr>
            <w:tcW w:w="888" w:type="dxa"/>
          </w:tcPr>
          <w:p w:rsidR="00295CEF" w:rsidRPr="00FB46AF" w:rsidRDefault="00295CEF" w:rsidP="00C863C7">
            <w:pPr>
              <w:tabs>
                <w:tab w:val="left" w:pos="1178"/>
                <w:tab w:val="left" w:pos="9053"/>
              </w:tabs>
              <w:contextualSpacing/>
              <w:jc w:val="center"/>
            </w:pPr>
            <w:r w:rsidRPr="00FB46AF">
              <w:t>96</w:t>
            </w:r>
          </w:p>
        </w:tc>
        <w:tc>
          <w:tcPr>
            <w:tcW w:w="888" w:type="dxa"/>
          </w:tcPr>
          <w:p w:rsidR="00295CEF" w:rsidRPr="00FB46AF" w:rsidRDefault="00295CEF" w:rsidP="00C863C7">
            <w:pPr>
              <w:tabs>
                <w:tab w:val="left" w:pos="1178"/>
                <w:tab w:val="left" w:pos="9053"/>
              </w:tabs>
              <w:contextualSpacing/>
              <w:jc w:val="center"/>
            </w:pPr>
            <w:r w:rsidRPr="00FB46AF">
              <w:t>97</w:t>
            </w:r>
          </w:p>
        </w:tc>
        <w:tc>
          <w:tcPr>
            <w:tcW w:w="889" w:type="dxa"/>
            <w:vAlign w:val="center"/>
          </w:tcPr>
          <w:p w:rsidR="00295CEF" w:rsidRPr="00FB46AF" w:rsidRDefault="00295CEF" w:rsidP="00C863C7">
            <w:pPr>
              <w:tabs>
                <w:tab w:val="left" w:pos="1178"/>
                <w:tab w:val="left" w:pos="9053"/>
              </w:tabs>
              <w:contextualSpacing/>
              <w:jc w:val="center"/>
            </w:pPr>
            <w:r w:rsidRPr="00FB46AF">
              <w:t>40</w:t>
            </w:r>
          </w:p>
        </w:tc>
        <w:tc>
          <w:tcPr>
            <w:tcW w:w="888" w:type="dxa"/>
            <w:vAlign w:val="center"/>
          </w:tcPr>
          <w:p w:rsidR="00295CEF" w:rsidRPr="00FB46AF" w:rsidRDefault="00295CEF" w:rsidP="00C863C7">
            <w:pPr>
              <w:tabs>
                <w:tab w:val="left" w:pos="1178"/>
                <w:tab w:val="left" w:pos="9053"/>
              </w:tabs>
              <w:contextualSpacing/>
              <w:jc w:val="center"/>
            </w:pPr>
            <w:r w:rsidRPr="00FB46AF">
              <w:t>44</w:t>
            </w:r>
          </w:p>
        </w:tc>
        <w:tc>
          <w:tcPr>
            <w:tcW w:w="889" w:type="dxa"/>
          </w:tcPr>
          <w:p w:rsidR="00295CEF" w:rsidRPr="00FB46AF" w:rsidRDefault="00295CEF" w:rsidP="00C863C7">
            <w:pPr>
              <w:tabs>
                <w:tab w:val="left" w:pos="1178"/>
                <w:tab w:val="left" w:pos="9053"/>
              </w:tabs>
              <w:contextualSpacing/>
              <w:jc w:val="center"/>
            </w:pPr>
            <w:r w:rsidRPr="00FB46AF">
              <w:t>26</w:t>
            </w:r>
          </w:p>
        </w:tc>
        <w:tc>
          <w:tcPr>
            <w:tcW w:w="888" w:type="dxa"/>
          </w:tcPr>
          <w:p w:rsidR="00295CEF" w:rsidRPr="00FB46AF" w:rsidRDefault="00295CEF" w:rsidP="00C863C7">
            <w:pPr>
              <w:tabs>
                <w:tab w:val="left" w:pos="1178"/>
                <w:tab w:val="left" w:pos="9053"/>
              </w:tabs>
              <w:contextualSpacing/>
              <w:jc w:val="center"/>
            </w:pPr>
            <w:r w:rsidRPr="00FB46AF">
              <w:t>33</w:t>
            </w:r>
          </w:p>
        </w:tc>
        <w:tc>
          <w:tcPr>
            <w:tcW w:w="888" w:type="dxa"/>
            <w:vAlign w:val="center"/>
          </w:tcPr>
          <w:p w:rsidR="00295CEF" w:rsidRPr="00FB46AF" w:rsidRDefault="00295CEF" w:rsidP="00C863C7">
            <w:pPr>
              <w:tabs>
                <w:tab w:val="left" w:pos="1178"/>
                <w:tab w:val="left" w:pos="9053"/>
              </w:tabs>
              <w:contextualSpacing/>
              <w:jc w:val="center"/>
            </w:pPr>
            <w:r w:rsidRPr="00FB46AF">
              <w:t>20</w:t>
            </w:r>
          </w:p>
        </w:tc>
        <w:tc>
          <w:tcPr>
            <w:tcW w:w="889" w:type="dxa"/>
            <w:vAlign w:val="center"/>
          </w:tcPr>
          <w:p w:rsidR="00295CEF" w:rsidRPr="00FB46AF" w:rsidRDefault="00295CEF" w:rsidP="00C863C7">
            <w:pPr>
              <w:tabs>
                <w:tab w:val="left" w:pos="1178"/>
                <w:tab w:val="left" w:pos="9053"/>
              </w:tabs>
              <w:contextualSpacing/>
              <w:jc w:val="center"/>
            </w:pPr>
            <w:r w:rsidRPr="00FB46AF">
              <w:t>20</w:t>
            </w:r>
          </w:p>
        </w:tc>
        <w:tc>
          <w:tcPr>
            <w:tcW w:w="888" w:type="dxa"/>
          </w:tcPr>
          <w:p w:rsidR="00295CEF" w:rsidRPr="00FB46AF" w:rsidRDefault="00295CEF" w:rsidP="00C863C7">
            <w:pPr>
              <w:tabs>
                <w:tab w:val="left" w:pos="1178"/>
                <w:tab w:val="left" w:pos="9053"/>
              </w:tabs>
              <w:contextualSpacing/>
              <w:jc w:val="center"/>
            </w:pPr>
            <w:r w:rsidRPr="00FB46AF">
              <w:t>90</w:t>
            </w:r>
          </w:p>
        </w:tc>
        <w:tc>
          <w:tcPr>
            <w:tcW w:w="889" w:type="dxa"/>
          </w:tcPr>
          <w:p w:rsidR="00295CEF" w:rsidRPr="00FB46AF" w:rsidRDefault="00295CEF" w:rsidP="00C863C7">
            <w:pPr>
              <w:tabs>
                <w:tab w:val="left" w:pos="1178"/>
                <w:tab w:val="left" w:pos="9053"/>
              </w:tabs>
              <w:contextualSpacing/>
              <w:jc w:val="center"/>
            </w:pPr>
            <w:r w:rsidRPr="00FB46AF">
              <w:t>439</w:t>
            </w:r>
          </w:p>
        </w:tc>
        <w:tc>
          <w:tcPr>
            <w:tcW w:w="888" w:type="dxa"/>
            <w:vAlign w:val="center"/>
          </w:tcPr>
          <w:p w:rsidR="00295CEF" w:rsidRPr="00FB46AF" w:rsidRDefault="00295CEF" w:rsidP="00C863C7">
            <w:pPr>
              <w:tabs>
                <w:tab w:val="left" w:pos="1178"/>
                <w:tab w:val="left" w:pos="9053"/>
              </w:tabs>
              <w:contextualSpacing/>
              <w:jc w:val="center"/>
            </w:pPr>
            <w:r w:rsidRPr="00FB46AF">
              <w:t>55</w:t>
            </w:r>
          </w:p>
        </w:tc>
        <w:tc>
          <w:tcPr>
            <w:tcW w:w="889" w:type="dxa"/>
            <w:vAlign w:val="center"/>
          </w:tcPr>
          <w:p w:rsidR="00295CEF" w:rsidRPr="00FB46AF" w:rsidRDefault="00295CEF" w:rsidP="00C863C7">
            <w:pPr>
              <w:tabs>
                <w:tab w:val="left" w:pos="1178"/>
                <w:tab w:val="left" w:pos="9053"/>
              </w:tabs>
              <w:contextualSpacing/>
              <w:jc w:val="center"/>
            </w:pPr>
            <w:r w:rsidRPr="00FB46AF">
              <w:t>227</w:t>
            </w:r>
          </w:p>
        </w:tc>
      </w:tr>
      <w:tr w:rsidR="00295CEF" w:rsidRPr="00FB46AF" w:rsidTr="000C381A">
        <w:tc>
          <w:tcPr>
            <w:tcW w:w="5259" w:type="dxa"/>
          </w:tcPr>
          <w:p w:rsidR="00295CEF" w:rsidRPr="00FB46AF" w:rsidRDefault="00295CEF" w:rsidP="00F414E7">
            <w:pPr>
              <w:tabs>
                <w:tab w:val="left" w:pos="1178"/>
                <w:tab w:val="left" w:pos="9053"/>
              </w:tabs>
              <w:contextualSpacing/>
              <w:jc w:val="both"/>
              <w:rPr>
                <w:i/>
              </w:rPr>
            </w:pPr>
            <w:r w:rsidRPr="00FB46AF">
              <w:rPr>
                <w:i/>
              </w:rPr>
              <w:t>Количество рассмотренных обращений граждан с нарушением требований законодательства</w:t>
            </w:r>
          </w:p>
        </w:tc>
        <w:tc>
          <w:tcPr>
            <w:tcW w:w="888" w:type="dxa"/>
          </w:tcPr>
          <w:p w:rsidR="00295CEF" w:rsidRPr="00FB46AF" w:rsidRDefault="00295CEF" w:rsidP="00C863C7">
            <w:pPr>
              <w:tabs>
                <w:tab w:val="left" w:pos="1178"/>
                <w:tab w:val="left" w:pos="9053"/>
              </w:tabs>
              <w:contextualSpacing/>
              <w:jc w:val="center"/>
            </w:pPr>
            <w:r w:rsidRPr="00FB46AF">
              <w:t>0</w:t>
            </w:r>
          </w:p>
        </w:tc>
        <w:tc>
          <w:tcPr>
            <w:tcW w:w="888" w:type="dxa"/>
          </w:tcPr>
          <w:p w:rsidR="00295CEF" w:rsidRPr="00FB46AF" w:rsidRDefault="00295CEF" w:rsidP="00C863C7">
            <w:pPr>
              <w:tabs>
                <w:tab w:val="left" w:pos="1178"/>
                <w:tab w:val="left" w:pos="9053"/>
              </w:tabs>
              <w:contextualSpacing/>
              <w:jc w:val="center"/>
            </w:pPr>
            <w:r w:rsidRPr="00FB46AF">
              <w:t>0</w:t>
            </w:r>
          </w:p>
        </w:tc>
        <w:tc>
          <w:tcPr>
            <w:tcW w:w="889" w:type="dxa"/>
            <w:vAlign w:val="center"/>
          </w:tcPr>
          <w:p w:rsidR="00295CEF" w:rsidRPr="00FB46AF" w:rsidRDefault="00295CEF" w:rsidP="00C863C7">
            <w:pPr>
              <w:tabs>
                <w:tab w:val="left" w:pos="1178"/>
                <w:tab w:val="left" w:pos="9053"/>
              </w:tabs>
              <w:contextualSpacing/>
              <w:jc w:val="center"/>
            </w:pPr>
            <w:r w:rsidRPr="00FB46AF">
              <w:t>0</w:t>
            </w:r>
          </w:p>
        </w:tc>
        <w:tc>
          <w:tcPr>
            <w:tcW w:w="888" w:type="dxa"/>
            <w:vAlign w:val="center"/>
          </w:tcPr>
          <w:p w:rsidR="00295CEF" w:rsidRPr="00FB46AF" w:rsidRDefault="00295CEF" w:rsidP="00C863C7">
            <w:pPr>
              <w:tabs>
                <w:tab w:val="left" w:pos="1178"/>
                <w:tab w:val="left" w:pos="9053"/>
              </w:tabs>
              <w:contextualSpacing/>
              <w:jc w:val="center"/>
            </w:pPr>
            <w:r w:rsidRPr="00FB46AF">
              <w:t>0</w:t>
            </w:r>
          </w:p>
        </w:tc>
        <w:tc>
          <w:tcPr>
            <w:tcW w:w="889" w:type="dxa"/>
          </w:tcPr>
          <w:p w:rsidR="00295CEF" w:rsidRPr="00FB46AF" w:rsidRDefault="00295CEF" w:rsidP="00C863C7">
            <w:pPr>
              <w:tabs>
                <w:tab w:val="left" w:pos="1178"/>
                <w:tab w:val="left" w:pos="9053"/>
              </w:tabs>
              <w:contextualSpacing/>
              <w:jc w:val="center"/>
            </w:pPr>
            <w:r w:rsidRPr="00FB46AF">
              <w:t>0</w:t>
            </w:r>
          </w:p>
        </w:tc>
        <w:tc>
          <w:tcPr>
            <w:tcW w:w="888" w:type="dxa"/>
          </w:tcPr>
          <w:p w:rsidR="00295CEF" w:rsidRPr="00FB46AF" w:rsidRDefault="00295CEF" w:rsidP="00C863C7">
            <w:pPr>
              <w:tabs>
                <w:tab w:val="left" w:pos="1178"/>
                <w:tab w:val="left" w:pos="9053"/>
              </w:tabs>
              <w:contextualSpacing/>
              <w:jc w:val="center"/>
            </w:pPr>
            <w:r w:rsidRPr="00FB46AF">
              <w:t>0</w:t>
            </w:r>
          </w:p>
        </w:tc>
        <w:tc>
          <w:tcPr>
            <w:tcW w:w="888" w:type="dxa"/>
            <w:vAlign w:val="center"/>
          </w:tcPr>
          <w:p w:rsidR="00295CEF" w:rsidRPr="00FB46AF" w:rsidRDefault="00295CEF" w:rsidP="00C863C7">
            <w:pPr>
              <w:tabs>
                <w:tab w:val="left" w:pos="1178"/>
                <w:tab w:val="left" w:pos="9053"/>
              </w:tabs>
              <w:contextualSpacing/>
              <w:jc w:val="center"/>
            </w:pPr>
            <w:r w:rsidRPr="00FB46AF">
              <w:t>0</w:t>
            </w:r>
          </w:p>
        </w:tc>
        <w:tc>
          <w:tcPr>
            <w:tcW w:w="889" w:type="dxa"/>
            <w:vAlign w:val="center"/>
          </w:tcPr>
          <w:p w:rsidR="00295CEF" w:rsidRPr="00FB46AF" w:rsidRDefault="00295CEF" w:rsidP="00C863C7">
            <w:pPr>
              <w:tabs>
                <w:tab w:val="left" w:pos="1178"/>
                <w:tab w:val="left" w:pos="9053"/>
              </w:tabs>
              <w:contextualSpacing/>
              <w:jc w:val="center"/>
            </w:pPr>
            <w:r w:rsidRPr="00FB46AF">
              <w:t>0</w:t>
            </w:r>
          </w:p>
        </w:tc>
        <w:tc>
          <w:tcPr>
            <w:tcW w:w="888" w:type="dxa"/>
          </w:tcPr>
          <w:p w:rsidR="00295CEF" w:rsidRPr="00FB46AF" w:rsidRDefault="00295CEF" w:rsidP="00C863C7">
            <w:pPr>
              <w:tabs>
                <w:tab w:val="left" w:pos="1178"/>
                <w:tab w:val="left" w:pos="9053"/>
              </w:tabs>
              <w:contextualSpacing/>
              <w:jc w:val="center"/>
            </w:pPr>
            <w:r w:rsidRPr="00FB46AF">
              <w:t>0</w:t>
            </w:r>
          </w:p>
        </w:tc>
        <w:tc>
          <w:tcPr>
            <w:tcW w:w="889" w:type="dxa"/>
          </w:tcPr>
          <w:p w:rsidR="00295CEF" w:rsidRPr="00FB46AF" w:rsidRDefault="00295CEF" w:rsidP="00C863C7">
            <w:pPr>
              <w:tabs>
                <w:tab w:val="left" w:pos="1178"/>
                <w:tab w:val="left" w:pos="9053"/>
              </w:tabs>
              <w:contextualSpacing/>
              <w:jc w:val="center"/>
            </w:pPr>
            <w:r w:rsidRPr="00FB46AF">
              <w:t>0</w:t>
            </w:r>
          </w:p>
        </w:tc>
        <w:tc>
          <w:tcPr>
            <w:tcW w:w="888" w:type="dxa"/>
            <w:vAlign w:val="center"/>
          </w:tcPr>
          <w:p w:rsidR="00295CEF" w:rsidRPr="00FB46AF" w:rsidRDefault="00295CEF" w:rsidP="00C863C7">
            <w:pPr>
              <w:tabs>
                <w:tab w:val="left" w:pos="1178"/>
                <w:tab w:val="left" w:pos="9053"/>
              </w:tabs>
              <w:contextualSpacing/>
              <w:jc w:val="center"/>
            </w:pPr>
            <w:r w:rsidRPr="00FB46AF">
              <w:t>0</w:t>
            </w:r>
          </w:p>
        </w:tc>
        <w:tc>
          <w:tcPr>
            <w:tcW w:w="889" w:type="dxa"/>
            <w:vAlign w:val="center"/>
          </w:tcPr>
          <w:p w:rsidR="00295CEF" w:rsidRPr="00FB46AF" w:rsidRDefault="00295CEF" w:rsidP="00C863C7">
            <w:pPr>
              <w:tabs>
                <w:tab w:val="left" w:pos="1178"/>
                <w:tab w:val="left" w:pos="9053"/>
              </w:tabs>
              <w:contextualSpacing/>
              <w:jc w:val="center"/>
            </w:pPr>
            <w:r w:rsidRPr="00FB46AF">
              <w:t>0</w:t>
            </w:r>
          </w:p>
        </w:tc>
      </w:tr>
    </w:tbl>
    <w:p w:rsidR="00A55E8A" w:rsidRPr="00FB46AF" w:rsidRDefault="00D401DC" w:rsidP="00F414E7">
      <w:pPr>
        <w:contextualSpacing/>
        <w:jc w:val="both"/>
        <w:rPr>
          <w:sz w:val="28"/>
          <w:szCs w:val="28"/>
        </w:rPr>
      </w:pPr>
      <w:r w:rsidRPr="00FB46AF">
        <w:rPr>
          <w:sz w:val="28"/>
          <w:szCs w:val="28"/>
        </w:rPr>
        <w:t>(*</w:t>
      </w:r>
      <w:r w:rsidR="00A67096" w:rsidRPr="00FB46AF">
        <w:rPr>
          <w:sz w:val="28"/>
          <w:szCs w:val="28"/>
        </w:rPr>
        <w:t>2</w:t>
      </w:r>
      <w:r w:rsidRPr="00FB46AF">
        <w:rPr>
          <w:sz w:val="28"/>
          <w:szCs w:val="28"/>
        </w:rPr>
        <w:t xml:space="preserve"> обращени</w:t>
      </w:r>
      <w:r w:rsidR="00A67096" w:rsidRPr="00FB46AF">
        <w:rPr>
          <w:sz w:val="28"/>
          <w:szCs w:val="28"/>
        </w:rPr>
        <w:t>я</w:t>
      </w:r>
      <w:r w:rsidRPr="00FB46AF">
        <w:rPr>
          <w:sz w:val="28"/>
          <w:szCs w:val="28"/>
        </w:rPr>
        <w:t xml:space="preserve"> по вопросам, не относящимся к деятельности </w:t>
      </w:r>
      <w:proofErr w:type="spellStart"/>
      <w:r w:rsidRPr="00FB46AF">
        <w:rPr>
          <w:sz w:val="28"/>
          <w:szCs w:val="28"/>
        </w:rPr>
        <w:t>Роскомнадзора</w:t>
      </w:r>
      <w:proofErr w:type="spellEnd"/>
      <w:r w:rsidRPr="00FB46AF">
        <w:rPr>
          <w:sz w:val="28"/>
          <w:szCs w:val="28"/>
        </w:rPr>
        <w:t>)</w:t>
      </w:r>
    </w:p>
    <w:p w:rsidR="00D401DC" w:rsidRPr="00FB46AF" w:rsidRDefault="00D401DC" w:rsidP="00F414E7">
      <w:pPr>
        <w:contextualSpacing/>
        <w:jc w:val="both"/>
        <w:rPr>
          <w:sz w:val="28"/>
          <w:szCs w:val="28"/>
        </w:rPr>
      </w:pPr>
    </w:p>
    <w:p w:rsidR="00546AED" w:rsidRPr="00FB46AF" w:rsidRDefault="00546AED" w:rsidP="00F414E7">
      <w:pPr>
        <w:contextualSpacing/>
        <w:jc w:val="both"/>
        <w:rPr>
          <w:sz w:val="28"/>
          <w:szCs w:val="28"/>
        </w:rPr>
      </w:pPr>
      <w:r w:rsidRPr="00FB46AF">
        <w:rPr>
          <w:sz w:val="28"/>
          <w:szCs w:val="28"/>
        </w:rPr>
        <w:t>- в сфере массовых коммуникаций;</w:t>
      </w:r>
    </w:p>
    <w:p w:rsidR="00A55E8A" w:rsidRPr="00FB46AF" w:rsidRDefault="00A55E8A" w:rsidP="00F414E7">
      <w:pPr>
        <w:contextualSpacing/>
        <w:jc w:val="both"/>
        <w:rPr>
          <w:sz w:val="28"/>
          <w:szCs w:val="28"/>
        </w:rPr>
      </w:pPr>
    </w:p>
    <w:p w:rsidR="00A55E8A" w:rsidRPr="00FB46AF" w:rsidRDefault="00A55E8A" w:rsidP="00F414E7">
      <w:pPr>
        <w:contextualSpacing/>
        <w:jc w:val="both"/>
        <w:rPr>
          <w:sz w:val="28"/>
          <w:szCs w:val="28"/>
        </w:rPr>
      </w:pPr>
    </w:p>
    <w:p w:rsidR="00A55E8A" w:rsidRPr="00FB46AF" w:rsidRDefault="00A55E8A" w:rsidP="00F414E7">
      <w:pPr>
        <w:contextualSpacing/>
        <w:jc w:val="both"/>
        <w:rPr>
          <w:sz w:val="28"/>
          <w:szCs w:val="28"/>
        </w:rPr>
      </w:pPr>
    </w:p>
    <w:p w:rsidR="00A55E8A" w:rsidRPr="00FB46AF" w:rsidRDefault="00A55E8A" w:rsidP="00F414E7">
      <w:pPr>
        <w:contextualSpacing/>
        <w:jc w:val="both"/>
        <w:rPr>
          <w:sz w:val="28"/>
          <w:szCs w:val="28"/>
        </w:rPr>
      </w:pPr>
    </w:p>
    <w:p w:rsidR="00290370" w:rsidRPr="00FB46AF" w:rsidRDefault="00290370" w:rsidP="00F414E7">
      <w:pPr>
        <w:ind w:firstLine="709"/>
        <w:contextualSpacing/>
        <w:jc w:val="right"/>
        <w:rPr>
          <w:b/>
          <w:i/>
          <w:sz w:val="28"/>
          <w:szCs w:val="28"/>
        </w:rPr>
      </w:pPr>
      <w:r w:rsidRPr="00FB46AF">
        <w:rPr>
          <w:b/>
          <w:i/>
          <w:sz w:val="28"/>
          <w:szCs w:val="28"/>
        </w:rPr>
        <w:t>Таблица № 7_вещание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701"/>
        <w:gridCol w:w="713"/>
        <w:gridCol w:w="621"/>
        <w:gridCol w:w="713"/>
        <w:gridCol w:w="767"/>
        <w:gridCol w:w="592"/>
        <w:gridCol w:w="713"/>
        <w:gridCol w:w="713"/>
        <w:gridCol w:w="920"/>
        <w:gridCol w:w="1013"/>
        <w:gridCol w:w="1754"/>
      </w:tblGrid>
      <w:tr w:rsidR="006B0C69" w:rsidRPr="00FB46AF" w:rsidTr="00EE1790">
        <w:trPr>
          <w:cantSplit/>
          <w:tblHeader/>
        </w:trPr>
        <w:tc>
          <w:tcPr>
            <w:tcW w:w="2104" w:type="pct"/>
            <w:vMerge w:val="restart"/>
            <w:shd w:val="clear" w:color="auto" w:fill="auto"/>
            <w:vAlign w:val="center"/>
          </w:tcPr>
          <w:p w:rsidR="006B0C69" w:rsidRPr="00FB46AF" w:rsidRDefault="006B0C69" w:rsidP="00EE1790">
            <w:pPr>
              <w:spacing w:line="360" w:lineRule="auto"/>
              <w:jc w:val="center"/>
              <w:rPr>
                <w:b/>
                <w:color w:val="000000"/>
              </w:rPr>
            </w:pPr>
            <w:r w:rsidRPr="00FB46AF">
              <w:rPr>
                <w:b/>
                <w:color w:val="000000"/>
              </w:rPr>
              <w:t>Показатель (</w:t>
            </w:r>
            <w:r w:rsidRPr="00FB46AF">
              <w:rPr>
                <w:b/>
                <w:color w:val="000000"/>
                <w:u w:val="single"/>
              </w:rPr>
              <w:t>для каждой сферы деятельности</w:t>
            </w:r>
            <w:r w:rsidRPr="00FB46AF">
              <w:rPr>
                <w:b/>
                <w:color w:val="000000"/>
              </w:rPr>
              <w:t>)</w:t>
            </w:r>
          </w:p>
        </w:tc>
        <w:tc>
          <w:tcPr>
            <w:tcW w:w="1104" w:type="pct"/>
            <w:gridSpan w:val="5"/>
            <w:vAlign w:val="center"/>
          </w:tcPr>
          <w:p w:rsidR="006B0C69" w:rsidRPr="00FB46AF" w:rsidRDefault="00F979F1" w:rsidP="00624ECC">
            <w:pPr>
              <w:spacing w:line="360" w:lineRule="auto"/>
              <w:jc w:val="center"/>
              <w:rPr>
                <w:b/>
                <w:color w:val="000000"/>
              </w:rPr>
            </w:pPr>
            <w:r w:rsidRPr="00FB46AF">
              <w:rPr>
                <w:b/>
                <w:color w:val="000000"/>
              </w:rPr>
              <w:t xml:space="preserve">1 </w:t>
            </w:r>
            <w:proofErr w:type="spellStart"/>
            <w:r w:rsidR="00624ECC" w:rsidRPr="00FB46AF">
              <w:rPr>
                <w:b/>
                <w:color w:val="000000"/>
              </w:rPr>
              <w:t>плг</w:t>
            </w:r>
            <w:proofErr w:type="spellEnd"/>
            <w:r w:rsidR="00624ECC" w:rsidRPr="00FB46AF">
              <w:rPr>
                <w:b/>
                <w:color w:val="000000"/>
              </w:rPr>
              <w:t xml:space="preserve"> </w:t>
            </w:r>
            <w:r w:rsidRPr="00FB46AF">
              <w:rPr>
                <w:b/>
                <w:color w:val="000000"/>
              </w:rPr>
              <w:t xml:space="preserve"> 2014</w:t>
            </w:r>
            <w:r w:rsidR="006B0C69" w:rsidRPr="00FB46AF">
              <w:rPr>
                <w:b/>
                <w:color w:val="000000"/>
              </w:rPr>
              <w:t xml:space="preserve"> год</w:t>
            </w:r>
          </w:p>
        </w:tc>
        <w:tc>
          <w:tcPr>
            <w:tcW w:w="1241" w:type="pct"/>
            <w:gridSpan w:val="5"/>
            <w:vAlign w:val="center"/>
          </w:tcPr>
          <w:p w:rsidR="006B0C69" w:rsidRPr="00FB46AF" w:rsidRDefault="00F979F1" w:rsidP="00624ECC">
            <w:pPr>
              <w:spacing w:line="360" w:lineRule="auto"/>
              <w:jc w:val="center"/>
              <w:rPr>
                <w:b/>
                <w:color w:val="000000"/>
              </w:rPr>
            </w:pPr>
            <w:r w:rsidRPr="00FB46AF">
              <w:rPr>
                <w:b/>
                <w:color w:val="000000"/>
              </w:rPr>
              <w:t xml:space="preserve">1 </w:t>
            </w:r>
            <w:proofErr w:type="spellStart"/>
            <w:r w:rsidR="00624ECC" w:rsidRPr="00FB46AF">
              <w:rPr>
                <w:b/>
                <w:color w:val="000000"/>
              </w:rPr>
              <w:t>плг</w:t>
            </w:r>
            <w:proofErr w:type="spellEnd"/>
            <w:r w:rsidR="00624ECC" w:rsidRPr="00FB46AF">
              <w:rPr>
                <w:b/>
                <w:color w:val="000000"/>
              </w:rPr>
              <w:t xml:space="preserve"> </w:t>
            </w:r>
            <w:r w:rsidRPr="00FB46AF">
              <w:rPr>
                <w:b/>
                <w:color w:val="000000"/>
              </w:rPr>
              <w:t xml:space="preserve"> 2015</w:t>
            </w:r>
            <w:r w:rsidR="006B0C69" w:rsidRPr="00FB46AF">
              <w:rPr>
                <w:b/>
                <w:color w:val="000000"/>
              </w:rPr>
              <w:t xml:space="preserve"> год</w:t>
            </w:r>
          </w:p>
        </w:tc>
        <w:tc>
          <w:tcPr>
            <w:tcW w:w="551" w:type="pct"/>
            <w:vMerge w:val="restart"/>
            <w:vAlign w:val="center"/>
          </w:tcPr>
          <w:p w:rsidR="006B0C69" w:rsidRPr="00FB46AF" w:rsidRDefault="006B0C69" w:rsidP="00EE1790">
            <w:pPr>
              <w:spacing w:line="360" w:lineRule="auto"/>
              <w:jc w:val="center"/>
              <w:rPr>
                <w:b/>
                <w:color w:val="000000"/>
              </w:rPr>
            </w:pPr>
            <w:r w:rsidRPr="00FB46AF">
              <w:rPr>
                <w:b/>
                <w:color w:val="000000"/>
              </w:rPr>
              <w:t xml:space="preserve">Отклонение показателей </w:t>
            </w:r>
          </w:p>
          <w:p w:rsidR="006B0C69" w:rsidRPr="00FB46AF" w:rsidRDefault="006B0C69" w:rsidP="00EE1790">
            <w:pPr>
              <w:spacing w:line="360" w:lineRule="auto"/>
              <w:jc w:val="center"/>
              <w:rPr>
                <w:b/>
                <w:color w:val="000000"/>
              </w:rPr>
            </w:pPr>
            <w:r w:rsidRPr="00FB46AF">
              <w:rPr>
                <w:b/>
                <w:color w:val="000000"/>
              </w:rPr>
              <w:t xml:space="preserve">за 1 </w:t>
            </w:r>
            <w:proofErr w:type="spellStart"/>
            <w:r w:rsidR="00624ECC" w:rsidRPr="00FB46AF">
              <w:rPr>
                <w:b/>
                <w:color w:val="000000"/>
              </w:rPr>
              <w:t>плг</w:t>
            </w:r>
            <w:proofErr w:type="spellEnd"/>
            <w:r w:rsidRPr="00FB46AF">
              <w:rPr>
                <w:b/>
                <w:color w:val="000000"/>
              </w:rPr>
              <w:t xml:space="preserve">, </w:t>
            </w:r>
          </w:p>
          <w:p w:rsidR="006B0C69" w:rsidRPr="00FB46AF" w:rsidRDefault="006B0C69" w:rsidP="00EE1790">
            <w:pPr>
              <w:spacing w:line="360" w:lineRule="auto"/>
              <w:jc w:val="center"/>
              <w:rPr>
                <w:b/>
                <w:color w:val="000000"/>
              </w:rPr>
            </w:pPr>
            <w:r w:rsidRPr="00FB46AF">
              <w:rPr>
                <w:b/>
                <w:color w:val="000000"/>
              </w:rPr>
              <w:t xml:space="preserve"> %</w:t>
            </w:r>
          </w:p>
        </w:tc>
      </w:tr>
      <w:tr w:rsidR="006B0C69" w:rsidRPr="00FB46AF" w:rsidTr="00EE1790">
        <w:trPr>
          <w:cantSplit/>
          <w:tblHeader/>
        </w:trPr>
        <w:tc>
          <w:tcPr>
            <w:tcW w:w="2104" w:type="pct"/>
            <w:vMerge/>
            <w:shd w:val="clear" w:color="auto" w:fill="auto"/>
            <w:vAlign w:val="center"/>
          </w:tcPr>
          <w:p w:rsidR="006B0C69" w:rsidRPr="00FB46AF" w:rsidRDefault="006B0C69" w:rsidP="00EE1790">
            <w:pPr>
              <w:spacing w:line="360" w:lineRule="auto"/>
              <w:jc w:val="center"/>
              <w:rPr>
                <w:b/>
                <w:color w:val="000000"/>
              </w:rPr>
            </w:pPr>
          </w:p>
        </w:tc>
        <w:tc>
          <w:tcPr>
            <w:tcW w:w="220" w:type="pct"/>
            <w:vAlign w:val="center"/>
          </w:tcPr>
          <w:p w:rsidR="006B0C69" w:rsidRPr="00FB46AF" w:rsidRDefault="006B0C69" w:rsidP="00EE1790">
            <w:pPr>
              <w:spacing w:line="360" w:lineRule="auto"/>
              <w:jc w:val="center"/>
              <w:rPr>
                <w:b/>
                <w:color w:val="000000"/>
              </w:rPr>
            </w:pPr>
            <w:r w:rsidRPr="00FB46AF">
              <w:rPr>
                <w:b/>
                <w:color w:val="000000"/>
              </w:rPr>
              <w:t>1 кв.</w:t>
            </w:r>
          </w:p>
        </w:tc>
        <w:tc>
          <w:tcPr>
            <w:tcW w:w="224" w:type="pct"/>
            <w:vAlign w:val="center"/>
          </w:tcPr>
          <w:p w:rsidR="006B0C69" w:rsidRPr="00FB46AF" w:rsidRDefault="006B0C69" w:rsidP="00EE1790">
            <w:pPr>
              <w:spacing w:line="360" w:lineRule="auto"/>
              <w:jc w:val="center"/>
              <w:rPr>
                <w:b/>
                <w:color w:val="000000"/>
              </w:rPr>
            </w:pPr>
            <w:r w:rsidRPr="00FB46AF">
              <w:rPr>
                <w:b/>
                <w:color w:val="000000"/>
              </w:rPr>
              <w:t>2 кв.</w:t>
            </w:r>
          </w:p>
        </w:tc>
        <w:tc>
          <w:tcPr>
            <w:tcW w:w="195" w:type="pct"/>
            <w:vAlign w:val="center"/>
          </w:tcPr>
          <w:p w:rsidR="006B0C69" w:rsidRPr="00FB46AF" w:rsidRDefault="006B0C69" w:rsidP="00EE1790">
            <w:pPr>
              <w:spacing w:line="360" w:lineRule="auto"/>
              <w:jc w:val="center"/>
              <w:rPr>
                <w:b/>
                <w:color w:val="000000"/>
              </w:rPr>
            </w:pPr>
            <w:r w:rsidRPr="00FB46AF">
              <w:rPr>
                <w:b/>
                <w:color w:val="000000"/>
              </w:rPr>
              <w:t>3 кв.</w:t>
            </w:r>
          </w:p>
        </w:tc>
        <w:tc>
          <w:tcPr>
            <w:tcW w:w="224" w:type="pct"/>
            <w:shd w:val="clear" w:color="auto" w:fill="auto"/>
            <w:vAlign w:val="center"/>
          </w:tcPr>
          <w:p w:rsidR="006B0C69" w:rsidRPr="00FB46AF" w:rsidRDefault="006B0C69" w:rsidP="00EE1790">
            <w:pPr>
              <w:spacing w:line="360" w:lineRule="auto"/>
              <w:jc w:val="center"/>
              <w:rPr>
                <w:b/>
                <w:color w:val="000000"/>
              </w:rPr>
            </w:pPr>
            <w:r w:rsidRPr="00FB46AF">
              <w:rPr>
                <w:b/>
                <w:color w:val="000000"/>
              </w:rPr>
              <w:t>4 кв.</w:t>
            </w:r>
          </w:p>
        </w:tc>
        <w:tc>
          <w:tcPr>
            <w:tcW w:w="241" w:type="pct"/>
            <w:shd w:val="clear" w:color="auto" w:fill="FBD4B4"/>
            <w:vAlign w:val="center"/>
          </w:tcPr>
          <w:p w:rsidR="006B0C69" w:rsidRPr="00FB46AF" w:rsidRDefault="00F979F1" w:rsidP="00650E37">
            <w:pPr>
              <w:spacing w:line="360" w:lineRule="auto"/>
              <w:jc w:val="center"/>
              <w:rPr>
                <w:b/>
                <w:color w:val="000000"/>
              </w:rPr>
            </w:pPr>
            <w:r w:rsidRPr="00FB46AF">
              <w:rPr>
                <w:b/>
                <w:color w:val="000000"/>
              </w:rPr>
              <w:t xml:space="preserve">1 </w:t>
            </w:r>
            <w:proofErr w:type="spellStart"/>
            <w:r w:rsidR="00650E37" w:rsidRPr="00FB46AF">
              <w:rPr>
                <w:b/>
                <w:color w:val="000000"/>
              </w:rPr>
              <w:t>плг</w:t>
            </w:r>
            <w:proofErr w:type="spellEnd"/>
            <w:r w:rsidRPr="00FB46AF">
              <w:rPr>
                <w:b/>
                <w:color w:val="000000"/>
              </w:rPr>
              <w:t>. 2014</w:t>
            </w:r>
            <w:r w:rsidR="006B0C69" w:rsidRPr="00FB46AF">
              <w:rPr>
                <w:b/>
                <w:color w:val="000000"/>
              </w:rPr>
              <w:t xml:space="preserve"> год</w:t>
            </w:r>
          </w:p>
        </w:tc>
        <w:tc>
          <w:tcPr>
            <w:tcW w:w="186" w:type="pct"/>
            <w:vAlign w:val="center"/>
          </w:tcPr>
          <w:p w:rsidR="006B0C69" w:rsidRPr="00FB46AF" w:rsidRDefault="006B0C69" w:rsidP="00EE1790">
            <w:pPr>
              <w:spacing w:line="360" w:lineRule="auto"/>
              <w:jc w:val="center"/>
              <w:rPr>
                <w:b/>
                <w:color w:val="000000"/>
              </w:rPr>
            </w:pPr>
            <w:r w:rsidRPr="00FB46AF">
              <w:rPr>
                <w:b/>
                <w:color w:val="000000"/>
              </w:rPr>
              <w:t>1 кв.</w:t>
            </w:r>
          </w:p>
        </w:tc>
        <w:tc>
          <w:tcPr>
            <w:tcW w:w="224" w:type="pct"/>
            <w:vAlign w:val="center"/>
          </w:tcPr>
          <w:p w:rsidR="006B0C69" w:rsidRPr="00FB46AF" w:rsidRDefault="006B0C69" w:rsidP="00EE1790">
            <w:pPr>
              <w:spacing w:line="360" w:lineRule="auto"/>
              <w:jc w:val="center"/>
              <w:rPr>
                <w:b/>
                <w:color w:val="000000"/>
              </w:rPr>
            </w:pPr>
            <w:r w:rsidRPr="00FB46AF">
              <w:rPr>
                <w:b/>
                <w:color w:val="000000"/>
              </w:rPr>
              <w:t>2 кв.</w:t>
            </w:r>
          </w:p>
        </w:tc>
        <w:tc>
          <w:tcPr>
            <w:tcW w:w="224" w:type="pct"/>
            <w:vAlign w:val="center"/>
          </w:tcPr>
          <w:p w:rsidR="006B0C69" w:rsidRPr="00FB46AF" w:rsidRDefault="006B0C69" w:rsidP="00EE1790">
            <w:pPr>
              <w:spacing w:line="360" w:lineRule="auto"/>
              <w:jc w:val="center"/>
              <w:rPr>
                <w:b/>
                <w:color w:val="000000"/>
              </w:rPr>
            </w:pPr>
            <w:r w:rsidRPr="00FB46AF">
              <w:rPr>
                <w:b/>
                <w:color w:val="000000"/>
              </w:rPr>
              <w:t>3 кв.</w:t>
            </w:r>
          </w:p>
        </w:tc>
        <w:tc>
          <w:tcPr>
            <w:tcW w:w="289" w:type="pct"/>
            <w:shd w:val="clear" w:color="auto" w:fill="auto"/>
            <w:vAlign w:val="center"/>
          </w:tcPr>
          <w:p w:rsidR="006B0C69" w:rsidRPr="00FB46AF" w:rsidRDefault="006B0C69" w:rsidP="00EE1790">
            <w:pPr>
              <w:spacing w:line="360" w:lineRule="auto"/>
              <w:jc w:val="center"/>
              <w:rPr>
                <w:b/>
                <w:color w:val="000000"/>
              </w:rPr>
            </w:pPr>
            <w:r w:rsidRPr="00FB46AF">
              <w:rPr>
                <w:b/>
                <w:color w:val="000000"/>
              </w:rPr>
              <w:t>4 кв.</w:t>
            </w:r>
          </w:p>
        </w:tc>
        <w:tc>
          <w:tcPr>
            <w:tcW w:w="318" w:type="pct"/>
            <w:shd w:val="clear" w:color="auto" w:fill="FBD4B4"/>
            <w:vAlign w:val="center"/>
          </w:tcPr>
          <w:p w:rsidR="006B0C69" w:rsidRPr="00FB46AF" w:rsidRDefault="00F979F1" w:rsidP="00650E37">
            <w:pPr>
              <w:spacing w:line="360" w:lineRule="auto"/>
              <w:jc w:val="center"/>
              <w:rPr>
                <w:b/>
                <w:color w:val="000000"/>
              </w:rPr>
            </w:pPr>
            <w:r w:rsidRPr="00FB46AF">
              <w:rPr>
                <w:b/>
                <w:color w:val="000000"/>
              </w:rPr>
              <w:t xml:space="preserve">1 </w:t>
            </w:r>
            <w:proofErr w:type="spellStart"/>
            <w:r w:rsidR="00650E37" w:rsidRPr="00FB46AF">
              <w:rPr>
                <w:b/>
                <w:color w:val="000000"/>
              </w:rPr>
              <w:t>плг</w:t>
            </w:r>
            <w:proofErr w:type="spellEnd"/>
            <w:r w:rsidRPr="00FB46AF">
              <w:rPr>
                <w:b/>
                <w:color w:val="000000"/>
              </w:rPr>
              <w:t xml:space="preserve"> 2015</w:t>
            </w:r>
            <w:r w:rsidR="006B0C69" w:rsidRPr="00FB46AF">
              <w:rPr>
                <w:b/>
                <w:color w:val="000000"/>
              </w:rPr>
              <w:t xml:space="preserve"> год</w:t>
            </w:r>
          </w:p>
        </w:tc>
        <w:tc>
          <w:tcPr>
            <w:tcW w:w="551" w:type="pct"/>
            <w:vMerge/>
            <w:vAlign w:val="center"/>
          </w:tcPr>
          <w:p w:rsidR="006B0C69" w:rsidRPr="00FB46AF" w:rsidRDefault="006B0C69" w:rsidP="00EE1790">
            <w:pPr>
              <w:spacing w:line="360" w:lineRule="auto"/>
              <w:jc w:val="center"/>
              <w:rPr>
                <w:b/>
                <w:color w:val="000000"/>
              </w:rPr>
            </w:pPr>
          </w:p>
        </w:tc>
      </w:tr>
      <w:tr w:rsidR="00657C85" w:rsidRPr="00FB46AF" w:rsidTr="00EE1790">
        <w:trPr>
          <w:cantSplit/>
        </w:trPr>
        <w:tc>
          <w:tcPr>
            <w:tcW w:w="2104" w:type="pct"/>
            <w:shd w:val="clear" w:color="auto" w:fill="auto"/>
            <w:vAlign w:val="center"/>
          </w:tcPr>
          <w:p w:rsidR="00657C85" w:rsidRPr="00FB46AF" w:rsidRDefault="00657C85" w:rsidP="00EE1790">
            <w:pPr>
              <w:contextualSpacing/>
              <w:jc w:val="both"/>
              <w:rPr>
                <w:color w:val="000000"/>
              </w:rPr>
            </w:pPr>
            <w:r w:rsidRPr="00FB46AF">
              <w:rPr>
                <w:color w:val="000000"/>
              </w:rPr>
              <w:t xml:space="preserve">Доля обращений граждан, ответы на которые даны с нарушениями требований </w:t>
            </w:r>
            <w:hyperlink r:id="rId12" w:history="1">
              <w:r w:rsidRPr="00FB46AF">
                <w:rPr>
                  <w:color w:val="000000"/>
                </w:rPr>
                <w:t>законодательства</w:t>
              </w:r>
            </w:hyperlink>
            <w:r w:rsidRPr="00FB46AF">
              <w:rPr>
                <w:color w:val="000000"/>
              </w:rPr>
              <w:t xml:space="preserve"> Российской Федерации (в процентах общего числа обращений </w:t>
            </w:r>
            <w:r w:rsidRPr="00FB46AF">
              <w:rPr>
                <w:b/>
                <w:color w:val="000000"/>
                <w:u w:val="single"/>
              </w:rPr>
              <w:t>в сфере телерадиовещания)</w:t>
            </w:r>
          </w:p>
        </w:tc>
        <w:tc>
          <w:tcPr>
            <w:tcW w:w="220" w:type="pct"/>
            <w:vAlign w:val="center"/>
          </w:tcPr>
          <w:p w:rsidR="00657C85" w:rsidRPr="00FB46AF" w:rsidRDefault="00657C85" w:rsidP="00C863C7">
            <w:pPr>
              <w:spacing w:line="360" w:lineRule="auto"/>
              <w:jc w:val="center"/>
              <w:rPr>
                <w:color w:val="000000"/>
              </w:rPr>
            </w:pPr>
            <w:r w:rsidRPr="00FB46AF">
              <w:rPr>
                <w:color w:val="000000"/>
              </w:rPr>
              <w:t>0</w:t>
            </w:r>
          </w:p>
        </w:tc>
        <w:tc>
          <w:tcPr>
            <w:tcW w:w="224" w:type="pct"/>
            <w:vAlign w:val="center"/>
          </w:tcPr>
          <w:p w:rsidR="00657C85" w:rsidRPr="00FB46AF" w:rsidRDefault="00657C85" w:rsidP="00C863C7">
            <w:pPr>
              <w:spacing w:line="360" w:lineRule="auto"/>
              <w:jc w:val="center"/>
              <w:rPr>
                <w:color w:val="000000"/>
              </w:rPr>
            </w:pPr>
            <w:r w:rsidRPr="00FB46AF">
              <w:rPr>
                <w:color w:val="000000"/>
              </w:rPr>
              <w:t>0</w:t>
            </w:r>
          </w:p>
        </w:tc>
        <w:tc>
          <w:tcPr>
            <w:tcW w:w="195" w:type="pct"/>
            <w:vAlign w:val="center"/>
          </w:tcPr>
          <w:p w:rsidR="00657C85" w:rsidRPr="00FB46AF" w:rsidRDefault="00657C85" w:rsidP="00C863C7">
            <w:pPr>
              <w:spacing w:line="360" w:lineRule="auto"/>
              <w:jc w:val="center"/>
              <w:rPr>
                <w:color w:val="000000"/>
              </w:rPr>
            </w:pPr>
          </w:p>
        </w:tc>
        <w:tc>
          <w:tcPr>
            <w:tcW w:w="224" w:type="pct"/>
            <w:shd w:val="clear" w:color="auto" w:fill="auto"/>
            <w:vAlign w:val="center"/>
          </w:tcPr>
          <w:p w:rsidR="00657C85" w:rsidRPr="00FB46AF" w:rsidRDefault="00657C85" w:rsidP="00C863C7">
            <w:pPr>
              <w:spacing w:line="360" w:lineRule="auto"/>
              <w:jc w:val="center"/>
              <w:rPr>
                <w:color w:val="000000"/>
              </w:rPr>
            </w:pPr>
          </w:p>
        </w:tc>
        <w:tc>
          <w:tcPr>
            <w:tcW w:w="241" w:type="pct"/>
            <w:shd w:val="clear" w:color="auto" w:fill="FBD4B4"/>
            <w:vAlign w:val="center"/>
          </w:tcPr>
          <w:p w:rsidR="00657C85" w:rsidRPr="00FB46AF" w:rsidRDefault="00657C85" w:rsidP="00C863C7">
            <w:pPr>
              <w:spacing w:line="360" w:lineRule="auto"/>
              <w:jc w:val="center"/>
              <w:rPr>
                <w:color w:val="000000"/>
              </w:rPr>
            </w:pPr>
            <w:r w:rsidRPr="00FB46AF">
              <w:rPr>
                <w:color w:val="000000"/>
              </w:rPr>
              <w:t>0</w:t>
            </w:r>
          </w:p>
        </w:tc>
        <w:tc>
          <w:tcPr>
            <w:tcW w:w="186" w:type="pct"/>
            <w:vAlign w:val="center"/>
          </w:tcPr>
          <w:p w:rsidR="00657C85" w:rsidRPr="00FB46AF" w:rsidRDefault="00657C85" w:rsidP="00C863C7">
            <w:pPr>
              <w:spacing w:line="360" w:lineRule="auto"/>
              <w:jc w:val="center"/>
              <w:rPr>
                <w:color w:val="000000"/>
              </w:rPr>
            </w:pPr>
            <w:r w:rsidRPr="00FB46AF">
              <w:rPr>
                <w:color w:val="000000"/>
              </w:rPr>
              <w:t>0</w:t>
            </w:r>
          </w:p>
        </w:tc>
        <w:tc>
          <w:tcPr>
            <w:tcW w:w="224" w:type="pct"/>
            <w:vAlign w:val="center"/>
          </w:tcPr>
          <w:p w:rsidR="00657C85" w:rsidRPr="00FB46AF" w:rsidRDefault="00657C85" w:rsidP="00C863C7">
            <w:pPr>
              <w:spacing w:line="360" w:lineRule="auto"/>
              <w:jc w:val="center"/>
              <w:rPr>
                <w:color w:val="000000"/>
              </w:rPr>
            </w:pPr>
            <w:r w:rsidRPr="00FB46AF">
              <w:rPr>
                <w:color w:val="000000"/>
              </w:rPr>
              <w:t>0</w:t>
            </w:r>
          </w:p>
        </w:tc>
        <w:tc>
          <w:tcPr>
            <w:tcW w:w="224" w:type="pct"/>
            <w:vAlign w:val="center"/>
          </w:tcPr>
          <w:p w:rsidR="00657C85" w:rsidRPr="00FB46AF" w:rsidRDefault="00657C85" w:rsidP="00C863C7">
            <w:pPr>
              <w:spacing w:line="360" w:lineRule="auto"/>
              <w:jc w:val="center"/>
              <w:rPr>
                <w:color w:val="000000"/>
              </w:rPr>
            </w:pPr>
          </w:p>
        </w:tc>
        <w:tc>
          <w:tcPr>
            <w:tcW w:w="289" w:type="pct"/>
            <w:shd w:val="clear" w:color="auto" w:fill="auto"/>
            <w:vAlign w:val="center"/>
          </w:tcPr>
          <w:p w:rsidR="00657C85" w:rsidRPr="00FB46AF" w:rsidRDefault="00657C85" w:rsidP="00C863C7">
            <w:pPr>
              <w:spacing w:line="360" w:lineRule="auto"/>
              <w:jc w:val="center"/>
              <w:rPr>
                <w:color w:val="000000"/>
              </w:rPr>
            </w:pPr>
          </w:p>
        </w:tc>
        <w:tc>
          <w:tcPr>
            <w:tcW w:w="318" w:type="pct"/>
            <w:shd w:val="clear" w:color="auto" w:fill="FBD4B4"/>
            <w:vAlign w:val="center"/>
          </w:tcPr>
          <w:p w:rsidR="00657C85" w:rsidRPr="00FB46AF" w:rsidRDefault="00657C85" w:rsidP="00C863C7">
            <w:pPr>
              <w:spacing w:line="360" w:lineRule="auto"/>
              <w:jc w:val="center"/>
              <w:rPr>
                <w:color w:val="000000"/>
              </w:rPr>
            </w:pPr>
            <w:r w:rsidRPr="00FB46AF">
              <w:rPr>
                <w:color w:val="000000"/>
              </w:rPr>
              <w:t>0</w:t>
            </w:r>
          </w:p>
        </w:tc>
        <w:tc>
          <w:tcPr>
            <w:tcW w:w="551" w:type="pct"/>
            <w:vAlign w:val="center"/>
          </w:tcPr>
          <w:p w:rsidR="00657C85" w:rsidRPr="00FB46AF" w:rsidRDefault="00657C85" w:rsidP="00C863C7">
            <w:pPr>
              <w:spacing w:line="360" w:lineRule="auto"/>
              <w:jc w:val="center"/>
              <w:rPr>
                <w:color w:val="000000"/>
              </w:rPr>
            </w:pPr>
            <w:r w:rsidRPr="00FB46AF">
              <w:rPr>
                <w:color w:val="000000"/>
              </w:rPr>
              <w:t>0</w:t>
            </w:r>
          </w:p>
        </w:tc>
      </w:tr>
      <w:tr w:rsidR="00657C85" w:rsidRPr="00FB46AF" w:rsidTr="00EE1790">
        <w:trPr>
          <w:cantSplit/>
        </w:trPr>
        <w:tc>
          <w:tcPr>
            <w:tcW w:w="2104" w:type="pct"/>
            <w:shd w:val="clear" w:color="auto" w:fill="auto"/>
            <w:vAlign w:val="center"/>
          </w:tcPr>
          <w:p w:rsidR="00657C85" w:rsidRPr="00FB46AF" w:rsidRDefault="00657C85" w:rsidP="00EE1790">
            <w:pPr>
              <w:jc w:val="both"/>
              <w:rPr>
                <w:color w:val="000000"/>
              </w:rPr>
            </w:pPr>
            <w:r w:rsidRPr="00FB46AF">
              <w:rPr>
                <w:color w:val="000000"/>
              </w:rPr>
              <w:t xml:space="preserve">Доля обращений граждан, ответы на которые даны с нарушениями требований </w:t>
            </w:r>
            <w:hyperlink r:id="rId13" w:history="1">
              <w:r w:rsidRPr="00FB46AF">
                <w:rPr>
                  <w:color w:val="000000"/>
                </w:rPr>
                <w:t>законодательства</w:t>
              </w:r>
            </w:hyperlink>
            <w:r w:rsidRPr="00FB46AF">
              <w:rPr>
                <w:color w:val="00000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FB46AF">
              <w:rPr>
                <w:b/>
                <w:color w:val="000000"/>
                <w:u w:val="single"/>
              </w:rPr>
              <w:t>в сфере телерадиовещания)</w:t>
            </w:r>
          </w:p>
        </w:tc>
        <w:tc>
          <w:tcPr>
            <w:tcW w:w="220" w:type="pct"/>
            <w:vAlign w:val="center"/>
          </w:tcPr>
          <w:p w:rsidR="00657C85" w:rsidRPr="00FB46AF" w:rsidRDefault="00657C85" w:rsidP="00C863C7">
            <w:pPr>
              <w:spacing w:line="360" w:lineRule="auto"/>
              <w:jc w:val="center"/>
              <w:rPr>
                <w:color w:val="000000"/>
              </w:rPr>
            </w:pPr>
            <w:r w:rsidRPr="00FB46AF">
              <w:rPr>
                <w:color w:val="000000"/>
              </w:rPr>
              <w:t>0</w:t>
            </w:r>
          </w:p>
        </w:tc>
        <w:tc>
          <w:tcPr>
            <w:tcW w:w="224" w:type="pct"/>
            <w:vAlign w:val="center"/>
          </w:tcPr>
          <w:p w:rsidR="00657C85" w:rsidRPr="00FB46AF" w:rsidRDefault="00657C85" w:rsidP="00C863C7">
            <w:pPr>
              <w:spacing w:line="360" w:lineRule="auto"/>
              <w:jc w:val="center"/>
              <w:rPr>
                <w:color w:val="000000"/>
              </w:rPr>
            </w:pPr>
            <w:r w:rsidRPr="00FB46AF">
              <w:rPr>
                <w:color w:val="000000"/>
              </w:rPr>
              <w:t>0</w:t>
            </w:r>
          </w:p>
        </w:tc>
        <w:tc>
          <w:tcPr>
            <w:tcW w:w="195" w:type="pct"/>
            <w:vAlign w:val="center"/>
          </w:tcPr>
          <w:p w:rsidR="00657C85" w:rsidRPr="00FB46AF" w:rsidRDefault="00657C85" w:rsidP="00C863C7">
            <w:pPr>
              <w:spacing w:line="360" w:lineRule="auto"/>
              <w:jc w:val="center"/>
              <w:rPr>
                <w:color w:val="000000"/>
              </w:rPr>
            </w:pPr>
          </w:p>
        </w:tc>
        <w:tc>
          <w:tcPr>
            <w:tcW w:w="224" w:type="pct"/>
            <w:shd w:val="clear" w:color="auto" w:fill="auto"/>
            <w:vAlign w:val="center"/>
          </w:tcPr>
          <w:p w:rsidR="00657C85" w:rsidRPr="00FB46AF" w:rsidRDefault="00657C85" w:rsidP="00C863C7">
            <w:pPr>
              <w:spacing w:line="360" w:lineRule="auto"/>
              <w:jc w:val="center"/>
              <w:rPr>
                <w:color w:val="000000"/>
              </w:rPr>
            </w:pPr>
          </w:p>
        </w:tc>
        <w:tc>
          <w:tcPr>
            <w:tcW w:w="241" w:type="pct"/>
            <w:shd w:val="clear" w:color="auto" w:fill="FBD4B4"/>
            <w:vAlign w:val="center"/>
          </w:tcPr>
          <w:p w:rsidR="00657C85" w:rsidRPr="00FB46AF" w:rsidRDefault="00657C85" w:rsidP="00C863C7">
            <w:pPr>
              <w:spacing w:line="360" w:lineRule="auto"/>
              <w:jc w:val="center"/>
              <w:rPr>
                <w:color w:val="000000"/>
              </w:rPr>
            </w:pPr>
            <w:r w:rsidRPr="00FB46AF">
              <w:rPr>
                <w:color w:val="000000"/>
              </w:rPr>
              <w:t>0</w:t>
            </w:r>
          </w:p>
        </w:tc>
        <w:tc>
          <w:tcPr>
            <w:tcW w:w="186" w:type="pct"/>
            <w:vAlign w:val="center"/>
          </w:tcPr>
          <w:p w:rsidR="00657C85" w:rsidRPr="00FB46AF" w:rsidRDefault="00657C85" w:rsidP="00C863C7">
            <w:pPr>
              <w:spacing w:line="360" w:lineRule="auto"/>
              <w:jc w:val="center"/>
              <w:rPr>
                <w:color w:val="000000"/>
              </w:rPr>
            </w:pPr>
            <w:r w:rsidRPr="00FB46AF">
              <w:rPr>
                <w:color w:val="000000"/>
              </w:rPr>
              <w:t>0</w:t>
            </w:r>
          </w:p>
        </w:tc>
        <w:tc>
          <w:tcPr>
            <w:tcW w:w="224" w:type="pct"/>
            <w:vAlign w:val="center"/>
          </w:tcPr>
          <w:p w:rsidR="00657C85" w:rsidRPr="00FB46AF" w:rsidRDefault="00657C85" w:rsidP="00C863C7">
            <w:pPr>
              <w:spacing w:line="360" w:lineRule="auto"/>
              <w:jc w:val="center"/>
              <w:rPr>
                <w:color w:val="000000"/>
              </w:rPr>
            </w:pPr>
            <w:r w:rsidRPr="00FB46AF">
              <w:rPr>
                <w:color w:val="000000"/>
              </w:rPr>
              <w:t>0</w:t>
            </w:r>
          </w:p>
        </w:tc>
        <w:tc>
          <w:tcPr>
            <w:tcW w:w="224" w:type="pct"/>
            <w:vAlign w:val="center"/>
          </w:tcPr>
          <w:p w:rsidR="00657C85" w:rsidRPr="00FB46AF" w:rsidRDefault="00657C85" w:rsidP="00C863C7">
            <w:pPr>
              <w:spacing w:line="360" w:lineRule="auto"/>
              <w:jc w:val="center"/>
              <w:rPr>
                <w:color w:val="000000"/>
              </w:rPr>
            </w:pPr>
          </w:p>
        </w:tc>
        <w:tc>
          <w:tcPr>
            <w:tcW w:w="289" w:type="pct"/>
            <w:shd w:val="clear" w:color="auto" w:fill="auto"/>
            <w:vAlign w:val="center"/>
          </w:tcPr>
          <w:p w:rsidR="00657C85" w:rsidRPr="00FB46AF" w:rsidRDefault="00657C85" w:rsidP="00C863C7">
            <w:pPr>
              <w:spacing w:line="360" w:lineRule="auto"/>
              <w:jc w:val="center"/>
              <w:rPr>
                <w:color w:val="000000"/>
              </w:rPr>
            </w:pPr>
          </w:p>
        </w:tc>
        <w:tc>
          <w:tcPr>
            <w:tcW w:w="318" w:type="pct"/>
            <w:shd w:val="clear" w:color="auto" w:fill="FBD4B4"/>
            <w:vAlign w:val="center"/>
          </w:tcPr>
          <w:p w:rsidR="00657C85" w:rsidRPr="00FB46AF" w:rsidRDefault="00657C85" w:rsidP="00C863C7">
            <w:pPr>
              <w:spacing w:line="360" w:lineRule="auto"/>
              <w:jc w:val="center"/>
              <w:rPr>
                <w:color w:val="000000"/>
              </w:rPr>
            </w:pPr>
            <w:r w:rsidRPr="00FB46AF">
              <w:rPr>
                <w:color w:val="000000"/>
              </w:rPr>
              <w:t>0</w:t>
            </w:r>
          </w:p>
        </w:tc>
        <w:tc>
          <w:tcPr>
            <w:tcW w:w="551" w:type="pct"/>
            <w:vAlign w:val="center"/>
          </w:tcPr>
          <w:p w:rsidR="00657C85" w:rsidRPr="00FB46AF" w:rsidRDefault="00657C85" w:rsidP="00C863C7">
            <w:pPr>
              <w:spacing w:line="360" w:lineRule="auto"/>
              <w:jc w:val="center"/>
              <w:rPr>
                <w:color w:val="000000"/>
              </w:rPr>
            </w:pPr>
            <w:r w:rsidRPr="00FB46AF">
              <w:rPr>
                <w:color w:val="000000"/>
              </w:rPr>
              <w:t>0</w:t>
            </w:r>
          </w:p>
        </w:tc>
      </w:tr>
      <w:tr w:rsidR="00657C85" w:rsidRPr="00FB46AF" w:rsidTr="00EE1790">
        <w:trPr>
          <w:cantSplit/>
        </w:trPr>
        <w:tc>
          <w:tcPr>
            <w:tcW w:w="2104" w:type="pct"/>
            <w:shd w:val="clear" w:color="auto" w:fill="auto"/>
            <w:vAlign w:val="center"/>
          </w:tcPr>
          <w:p w:rsidR="00657C85" w:rsidRPr="00FB46AF" w:rsidRDefault="00657C85" w:rsidP="00EE1790">
            <w:pPr>
              <w:spacing w:line="360" w:lineRule="auto"/>
              <w:jc w:val="both"/>
              <w:rPr>
                <w:color w:val="000000"/>
              </w:rPr>
            </w:pPr>
            <w:r w:rsidRPr="00FB46AF">
              <w:rPr>
                <w:color w:val="000000"/>
              </w:rPr>
              <w:t xml:space="preserve">Количество обращений граждан </w:t>
            </w:r>
            <w:r w:rsidRPr="00FB46AF">
              <w:rPr>
                <w:b/>
                <w:color w:val="000000"/>
                <w:u w:val="single"/>
              </w:rPr>
              <w:t>в сфере телерадиовещания</w:t>
            </w:r>
            <w:r w:rsidRPr="00FB46AF">
              <w:rPr>
                <w:color w:val="000000"/>
              </w:rPr>
              <w:t xml:space="preserve"> в отчетном периоде</w:t>
            </w:r>
          </w:p>
        </w:tc>
        <w:tc>
          <w:tcPr>
            <w:tcW w:w="220" w:type="pct"/>
            <w:vAlign w:val="center"/>
          </w:tcPr>
          <w:p w:rsidR="00657C85" w:rsidRPr="00FB46AF" w:rsidRDefault="00657C85" w:rsidP="00C863C7">
            <w:pPr>
              <w:spacing w:line="360" w:lineRule="auto"/>
              <w:jc w:val="center"/>
              <w:rPr>
                <w:color w:val="000000"/>
              </w:rPr>
            </w:pPr>
            <w:r w:rsidRPr="00FB46AF">
              <w:rPr>
                <w:color w:val="000000"/>
              </w:rPr>
              <w:t>7</w:t>
            </w:r>
          </w:p>
        </w:tc>
        <w:tc>
          <w:tcPr>
            <w:tcW w:w="224" w:type="pct"/>
            <w:vAlign w:val="center"/>
          </w:tcPr>
          <w:p w:rsidR="00657C85" w:rsidRPr="00FB46AF" w:rsidRDefault="00657C85" w:rsidP="00C863C7">
            <w:pPr>
              <w:spacing w:line="360" w:lineRule="auto"/>
              <w:jc w:val="center"/>
              <w:rPr>
                <w:color w:val="000000"/>
              </w:rPr>
            </w:pPr>
            <w:r w:rsidRPr="00FB46AF">
              <w:rPr>
                <w:color w:val="000000"/>
              </w:rPr>
              <w:t>9</w:t>
            </w:r>
          </w:p>
        </w:tc>
        <w:tc>
          <w:tcPr>
            <w:tcW w:w="195" w:type="pct"/>
            <w:vAlign w:val="center"/>
          </w:tcPr>
          <w:p w:rsidR="00657C85" w:rsidRPr="00FB46AF" w:rsidRDefault="00657C85" w:rsidP="00C863C7">
            <w:pPr>
              <w:spacing w:line="360" w:lineRule="auto"/>
              <w:jc w:val="center"/>
              <w:rPr>
                <w:color w:val="000000"/>
              </w:rPr>
            </w:pPr>
          </w:p>
        </w:tc>
        <w:tc>
          <w:tcPr>
            <w:tcW w:w="224" w:type="pct"/>
            <w:shd w:val="clear" w:color="auto" w:fill="auto"/>
            <w:vAlign w:val="center"/>
          </w:tcPr>
          <w:p w:rsidR="00657C85" w:rsidRPr="00FB46AF" w:rsidRDefault="00657C85" w:rsidP="00C863C7">
            <w:pPr>
              <w:spacing w:line="360" w:lineRule="auto"/>
              <w:jc w:val="center"/>
              <w:rPr>
                <w:color w:val="000000"/>
              </w:rPr>
            </w:pPr>
          </w:p>
        </w:tc>
        <w:tc>
          <w:tcPr>
            <w:tcW w:w="241" w:type="pct"/>
            <w:shd w:val="clear" w:color="auto" w:fill="FBD4B4"/>
            <w:vAlign w:val="center"/>
          </w:tcPr>
          <w:p w:rsidR="00657C85" w:rsidRPr="00FB46AF" w:rsidRDefault="00657C85" w:rsidP="00C863C7">
            <w:pPr>
              <w:spacing w:line="360" w:lineRule="auto"/>
              <w:jc w:val="center"/>
              <w:rPr>
                <w:color w:val="000000"/>
              </w:rPr>
            </w:pPr>
            <w:r w:rsidRPr="00FB46AF">
              <w:rPr>
                <w:color w:val="000000"/>
              </w:rPr>
              <w:t>18</w:t>
            </w:r>
          </w:p>
        </w:tc>
        <w:tc>
          <w:tcPr>
            <w:tcW w:w="186" w:type="pct"/>
            <w:vAlign w:val="center"/>
          </w:tcPr>
          <w:p w:rsidR="00657C85" w:rsidRPr="00FB46AF" w:rsidRDefault="00657C85" w:rsidP="00C863C7">
            <w:pPr>
              <w:spacing w:line="360" w:lineRule="auto"/>
              <w:jc w:val="center"/>
              <w:rPr>
                <w:color w:val="000000"/>
              </w:rPr>
            </w:pPr>
            <w:r w:rsidRPr="00FB46AF">
              <w:rPr>
                <w:color w:val="000000"/>
              </w:rPr>
              <w:t>2</w:t>
            </w:r>
          </w:p>
        </w:tc>
        <w:tc>
          <w:tcPr>
            <w:tcW w:w="224" w:type="pct"/>
            <w:vAlign w:val="center"/>
          </w:tcPr>
          <w:p w:rsidR="00657C85" w:rsidRPr="00FB46AF" w:rsidRDefault="00657C85" w:rsidP="00C863C7">
            <w:pPr>
              <w:spacing w:line="360" w:lineRule="auto"/>
              <w:jc w:val="center"/>
              <w:rPr>
                <w:color w:val="000000"/>
              </w:rPr>
            </w:pPr>
            <w:r w:rsidRPr="00FB46AF">
              <w:rPr>
                <w:color w:val="000000"/>
              </w:rPr>
              <w:t>4</w:t>
            </w:r>
          </w:p>
        </w:tc>
        <w:tc>
          <w:tcPr>
            <w:tcW w:w="224" w:type="pct"/>
            <w:vAlign w:val="center"/>
          </w:tcPr>
          <w:p w:rsidR="00657C85" w:rsidRPr="00FB46AF" w:rsidRDefault="00657C85" w:rsidP="00C863C7">
            <w:pPr>
              <w:spacing w:line="360" w:lineRule="auto"/>
              <w:jc w:val="center"/>
              <w:rPr>
                <w:color w:val="000000"/>
              </w:rPr>
            </w:pPr>
          </w:p>
        </w:tc>
        <w:tc>
          <w:tcPr>
            <w:tcW w:w="289" w:type="pct"/>
            <w:shd w:val="clear" w:color="auto" w:fill="auto"/>
            <w:vAlign w:val="center"/>
          </w:tcPr>
          <w:p w:rsidR="00657C85" w:rsidRPr="00FB46AF" w:rsidRDefault="00657C85" w:rsidP="00C863C7">
            <w:pPr>
              <w:spacing w:line="360" w:lineRule="auto"/>
              <w:jc w:val="center"/>
              <w:rPr>
                <w:color w:val="000000"/>
              </w:rPr>
            </w:pPr>
          </w:p>
        </w:tc>
        <w:tc>
          <w:tcPr>
            <w:tcW w:w="318" w:type="pct"/>
            <w:shd w:val="clear" w:color="auto" w:fill="FBD4B4"/>
            <w:vAlign w:val="center"/>
          </w:tcPr>
          <w:p w:rsidR="00657C85" w:rsidRPr="00FB46AF" w:rsidRDefault="00657C85" w:rsidP="00C863C7">
            <w:pPr>
              <w:spacing w:line="360" w:lineRule="auto"/>
              <w:jc w:val="center"/>
              <w:rPr>
                <w:color w:val="000000"/>
              </w:rPr>
            </w:pPr>
            <w:r w:rsidRPr="00FB46AF">
              <w:rPr>
                <w:color w:val="000000"/>
              </w:rPr>
              <w:t>6</w:t>
            </w:r>
          </w:p>
        </w:tc>
        <w:tc>
          <w:tcPr>
            <w:tcW w:w="551" w:type="pct"/>
            <w:vAlign w:val="center"/>
          </w:tcPr>
          <w:p w:rsidR="00657C85" w:rsidRPr="00FB46AF" w:rsidRDefault="00657C85" w:rsidP="00C863C7">
            <w:pPr>
              <w:spacing w:line="360" w:lineRule="auto"/>
              <w:jc w:val="center"/>
              <w:rPr>
                <w:color w:val="000000"/>
              </w:rPr>
            </w:pPr>
            <w:r w:rsidRPr="00FB46AF">
              <w:rPr>
                <w:color w:val="000000"/>
              </w:rPr>
              <w:t>-66,6</w:t>
            </w:r>
          </w:p>
        </w:tc>
      </w:tr>
      <w:tr w:rsidR="00657C85" w:rsidRPr="00FB46AF" w:rsidTr="00EE1790">
        <w:trPr>
          <w:cantSplit/>
        </w:trPr>
        <w:tc>
          <w:tcPr>
            <w:tcW w:w="2104" w:type="pct"/>
            <w:shd w:val="clear" w:color="auto" w:fill="auto"/>
            <w:vAlign w:val="center"/>
          </w:tcPr>
          <w:p w:rsidR="00657C85" w:rsidRPr="00FB46AF" w:rsidRDefault="00657C85" w:rsidP="00EE1790">
            <w:pPr>
              <w:jc w:val="both"/>
              <w:rPr>
                <w:color w:val="000000"/>
              </w:rPr>
            </w:pPr>
            <w:r w:rsidRPr="00FB46AF">
              <w:rPr>
                <w:color w:val="000000"/>
              </w:rPr>
              <w:t xml:space="preserve">Количество обращений граждан </w:t>
            </w:r>
            <w:r w:rsidRPr="00FB46AF">
              <w:rPr>
                <w:b/>
                <w:color w:val="000000"/>
                <w:u w:val="single"/>
              </w:rPr>
              <w:t>в сфере телерадиовещания</w:t>
            </w:r>
            <w:r w:rsidRPr="00FB46AF">
              <w:rPr>
                <w:color w:val="000000"/>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FB46AF">
              <w:rPr>
                <w:b/>
                <w:color w:val="000000"/>
                <w:u w:val="single"/>
              </w:rPr>
              <w:t>в сфере телерадиовещания</w:t>
            </w:r>
            <w:r w:rsidRPr="00FB46AF">
              <w:rPr>
                <w:color w:val="000000"/>
              </w:rPr>
              <w:t xml:space="preserve"> (сведения о нагрузке по штату)</w:t>
            </w:r>
          </w:p>
        </w:tc>
        <w:tc>
          <w:tcPr>
            <w:tcW w:w="220" w:type="pct"/>
            <w:vAlign w:val="center"/>
          </w:tcPr>
          <w:p w:rsidR="00657C85" w:rsidRPr="00FB46AF" w:rsidRDefault="00657C85" w:rsidP="00C863C7">
            <w:pPr>
              <w:spacing w:line="360" w:lineRule="auto"/>
              <w:jc w:val="center"/>
              <w:rPr>
                <w:color w:val="000000"/>
              </w:rPr>
            </w:pPr>
            <w:r w:rsidRPr="00FB46AF">
              <w:rPr>
                <w:color w:val="000000"/>
              </w:rPr>
              <w:t>7</w:t>
            </w:r>
          </w:p>
        </w:tc>
        <w:tc>
          <w:tcPr>
            <w:tcW w:w="224" w:type="pct"/>
            <w:vAlign w:val="center"/>
          </w:tcPr>
          <w:p w:rsidR="00657C85" w:rsidRPr="00FB46AF" w:rsidRDefault="00657C85" w:rsidP="00C863C7">
            <w:pPr>
              <w:spacing w:line="360" w:lineRule="auto"/>
              <w:jc w:val="center"/>
              <w:rPr>
                <w:color w:val="000000"/>
              </w:rPr>
            </w:pPr>
            <w:r w:rsidRPr="00FB46AF">
              <w:rPr>
                <w:color w:val="000000"/>
              </w:rPr>
              <w:t>9</w:t>
            </w:r>
          </w:p>
        </w:tc>
        <w:tc>
          <w:tcPr>
            <w:tcW w:w="195" w:type="pct"/>
            <w:vAlign w:val="center"/>
          </w:tcPr>
          <w:p w:rsidR="00657C85" w:rsidRPr="00FB46AF" w:rsidRDefault="00657C85" w:rsidP="00C863C7">
            <w:pPr>
              <w:spacing w:line="360" w:lineRule="auto"/>
              <w:jc w:val="center"/>
              <w:rPr>
                <w:color w:val="000000"/>
              </w:rPr>
            </w:pPr>
          </w:p>
        </w:tc>
        <w:tc>
          <w:tcPr>
            <w:tcW w:w="224" w:type="pct"/>
            <w:shd w:val="clear" w:color="auto" w:fill="auto"/>
            <w:vAlign w:val="center"/>
          </w:tcPr>
          <w:p w:rsidR="00657C85" w:rsidRPr="00FB46AF" w:rsidRDefault="00657C85" w:rsidP="00C863C7">
            <w:pPr>
              <w:spacing w:line="360" w:lineRule="auto"/>
              <w:jc w:val="center"/>
              <w:rPr>
                <w:color w:val="000000"/>
              </w:rPr>
            </w:pPr>
          </w:p>
        </w:tc>
        <w:tc>
          <w:tcPr>
            <w:tcW w:w="241" w:type="pct"/>
            <w:shd w:val="clear" w:color="auto" w:fill="FBD4B4"/>
            <w:vAlign w:val="center"/>
          </w:tcPr>
          <w:p w:rsidR="00657C85" w:rsidRPr="00FB46AF" w:rsidRDefault="00657C85" w:rsidP="00C863C7">
            <w:pPr>
              <w:spacing w:line="360" w:lineRule="auto"/>
              <w:jc w:val="center"/>
              <w:rPr>
                <w:color w:val="000000"/>
              </w:rPr>
            </w:pPr>
            <w:r w:rsidRPr="00FB46AF">
              <w:rPr>
                <w:color w:val="000000"/>
              </w:rPr>
              <w:t>18</w:t>
            </w:r>
          </w:p>
        </w:tc>
        <w:tc>
          <w:tcPr>
            <w:tcW w:w="186" w:type="pct"/>
            <w:vAlign w:val="center"/>
          </w:tcPr>
          <w:p w:rsidR="00657C85" w:rsidRPr="00FB46AF" w:rsidRDefault="00657C85" w:rsidP="00C863C7">
            <w:pPr>
              <w:spacing w:line="360" w:lineRule="auto"/>
              <w:jc w:val="center"/>
              <w:rPr>
                <w:color w:val="000000"/>
              </w:rPr>
            </w:pPr>
            <w:r w:rsidRPr="00FB46AF">
              <w:rPr>
                <w:color w:val="000000"/>
              </w:rPr>
              <w:t>2</w:t>
            </w:r>
          </w:p>
        </w:tc>
        <w:tc>
          <w:tcPr>
            <w:tcW w:w="224" w:type="pct"/>
            <w:vAlign w:val="center"/>
          </w:tcPr>
          <w:p w:rsidR="00657C85" w:rsidRPr="00FB46AF" w:rsidRDefault="00657C85" w:rsidP="00C863C7">
            <w:pPr>
              <w:spacing w:line="360" w:lineRule="auto"/>
              <w:jc w:val="center"/>
              <w:rPr>
                <w:color w:val="000000"/>
              </w:rPr>
            </w:pPr>
            <w:r w:rsidRPr="00FB46AF">
              <w:rPr>
                <w:color w:val="000000"/>
              </w:rPr>
              <w:t>4</w:t>
            </w:r>
          </w:p>
        </w:tc>
        <w:tc>
          <w:tcPr>
            <w:tcW w:w="224" w:type="pct"/>
            <w:vAlign w:val="center"/>
          </w:tcPr>
          <w:p w:rsidR="00657C85" w:rsidRPr="00FB46AF" w:rsidRDefault="00657C85" w:rsidP="00C863C7">
            <w:pPr>
              <w:spacing w:line="360" w:lineRule="auto"/>
              <w:jc w:val="center"/>
              <w:rPr>
                <w:color w:val="000000"/>
              </w:rPr>
            </w:pPr>
          </w:p>
        </w:tc>
        <w:tc>
          <w:tcPr>
            <w:tcW w:w="289" w:type="pct"/>
            <w:shd w:val="clear" w:color="auto" w:fill="auto"/>
            <w:vAlign w:val="center"/>
          </w:tcPr>
          <w:p w:rsidR="00657C85" w:rsidRPr="00FB46AF" w:rsidRDefault="00657C85" w:rsidP="00C863C7">
            <w:pPr>
              <w:spacing w:line="360" w:lineRule="auto"/>
              <w:jc w:val="center"/>
              <w:rPr>
                <w:color w:val="000000"/>
              </w:rPr>
            </w:pPr>
          </w:p>
        </w:tc>
        <w:tc>
          <w:tcPr>
            <w:tcW w:w="318" w:type="pct"/>
            <w:shd w:val="clear" w:color="auto" w:fill="FBD4B4"/>
            <w:vAlign w:val="center"/>
          </w:tcPr>
          <w:p w:rsidR="00657C85" w:rsidRPr="00FB46AF" w:rsidRDefault="00657C85" w:rsidP="00C863C7">
            <w:pPr>
              <w:spacing w:line="360" w:lineRule="auto"/>
              <w:jc w:val="center"/>
              <w:rPr>
                <w:color w:val="000000"/>
              </w:rPr>
            </w:pPr>
            <w:r w:rsidRPr="00FB46AF">
              <w:rPr>
                <w:color w:val="000000"/>
              </w:rPr>
              <w:t>6</w:t>
            </w:r>
          </w:p>
        </w:tc>
        <w:tc>
          <w:tcPr>
            <w:tcW w:w="551" w:type="pct"/>
            <w:vAlign w:val="center"/>
          </w:tcPr>
          <w:p w:rsidR="00657C85" w:rsidRPr="00FB46AF" w:rsidRDefault="00657C85" w:rsidP="00C863C7">
            <w:pPr>
              <w:spacing w:line="360" w:lineRule="auto"/>
              <w:jc w:val="center"/>
              <w:rPr>
                <w:color w:val="000000"/>
              </w:rPr>
            </w:pPr>
            <w:r w:rsidRPr="00FB46AF">
              <w:rPr>
                <w:color w:val="000000"/>
              </w:rPr>
              <w:t>-66,6</w:t>
            </w:r>
          </w:p>
        </w:tc>
      </w:tr>
    </w:tbl>
    <w:p w:rsidR="004267D1" w:rsidRPr="00FB46AF" w:rsidRDefault="004267D1" w:rsidP="00F414E7">
      <w:pPr>
        <w:ind w:firstLine="709"/>
        <w:contextualSpacing/>
        <w:jc w:val="right"/>
        <w:rPr>
          <w:b/>
          <w:i/>
          <w:sz w:val="28"/>
          <w:szCs w:val="28"/>
          <w:lang w:val="en-US"/>
        </w:rPr>
      </w:pPr>
    </w:p>
    <w:p w:rsidR="00AE584A" w:rsidRPr="00FB46AF" w:rsidRDefault="00AE584A" w:rsidP="00F414E7">
      <w:pPr>
        <w:ind w:firstLine="709"/>
        <w:contextualSpacing/>
        <w:jc w:val="right"/>
        <w:rPr>
          <w:sz w:val="28"/>
          <w:szCs w:val="28"/>
        </w:rPr>
      </w:pPr>
      <w:r w:rsidRPr="00FB46AF">
        <w:rPr>
          <w:sz w:val="28"/>
          <w:szCs w:val="28"/>
        </w:rPr>
        <w:lastRenderedPageBreak/>
        <w:t>Таблица 7-СМИ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857"/>
        <w:gridCol w:w="952"/>
        <w:gridCol w:w="952"/>
        <w:gridCol w:w="812"/>
        <w:gridCol w:w="771"/>
        <w:gridCol w:w="958"/>
        <w:gridCol w:w="958"/>
        <w:gridCol w:w="958"/>
        <w:gridCol w:w="993"/>
        <w:gridCol w:w="1098"/>
        <w:gridCol w:w="1633"/>
      </w:tblGrid>
      <w:tr w:rsidR="006B0C69" w:rsidRPr="00FB46AF" w:rsidTr="00F979F1">
        <w:trPr>
          <w:cantSplit/>
          <w:tblHeader/>
        </w:trPr>
        <w:tc>
          <w:tcPr>
            <w:tcW w:w="1563" w:type="pct"/>
            <w:vMerge w:val="restart"/>
            <w:vAlign w:val="center"/>
          </w:tcPr>
          <w:p w:rsidR="006B0C69" w:rsidRPr="00FB46AF" w:rsidRDefault="006B0C69" w:rsidP="00EE1790">
            <w:pPr>
              <w:spacing w:after="120"/>
              <w:ind w:left="283"/>
              <w:jc w:val="center"/>
              <w:rPr>
                <w:b/>
              </w:rPr>
            </w:pPr>
            <w:r w:rsidRPr="00FB46AF">
              <w:rPr>
                <w:b/>
              </w:rPr>
              <w:t>Показатель (</w:t>
            </w:r>
            <w:r w:rsidRPr="00FB46AF">
              <w:rPr>
                <w:b/>
                <w:u w:val="single"/>
              </w:rPr>
              <w:t>для каждой сферы деятельности</w:t>
            </w:r>
            <w:r w:rsidRPr="00FB46AF">
              <w:rPr>
                <w:b/>
              </w:rPr>
              <w:t>)</w:t>
            </w:r>
          </w:p>
        </w:tc>
        <w:tc>
          <w:tcPr>
            <w:tcW w:w="1364" w:type="pct"/>
            <w:gridSpan w:val="5"/>
            <w:vAlign w:val="center"/>
          </w:tcPr>
          <w:p w:rsidR="006B0C69" w:rsidRPr="00FB46AF" w:rsidRDefault="00686CB2" w:rsidP="00EE1790">
            <w:pPr>
              <w:spacing w:after="120"/>
              <w:ind w:left="283"/>
              <w:jc w:val="center"/>
              <w:rPr>
                <w:b/>
              </w:rPr>
            </w:pPr>
            <w:r w:rsidRPr="00FB46AF">
              <w:rPr>
                <w:b/>
              </w:rPr>
              <w:t xml:space="preserve">1 </w:t>
            </w:r>
            <w:proofErr w:type="spellStart"/>
            <w:r w:rsidRPr="00FB46AF">
              <w:rPr>
                <w:b/>
              </w:rPr>
              <w:t>плг</w:t>
            </w:r>
            <w:proofErr w:type="spellEnd"/>
            <w:r w:rsidRPr="00FB46AF">
              <w:rPr>
                <w:b/>
              </w:rPr>
              <w:t xml:space="preserve">. </w:t>
            </w:r>
            <w:r w:rsidR="00F979F1" w:rsidRPr="00FB46AF">
              <w:rPr>
                <w:b/>
              </w:rPr>
              <w:t>2014</w:t>
            </w:r>
            <w:r w:rsidR="006B0C69" w:rsidRPr="00FB46AF">
              <w:rPr>
                <w:b/>
              </w:rPr>
              <w:t xml:space="preserve"> год</w:t>
            </w:r>
          </w:p>
        </w:tc>
        <w:tc>
          <w:tcPr>
            <w:tcW w:w="1213" w:type="pct"/>
            <w:gridSpan w:val="4"/>
            <w:vAlign w:val="center"/>
          </w:tcPr>
          <w:p w:rsidR="006B0C69" w:rsidRPr="00FB46AF" w:rsidRDefault="00686CB2" w:rsidP="00EE1790">
            <w:pPr>
              <w:spacing w:after="120"/>
              <w:ind w:left="283"/>
              <w:jc w:val="center"/>
              <w:rPr>
                <w:b/>
              </w:rPr>
            </w:pPr>
            <w:r w:rsidRPr="00FB46AF">
              <w:rPr>
                <w:b/>
              </w:rPr>
              <w:t xml:space="preserve">1 </w:t>
            </w:r>
            <w:proofErr w:type="spellStart"/>
            <w:r w:rsidRPr="00FB46AF">
              <w:rPr>
                <w:b/>
              </w:rPr>
              <w:t>плг</w:t>
            </w:r>
            <w:proofErr w:type="spellEnd"/>
            <w:r w:rsidRPr="00FB46AF">
              <w:rPr>
                <w:b/>
              </w:rPr>
              <w:t xml:space="preserve">. </w:t>
            </w:r>
            <w:r w:rsidR="00F979F1" w:rsidRPr="00FB46AF">
              <w:rPr>
                <w:b/>
              </w:rPr>
              <w:t>2015</w:t>
            </w:r>
            <w:r w:rsidR="006B0C69" w:rsidRPr="00FB46AF">
              <w:rPr>
                <w:b/>
              </w:rPr>
              <w:t xml:space="preserve"> год</w:t>
            </w:r>
          </w:p>
        </w:tc>
        <w:tc>
          <w:tcPr>
            <w:tcW w:w="345" w:type="pct"/>
          </w:tcPr>
          <w:p w:rsidR="006B0C69" w:rsidRPr="00FB46AF" w:rsidRDefault="006B0C69" w:rsidP="00EE1790">
            <w:pPr>
              <w:spacing w:after="120"/>
              <w:ind w:left="283"/>
              <w:jc w:val="center"/>
              <w:rPr>
                <w:b/>
              </w:rPr>
            </w:pPr>
          </w:p>
        </w:tc>
        <w:tc>
          <w:tcPr>
            <w:tcW w:w="514" w:type="pct"/>
            <w:vMerge w:val="restart"/>
            <w:vAlign w:val="center"/>
          </w:tcPr>
          <w:p w:rsidR="006B0C69" w:rsidRPr="00FB46AF" w:rsidRDefault="006B0C69" w:rsidP="00EE1790">
            <w:pPr>
              <w:spacing w:after="120"/>
              <w:ind w:left="283"/>
              <w:jc w:val="center"/>
              <w:rPr>
                <w:b/>
              </w:rPr>
            </w:pPr>
            <w:r w:rsidRPr="00FB46AF">
              <w:rPr>
                <w:b/>
              </w:rPr>
              <w:t xml:space="preserve">Отклонение показателей </w:t>
            </w:r>
          </w:p>
          <w:p w:rsidR="006B0C69" w:rsidRPr="00FB46AF" w:rsidRDefault="006B0C69" w:rsidP="00EE1790">
            <w:pPr>
              <w:spacing w:after="120"/>
              <w:ind w:left="283"/>
              <w:jc w:val="center"/>
              <w:rPr>
                <w:b/>
              </w:rPr>
            </w:pPr>
            <w:r w:rsidRPr="00FB46AF">
              <w:rPr>
                <w:b/>
              </w:rPr>
              <w:t xml:space="preserve">за 1 квартал, </w:t>
            </w:r>
          </w:p>
          <w:p w:rsidR="006B0C69" w:rsidRPr="00FB46AF" w:rsidRDefault="006B0C69" w:rsidP="00EE1790">
            <w:pPr>
              <w:spacing w:after="120"/>
              <w:ind w:left="283"/>
              <w:jc w:val="center"/>
              <w:rPr>
                <w:b/>
              </w:rPr>
            </w:pPr>
            <w:r w:rsidRPr="00FB46AF">
              <w:rPr>
                <w:b/>
              </w:rPr>
              <w:t xml:space="preserve"> %</w:t>
            </w:r>
          </w:p>
        </w:tc>
      </w:tr>
      <w:tr w:rsidR="006B0C69" w:rsidRPr="00FB46AF" w:rsidTr="00F979F1">
        <w:trPr>
          <w:cantSplit/>
          <w:tblHeader/>
        </w:trPr>
        <w:tc>
          <w:tcPr>
            <w:tcW w:w="1563" w:type="pct"/>
            <w:vMerge/>
            <w:tcBorders>
              <w:bottom w:val="single" w:sz="4" w:space="0" w:color="auto"/>
            </w:tcBorders>
            <w:vAlign w:val="center"/>
          </w:tcPr>
          <w:p w:rsidR="006B0C69" w:rsidRPr="00FB46AF" w:rsidRDefault="006B0C69" w:rsidP="00EE1790">
            <w:pPr>
              <w:spacing w:after="120"/>
              <w:ind w:left="283"/>
              <w:jc w:val="center"/>
              <w:rPr>
                <w:b/>
              </w:rPr>
            </w:pPr>
          </w:p>
        </w:tc>
        <w:tc>
          <w:tcPr>
            <w:tcW w:w="269" w:type="pct"/>
            <w:vAlign w:val="center"/>
          </w:tcPr>
          <w:p w:rsidR="006B0C69" w:rsidRPr="00FB46AF" w:rsidRDefault="006B0C69" w:rsidP="00EE1790">
            <w:pPr>
              <w:spacing w:after="120"/>
              <w:ind w:left="283"/>
              <w:jc w:val="center"/>
              <w:rPr>
                <w:b/>
              </w:rPr>
            </w:pPr>
            <w:r w:rsidRPr="00FB46AF">
              <w:rPr>
                <w:b/>
              </w:rPr>
              <w:t>1 кв.</w:t>
            </w:r>
          </w:p>
        </w:tc>
        <w:tc>
          <w:tcPr>
            <w:tcW w:w="299" w:type="pct"/>
            <w:vAlign w:val="center"/>
          </w:tcPr>
          <w:p w:rsidR="006B0C69" w:rsidRPr="00FB46AF" w:rsidRDefault="006B0C69" w:rsidP="00EE1790">
            <w:pPr>
              <w:spacing w:after="120"/>
              <w:ind w:left="283"/>
              <w:jc w:val="center"/>
              <w:rPr>
                <w:b/>
              </w:rPr>
            </w:pPr>
            <w:r w:rsidRPr="00FB46AF">
              <w:rPr>
                <w:b/>
              </w:rPr>
              <w:t>2 кв.</w:t>
            </w:r>
          </w:p>
        </w:tc>
        <w:tc>
          <w:tcPr>
            <w:tcW w:w="299" w:type="pct"/>
            <w:vAlign w:val="center"/>
          </w:tcPr>
          <w:p w:rsidR="006B0C69" w:rsidRPr="00FB46AF" w:rsidRDefault="006B0C69" w:rsidP="00EE1790">
            <w:pPr>
              <w:spacing w:after="120"/>
              <w:ind w:left="283"/>
              <w:jc w:val="center"/>
              <w:rPr>
                <w:b/>
              </w:rPr>
            </w:pPr>
            <w:r w:rsidRPr="00FB46AF">
              <w:rPr>
                <w:b/>
              </w:rPr>
              <w:t>3 кв.</w:t>
            </w:r>
          </w:p>
        </w:tc>
        <w:tc>
          <w:tcPr>
            <w:tcW w:w="255" w:type="pct"/>
            <w:shd w:val="clear" w:color="auto" w:fill="auto"/>
            <w:vAlign w:val="center"/>
          </w:tcPr>
          <w:p w:rsidR="006B0C69" w:rsidRPr="00FB46AF" w:rsidRDefault="006B0C69" w:rsidP="00686CB2">
            <w:pPr>
              <w:spacing w:after="120"/>
              <w:rPr>
                <w:b/>
              </w:rPr>
            </w:pPr>
            <w:r w:rsidRPr="00FB46AF">
              <w:rPr>
                <w:b/>
              </w:rPr>
              <w:t>4 кв.</w:t>
            </w:r>
          </w:p>
        </w:tc>
        <w:tc>
          <w:tcPr>
            <w:tcW w:w="241" w:type="pct"/>
            <w:shd w:val="clear" w:color="auto" w:fill="FBD4B4"/>
          </w:tcPr>
          <w:p w:rsidR="006B0C69" w:rsidRPr="00FB46AF" w:rsidRDefault="00686CB2" w:rsidP="00EE1790">
            <w:pPr>
              <w:spacing w:after="120"/>
              <w:ind w:left="-12" w:hanging="284"/>
              <w:jc w:val="center"/>
              <w:rPr>
                <w:b/>
              </w:rPr>
            </w:pPr>
            <w:r w:rsidRPr="00FB46AF">
              <w:rPr>
                <w:b/>
              </w:rPr>
              <w:t xml:space="preserve">    1 </w:t>
            </w:r>
            <w:proofErr w:type="spellStart"/>
            <w:r w:rsidRPr="00FB46AF">
              <w:rPr>
                <w:b/>
              </w:rPr>
              <w:t>плг</w:t>
            </w:r>
            <w:proofErr w:type="spellEnd"/>
            <w:r w:rsidRPr="00FB46AF">
              <w:rPr>
                <w:b/>
              </w:rPr>
              <w:t>.</w:t>
            </w:r>
            <w:r w:rsidR="00F979F1" w:rsidRPr="00FB46AF">
              <w:rPr>
                <w:b/>
              </w:rPr>
              <w:t xml:space="preserve"> 2014</w:t>
            </w:r>
            <w:r w:rsidR="006B0C69" w:rsidRPr="00FB46AF">
              <w:rPr>
                <w:b/>
              </w:rPr>
              <w:t xml:space="preserve"> год</w:t>
            </w:r>
          </w:p>
        </w:tc>
        <w:tc>
          <w:tcPr>
            <w:tcW w:w="301" w:type="pct"/>
            <w:vAlign w:val="center"/>
          </w:tcPr>
          <w:p w:rsidR="006B0C69" w:rsidRPr="00FB46AF" w:rsidRDefault="006B0C69" w:rsidP="00EE1790">
            <w:pPr>
              <w:spacing w:after="120"/>
              <w:ind w:left="283"/>
              <w:jc w:val="center"/>
              <w:rPr>
                <w:b/>
              </w:rPr>
            </w:pPr>
            <w:r w:rsidRPr="00FB46AF">
              <w:rPr>
                <w:b/>
              </w:rPr>
              <w:t>1 кв.</w:t>
            </w:r>
          </w:p>
        </w:tc>
        <w:tc>
          <w:tcPr>
            <w:tcW w:w="301" w:type="pct"/>
            <w:vAlign w:val="center"/>
          </w:tcPr>
          <w:p w:rsidR="006B0C69" w:rsidRPr="00FB46AF" w:rsidRDefault="006B0C69" w:rsidP="00EE1790">
            <w:pPr>
              <w:spacing w:after="120"/>
              <w:ind w:left="283"/>
              <w:jc w:val="center"/>
              <w:rPr>
                <w:b/>
              </w:rPr>
            </w:pPr>
            <w:r w:rsidRPr="00FB46AF">
              <w:rPr>
                <w:b/>
              </w:rPr>
              <w:t>2 кв.</w:t>
            </w:r>
          </w:p>
        </w:tc>
        <w:tc>
          <w:tcPr>
            <w:tcW w:w="301" w:type="pct"/>
            <w:vAlign w:val="center"/>
          </w:tcPr>
          <w:p w:rsidR="006B0C69" w:rsidRPr="00FB46AF" w:rsidRDefault="006B0C69" w:rsidP="00EE1790">
            <w:pPr>
              <w:spacing w:after="120"/>
              <w:ind w:left="283"/>
              <w:jc w:val="center"/>
              <w:rPr>
                <w:b/>
              </w:rPr>
            </w:pPr>
            <w:r w:rsidRPr="00FB46AF">
              <w:rPr>
                <w:b/>
              </w:rPr>
              <w:t>3 кв.</w:t>
            </w:r>
          </w:p>
        </w:tc>
        <w:tc>
          <w:tcPr>
            <w:tcW w:w="312" w:type="pct"/>
            <w:shd w:val="clear" w:color="auto" w:fill="auto"/>
            <w:vAlign w:val="center"/>
          </w:tcPr>
          <w:p w:rsidR="006B0C69" w:rsidRPr="00FB46AF" w:rsidRDefault="006B0C69" w:rsidP="00EE1790">
            <w:pPr>
              <w:spacing w:after="120"/>
              <w:ind w:left="283"/>
              <w:jc w:val="center"/>
              <w:rPr>
                <w:b/>
              </w:rPr>
            </w:pPr>
            <w:r w:rsidRPr="00FB46AF">
              <w:rPr>
                <w:b/>
              </w:rPr>
              <w:t>4 кв.</w:t>
            </w:r>
          </w:p>
        </w:tc>
        <w:tc>
          <w:tcPr>
            <w:tcW w:w="345" w:type="pct"/>
            <w:shd w:val="clear" w:color="auto" w:fill="FBD4B4"/>
          </w:tcPr>
          <w:p w:rsidR="00686CB2" w:rsidRPr="00FB46AF" w:rsidRDefault="00686CB2" w:rsidP="00EE1790">
            <w:pPr>
              <w:spacing w:after="120"/>
              <w:ind w:left="264" w:hanging="283"/>
              <w:jc w:val="center"/>
              <w:rPr>
                <w:b/>
              </w:rPr>
            </w:pPr>
            <w:r w:rsidRPr="00FB46AF">
              <w:rPr>
                <w:b/>
              </w:rPr>
              <w:t xml:space="preserve">1 </w:t>
            </w:r>
          </w:p>
          <w:p w:rsidR="006B0C69" w:rsidRPr="00FB46AF" w:rsidRDefault="00686CB2" w:rsidP="00EE1790">
            <w:pPr>
              <w:spacing w:after="120"/>
              <w:ind w:left="264" w:hanging="283"/>
              <w:jc w:val="center"/>
              <w:rPr>
                <w:b/>
              </w:rPr>
            </w:pPr>
            <w:proofErr w:type="spellStart"/>
            <w:r w:rsidRPr="00FB46AF">
              <w:rPr>
                <w:b/>
              </w:rPr>
              <w:t>плг</w:t>
            </w:r>
            <w:proofErr w:type="spellEnd"/>
            <w:r w:rsidRPr="00FB46AF">
              <w:rPr>
                <w:b/>
              </w:rPr>
              <w:t xml:space="preserve">. </w:t>
            </w:r>
            <w:r w:rsidR="00F979F1" w:rsidRPr="00FB46AF">
              <w:rPr>
                <w:b/>
              </w:rPr>
              <w:t>2015</w:t>
            </w:r>
            <w:r w:rsidR="006B0C69" w:rsidRPr="00FB46AF">
              <w:rPr>
                <w:b/>
              </w:rPr>
              <w:t xml:space="preserve"> год</w:t>
            </w:r>
          </w:p>
        </w:tc>
        <w:tc>
          <w:tcPr>
            <w:tcW w:w="514" w:type="pct"/>
            <w:vMerge/>
            <w:vAlign w:val="center"/>
          </w:tcPr>
          <w:p w:rsidR="006B0C69" w:rsidRPr="00FB46AF" w:rsidRDefault="006B0C69" w:rsidP="00EE1790">
            <w:pPr>
              <w:spacing w:after="120"/>
              <w:ind w:left="283"/>
              <w:jc w:val="center"/>
              <w:rPr>
                <w:b/>
              </w:rPr>
            </w:pPr>
          </w:p>
        </w:tc>
      </w:tr>
      <w:tr w:rsidR="006B0C69" w:rsidRPr="00FB46AF" w:rsidTr="00F979F1">
        <w:trPr>
          <w:cantSplit/>
        </w:trPr>
        <w:tc>
          <w:tcPr>
            <w:tcW w:w="1563" w:type="pct"/>
            <w:shd w:val="clear" w:color="auto" w:fill="auto"/>
            <w:vAlign w:val="center"/>
          </w:tcPr>
          <w:p w:rsidR="006B0C69" w:rsidRPr="00FB46AF" w:rsidRDefault="006B0C69" w:rsidP="00EE1790">
            <w:pPr>
              <w:spacing w:after="120"/>
              <w:ind w:left="283"/>
            </w:pPr>
            <w:r w:rsidRPr="00FB46AF">
              <w:t xml:space="preserve">Доля обращений граждан, ответы на которые даны с нарушениями требований </w:t>
            </w:r>
            <w:hyperlink r:id="rId14" w:history="1">
              <w:r w:rsidRPr="00FB46AF">
                <w:t>законодательства</w:t>
              </w:r>
            </w:hyperlink>
            <w:r w:rsidRPr="00FB46AF">
              <w:t xml:space="preserve"> Российской Федерации (в процентах общего числа обращений </w:t>
            </w:r>
            <w:r w:rsidRPr="00FB46AF">
              <w:rPr>
                <w:b/>
                <w:u w:val="single"/>
              </w:rPr>
              <w:t>в сфере СМИ)</w:t>
            </w:r>
          </w:p>
        </w:tc>
        <w:tc>
          <w:tcPr>
            <w:tcW w:w="269" w:type="pct"/>
            <w:vAlign w:val="center"/>
          </w:tcPr>
          <w:p w:rsidR="006B0C69" w:rsidRPr="00FB46AF" w:rsidRDefault="006B0C69" w:rsidP="00EE1790">
            <w:pPr>
              <w:spacing w:after="120"/>
              <w:ind w:left="283"/>
              <w:jc w:val="center"/>
            </w:pPr>
            <w:r w:rsidRPr="00FB46AF">
              <w:t>0</w:t>
            </w:r>
          </w:p>
        </w:tc>
        <w:tc>
          <w:tcPr>
            <w:tcW w:w="299" w:type="pct"/>
            <w:vAlign w:val="center"/>
          </w:tcPr>
          <w:p w:rsidR="006B0C69" w:rsidRPr="00FB46AF" w:rsidRDefault="00B85187" w:rsidP="00EE1790">
            <w:pPr>
              <w:spacing w:after="120"/>
              <w:ind w:left="283"/>
              <w:jc w:val="center"/>
            </w:pPr>
            <w:r w:rsidRPr="00FB46AF">
              <w:t>0</w:t>
            </w:r>
          </w:p>
        </w:tc>
        <w:tc>
          <w:tcPr>
            <w:tcW w:w="299" w:type="pct"/>
            <w:vAlign w:val="center"/>
          </w:tcPr>
          <w:p w:rsidR="006B0C69" w:rsidRPr="00FB46AF" w:rsidRDefault="006B0C69" w:rsidP="00EE1790">
            <w:pPr>
              <w:spacing w:after="120"/>
              <w:ind w:left="283"/>
              <w:jc w:val="center"/>
            </w:pPr>
          </w:p>
        </w:tc>
        <w:tc>
          <w:tcPr>
            <w:tcW w:w="255" w:type="pct"/>
            <w:shd w:val="clear" w:color="auto" w:fill="auto"/>
            <w:vAlign w:val="center"/>
          </w:tcPr>
          <w:p w:rsidR="006B0C69" w:rsidRPr="00FB46AF" w:rsidRDefault="006B0C69" w:rsidP="00EE1790">
            <w:pPr>
              <w:spacing w:after="120"/>
              <w:ind w:left="283"/>
              <w:jc w:val="center"/>
            </w:pPr>
          </w:p>
        </w:tc>
        <w:tc>
          <w:tcPr>
            <w:tcW w:w="241" w:type="pct"/>
            <w:shd w:val="clear" w:color="auto" w:fill="FBD4B4"/>
            <w:vAlign w:val="center"/>
          </w:tcPr>
          <w:p w:rsidR="006B0C69" w:rsidRPr="00FB46AF" w:rsidRDefault="006B0C69" w:rsidP="00EE1790">
            <w:pPr>
              <w:spacing w:after="120"/>
              <w:ind w:left="283"/>
              <w:jc w:val="center"/>
            </w:pPr>
            <w:r w:rsidRPr="00FB46AF">
              <w:t>0</w:t>
            </w:r>
          </w:p>
        </w:tc>
        <w:tc>
          <w:tcPr>
            <w:tcW w:w="301" w:type="pct"/>
            <w:vAlign w:val="center"/>
          </w:tcPr>
          <w:p w:rsidR="006B0C69" w:rsidRPr="00FB46AF" w:rsidRDefault="006B0C69" w:rsidP="00EE1790">
            <w:pPr>
              <w:spacing w:after="120"/>
              <w:ind w:left="283"/>
              <w:jc w:val="center"/>
            </w:pPr>
            <w:r w:rsidRPr="00FB46AF">
              <w:t>0</w:t>
            </w:r>
          </w:p>
        </w:tc>
        <w:tc>
          <w:tcPr>
            <w:tcW w:w="301" w:type="pct"/>
            <w:vAlign w:val="center"/>
          </w:tcPr>
          <w:p w:rsidR="006B0C69" w:rsidRPr="00FB46AF" w:rsidRDefault="00B85187" w:rsidP="00EE1790">
            <w:pPr>
              <w:spacing w:after="120"/>
              <w:ind w:left="283"/>
              <w:jc w:val="center"/>
            </w:pPr>
            <w:r w:rsidRPr="00FB46AF">
              <w:t>0</w:t>
            </w:r>
          </w:p>
        </w:tc>
        <w:tc>
          <w:tcPr>
            <w:tcW w:w="301" w:type="pct"/>
            <w:vAlign w:val="center"/>
          </w:tcPr>
          <w:p w:rsidR="006B0C69" w:rsidRPr="00FB46AF" w:rsidRDefault="006B0C69" w:rsidP="00EE1790">
            <w:pPr>
              <w:spacing w:after="120"/>
              <w:ind w:left="283"/>
              <w:jc w:val="center"/>
            </w:pPr>
          </w:p>
        </w:tc>
        <w:tc>
          <w:tcPr>
            <w:tcW w:w="312" w:type="pct"/>
            <w:shd w:val="clear" w:color="auto" w:fill="auto"/>
            <w:vAlign w:val="center"/>
          </w:tcPr>
          <w:p w:rsidR="006B0C69" w:rsidRPr="00FB46AF" w:rsidRDefault="006B0C69" w:rsidP="00EE1790">
            <w:pPr>
              <w:spacing w:after="120"/>
              <w:ind w:left="283"/>
              <w:jc w:val="center"/>
            </w:pPr>
          </w:p>
        </w:tc>
        <w:tc>
          <w:tcPr>
            <w:tcW w:w="345" w:type="pct"/>
            <w:shd w:val="clear" w:color="auto" w:fill="FBD4B4"/>
            <w:vAlign w:val="center"/>
          </w:tcPr>
          <w:p w:rsidR="006B0C69" w:rsidRPr="00FB46AF" w:rsidRDefault="006B0C69" w:rsidP="00EE1790">
            <w:pPr>
              <w:spacing w:after="120"/>
              <w:ind w:left="283"/>
              <w:jc w:val="center"/>
            </w:pPr>
            <w:r w:rsidRPr="00FB46AF">
              <w:t>0</w:t>
            </w:r>
          </w:p>
        </w:tc>
        <w:tc>
          <w:tcPr>
            <w:tcW w:w="514" w:type="pct"/>
            <w:vAlign w:val="center"/>
          </w:tcPr>
          <w:p w:rsidR="006B0C69" w:rsidRPr="00FB46AF" w:rsidRDefault="006B0C69" w:rsidP="00EE1790">
            <w:pPr>
              <w:spacing w:after="120"/>
              <w:ind w:left="283"/>
              <w:jc w:val="center"/>
            </w:pPr>
            <w:r w:rsidRPr="00FB46AF">
              <w:t>0</w:t>
            </w:r>
          </w:p>
        </w:tc>
      </w:tr>
      <w:tr w:rsidR="006B0C69" w:rsidRPr="00FB46AF" w:rsidTr="00F979F1">
        <w:trPr>
          <w:cantSplit/>
        </w:trPr>
        <w:tc>
          <w:tcPr>
            <w:tcW w:w="1563" w:type="pct"/>
            <w:shd w:val="clear" w:color="auto" w:fill="auto"/>
            <w:vAlign w:val="center"/>
          </w:tcPr>
          <w:p w:rsidR="006B0C69" w:rsidRPr="00FB46AF" w:rsidRDefault="006B0C69" w:rsidP="00EE1790">
            <w:pPr>
              <w:spacing w:after="120"/>
              <w:ind w:left="283"/>
            </w:pPr>
            <w:r w:rsidRPr="00FB46AF">
              <w:t xml:space="preserve">Доля обращений граждан, ответы на которые даны с нарушениями требований </w:t>
            </w:r>
            <w:hyperlink r:id="rId15" w:history="1">
              <w:r w:rsidRPr="00FB46AF">
                <w:t>законодательства</w:t>
              </w:r>
            </w:hyperlink>
            <w:r w:rsidRPr="00FB46AF">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FB46AF">
              <w:rPr>
                <w:b/>
                <w:u w:val="single"/>
              </w:rPr>
              <w:t>в сфере СМИ)</w:t>
            </w:r>
          </w:p>
        </w:tc>
        <w:tc>
          <w:tcPr>
            <w:tcW w:w="269" w:type="pct"/>
            <w:vAlign w:val="center"/>
          </w:tcPr>
          <w:p w:rsidR="006B0C69" w:rsidRPr="00FB46AF" w:rsidRDefault="006B0C69" w:rsidP="00EE1790">
            <w:pPr>
              <w:spacing w:after="120"/>
              <w:ind w:left="283"/>
              <w:jc w:val="center"/>
            </w:pPr>
            <w:r w:rsidRPr="00FB46AF">
              <w:t>0</w:t>
            </w:r>
          </w:p>
        </w:tc>
        <w:tc>
          <w:tcPr>
            <w:tcW w:w="299" w:type="pct"/>
            <w:vAlign w:val="center"/>
          </w:tcPr>
          <w:p w:rsidR="006B0C69" w:rsidRPr="00FB46AF" w:rsidRDefault="00B85187" w:rsidP="00EE1790">
            <w:pPr>
              <w:spacing w:after="120"/>
              <w:ind w:left="283"/>
              <w:jc w:val="center"/>
            </w:pPr>
            <w:r w:rsidRPr="00FB46AF">
              <w:t>0</w:t>
            </w:r>
          </w:p>
        </w:tc>
        <w:tc>
          <w:tcPr>
            <w:tcW w:w="299" w:type="pct"/>
            <w:vAlign w:val="center"/>
          </w:tcPr>
          <w:p w:rsidR="006B0C69" w:rsidRPr="00FB46AF" w:rsidRDefault="006B0C69" w:rsidP="00EE1790">
            <w:pPr>
              <w:spacing w:after="120"/>
              <w:ind w:left="283"/>
              <w:jc w:val="center"/>
            </w:pPr>
          </w:p>
        </w:tc>
        <w:tc>
          <w:tcPr>
            <w:tcW w:w="255" w:type="pct"/>
            <w:shd w:val="clear" w:color="auto" w:fill="auto"/>
            <w:vAlign w:val="center"/>
          </w:tcPr>
          <w:p w:rsidR="006B0C69" w:rsidRPr="00FB46AF" w:rsidRDefault="006B0C69" w:rsidP="00EE1790">
            <w:pPr>
              <w:spacing w:after="120"/>
              <w:ind w:left="283"/>
              <w:jc w:val="center"/>
            </w:pPr>
          </w:p>
        </w:tc>
        <w:tc>
          <w:tcPr>
            <w:tcW w:w="241" w:type="pct"/>
            <w:shd w:val="clear" w:color="auto" w:fill="FBD4B4"/>
            <w:vAlign w:val="center"/>
          </w:tcPr>
          <w:p w:rsidR="006B0C69" w:rsidRPr="00FB46AF" w:rsidRDefault="006B0C69" w:rsidP="00EE1790">
            <w:pPr>
              <w:spacing w:after="120"/>
              <w:ind w:left="283"/>
              <w:jc w:val="center"/>
            </w:pPr>
            <w:r w:rsidRPr="00FB46AF">
              <w:t>0</w:t>
            </w:r>
          </w:p>
        </w:tc>
        <w:tc>
          <w:tcPr>
            <w:tcW w:w="301" w:type="pct"/>
            <w:vAlign w:val="center"/>
          </w:tcPr>
          <w:p w:rsidR="006B0C69" w:rsidRPr="00FB46AF" w:rsidRDefault="006B0C69" w:rsidP="00EE1790">
            <w:pPr>
              <w:spacing w:after="120"/>
              <w:ind w:left="283"/>
              <w:jc w:val="center"/>
            </w:pPr>
            <w:r w:rsidRPr="00FB46AF">
              <w:t>0</w:t>
            </w:r>
          </w:p>
        </w:tc>
        <w:tc>
          <w:tcPr>
            <w:tcW w:w="301" w:type="pct"/>
            <w:vAlign w:val="center"/>
          </w:tcPr>
          <w:p w:rsidR="006B0C69" w:rsidRPr="00FB46AF" w:rsidRDefault="00B85187" w:rsidP="00EE1790">
            <w:pPr>
              <w:spacing w:after="120"/>
              <w:ind w:left="283"/>
              <w:jc w:val="center"/>
            </w:pPr>
            <w:r w:rsidRPr="00FB46AF">
              <w:t>0</w:t>
            </w:r>
          </w:p>
        </w:tc>
        <w:tc>
          <w:tcPr>
            <w:tcW w:w="301" w:type="pct"/>
            <w:vAlign w:val="center"/>
          </w:tcPr>
          <w:p w:rsidR="006B0C69" w:rsidRPr="00FB46AF" w:rsidRDefault="006B0C69" w:rsidP="00EE1790">
            <w:pPr>
              <w:spacing w:after="120"/>
              <w:ind w:left="283"/>
              <w:jc w:val="center"/>
            </w:pPr>
          </w:p>
        </w:tc>
        <w:tc>
          <w:tcPr>
            <w:tcW w:w="312" w:type="pct"/>
            <w:shd w:val="clear" w:color="auto" w:fill="auto"/>
            <w:vAlign w:val="center"/>
          </w:tcPr>
          <w:p w:rsidR="006B0C69" w:rsidRPr="00FB46AF" w:rsidRDefault="006B0C69" w:rsidP="00EE1790">
            <w:pPr>
              <w:spacing w:after="120"/>
              <w:ind w:left="283"/>
              <w:jc w:val="center"/>
            </w:pPr>
          </w:p>
        </w:tc>
        <w:tc>
          <w:tcPr>
            <w:tcW w:w="345" w:type="pct"/>
            <w:shd w:val="clear" w:color="auto" w:fill="FBD4B4"/>
            <w:vAlign w:val="center"/>
          </w:tcPr>
          <w:p w:rsidR="006B0C69" w:rsidRPr="00FB46AF" w:rsidRDefault="006B0C69" w:rsidP="00EE1790">
            <w:pPr>
              <w:spacing w:after="120"/>
              <w:ind w:left="283"/>
              <w:jc w:val="center"/>
            </w:pPr>
            <w:r w:rsidRPr="00FB46AF">
              <w:t>0</w:t>
            </w:r>
          </w:p>
        </w:tc>
        <w:tc>
          <w:tcPr>
            <w:tcW w:w="514" w:type="pct"/>
            <w:vAlign w:val="center"/>
          </w:tcPr>
          <w:p w:rsidR="006B0C69" w:rsidRPr="00FB46AF" w:rsidRDefault="006B0C69" w:rsidP="00EE1790">
            <w:pPr>
              <w:spacing w:after="120"/>
              <w:ind w:left="283"/>
              <w:jc w:val="center"/>
            </w:pPr>
            <w:r w:rsidRPr="00FB46AF">
              <w:t>0</w:t>
            </w:r>
          </w:p>
        </w:tc>
      </w:tr>
      <w:tr w:rsidR="006B0C69" w:rsidRPr="00FB46AF" w:rsidTr="00F979F1">
        <w:trPr>
          <w:cantSplit/>
        </w:trPr>
        <w:tc>
          <w:tcPr>
            <w:tcW w:w="1563" w:type="pct"/>
            <w:shd w:val="clear" w:color="auto" w:fill="auto"/>
            <w:vAlign w:val="center"/>
          </w:tcPr>
          <w:p w:rsidR="006B0C69" w:rsidRPr="00FB46AF" w:rsidRDefault="006B0C69" w:rsidP="00EE1790">
            <w:pPr>
              <w:spacing w:after="120"/>
              <w:ind w:left="283"/>
            </w:pPr>
            <w:r w:rsidRPr="00FB46AF">
              <w:t xml:space="preserve">Количество обращений граждан </w:t>
            </w:r>
            <w:r w:rsidRPr="00FB46AF">
              <w:rPr>
                <w:b/>
                <w:u w:val="single"/>
              </w:rPr>
              <w:t xml:space="preserve">в сфере СМИ </w:t>
            </w:r>
            <w:r w:rsidRPr="00FB46AF">
              <w:t>в отчетном периоде</w:t>
            </w:r>
          </w:p>
        </w:tc>
        <w:tc>
          <w:tcPr>
            <w:tcW w:w="269" w:type="pct"/>
            <w:vAlign w:val="center"/>
          </w:tcPr>
          <w:p w:rsidR="006B0C69" w:rsidRPr="00FB46AF" w:rsidRDefault="006B0C69" w:rsidP="00EE1790">
            <w:pPr>
              <w:spacing w:after="120"/>
              <w:ind w:left="283"/>
              <w:jc w:val="center"/>
            </w:pPr>
            <w:r w:rsidRPr="00FB46AF">
              <w:t>4</w:t>
            </w:r>
          </w:p>
        </w:tc>
        <w:tc>
          <w:tcPr>
            <w:tcW w:w="299" w:type="pct"/>
            <w:vAlign w:val="center"/>
          </w:tcPr>
          <w:p w:rsidR="006B0C69" w:rsidRPr="00FB46AF" w:rsidRDefault="00B85187" w:rsidP="00EE1790">
            <w:pPr>
              <w:spacing w:after="120"/>
              <w:ind w:left="283"/>
              <w:jc w:val="center"/>
            </w:pPr>
            <w:r w:rsidRPr="00FB46AF">
              <w:t>1</w:t>
            </w:r>
            <w:r w:rsidR="00B47EAC" w:rsidRPr="00FB46AF">
              <w:t>0</w:t>
            </w:r>
          </w:p>
        </w:tc>
        <w:tc>
          <w:tcPr>
            <w:tcW w:w="299" w:type="pct"/>
            <w:vAlign w:val="center"/>
          </w:tcPr>
          <w:p w:rsidR="006B0C69" w:rsidRPr="00FB46AF" w:rsidRDefault="006B0C69" w:rsidP="00EE1790">
            <w:pPr>
              <w:spacing w:after="120"/>
              <w:ind w:left="283"/>
              <w:jc w:val="center"/>
            </w:pPr>
          </w:p>
        </w:tc>
        <w:tc>
          <w:tcPr>
            <w:tcW w:w="255" w:type="pct"/>
            <w:shd w:val="clear" w:color="auto" w:fill="auto"/>
            <w:vAlign w:val="center"/>
          </w:tcPr>
          <w:p w:rsidR="006B0C69" w:rsidRPr="00FB46AF" w:rsidRDefault="006B0C69" w:rsidP="00EE1790">
            <w:pPr>
              <w:spacing w:after="120"/>
              <w:ind w:left="283"/>
              <w:jc w:val="center"/>
            </w:pPr>
          </w:p>
        </w:tc>
        <w:tc>
          <w:tcPr>
            <w:tcW w:w="241" w:type="pct"/>
            <w:shd w:val="clear" w:color="auto" w:fill="FBD4B4"/>
            <w:vAlign w:val="center"/>
          </w:tcPr>
          <w:p w:rsidR="006B0C69" w:rsidRPr="00FB46AF" w:rsidRDefault="00B85187" w:rsidP="00EE1790">
            <w:pPr>
              <w:spacing w:after="120"/>
              <w:ind w:left="283"/>
              <w:jc w:val="center"/>
            </w:pPr>
            <w:r w:rsidRPr="00FB46AF">
              <w:t>1</w:t>
            </w:r>
            <w:r w:rsidR="00B47EAC" w:rsidRPr="00FB46AF">
              <w:t>4</w:t>
            </w:r>
          </w:p>
        </w:tc>
        <w:tc>
          <w:tcPr>
            <w:tcW w:w="301" w:type="pct"/>
            <w:vAlign w:val="center"/>
          </w:tcPr>
          <w:p w:rsidR="006B0C69" w:rsidRPr="00FB46AF" w:rsidRDefault="00B47EAC" w:rsidP="00EE1790">
            <w:pPr>
              <w:spacing w:after="120"/>
              <w:ind w:left="283"/>
              <w:jc w:val="center"/>
            </w:pPr>
            <w:r w:rsidRPr="00FB46AF">
              <w:t>11</w:t>
            </w:r>
          </w:p>
        </w:tc>
        <w:tc>
          <w:tcPr>
            <w:tcW w:w="301" w:type="pct"/>
            <w:vAlign w:val="center"/>
          </w:tcPr>
          <w:p w:rsidR="006B0C69" w:rsidRPr="00FB46AF" w:rsidRDefault="0026609E" w:rsidP="00EE1790">
            <w:pPr>
              <w:spacing w:after="120"/>
              <w:ind w:left="283"/>
              <w:jc w:val="center"/>
            </w:pPr>
            <w:r w:rsidRPr="00FB46AF">
              <w:t>16</w:t>
            </w:r>
          </w:p>
        </w:tc>
        <w:tc>
          <w:tcPr>
            <w:tcW w:w="301" w:type="pct"/>
            <w:vAlign w:val="center"/>
          </w:tcPr>
          <w:p w:rsidR="006B0C69" w:rsidRPr="00FB46AF" w:rsidRDefault="006B0C69" w:rsidP="00EE1790">
            <w:pPr>
              <w:spacing w:after="120"/>
              <w:ind w:left="283"/>
              <w:jc w:val="center"/>
            </w:pPr>
          </w:p>
        </w:tc>
        <w:tc>
          <w:tcPr>
            <w:tcW w:w="312" w:type="pct"/>
            <w:shd w:val="clear" w:color="auto" w:fill="auto"/>
            <w:vAlign w:val="center"/>
          </w:tcPr>
          <w:p w:rsidR="006B0C69" w:rsidRPr="00FB46AF" w:rsidRDefault="006B0C69" w:rsidP="00EE1790">
            <w:pPr>
              <w:spacing w:after="120"/>
              <w:ind w:left="283"/>
              <w:jc w:val="center"/>
            </w:pPr>
          </w:p>
        </w:tc>
        <w:tc>
          <w:tcPr>
            <w:tcW w:w="345" w:type="pct"/>
            <w:shd w:val="clear" w:color="auto" w:fill="FBD4B4"/>
            <w:vAlign w:val="center"/>
          </w:tcPr>
          <w:p w:rsidR="006B0C69" w:rsidRPr="00FB46AF" w:rsidRDefault="0026609E" w:rsidP="00EE1790">
            <w:pPr>
              <w:spacing w:after="120"/>
              <w:ind w:left="283"/>
              <w:jc w:val="center"/>
            </w:pPr>
            <w:r w:rsidRPr="00FB46AF">
              <w:t>27</w:t>
            </w:r>
          </w:p>
        </w:tc>
        <w:tc>
          <w:tcPr>
            <w:tcW w:w="514" w:type="pct"/>
            <w:vAlign w:val="center"/>
          </w:tcPr>
          <w:p w:rsidR="006B0C69" w:rsidRPr="00FB46AF" w:rsidRDefault="00B47EAC" w:rsidP="0026609E">
            <w:pPr>
              <w:spacing w:after="120"/>
              <w:ind w:left="283"/>
              <w:jc w:val="center"/>
            </w:pPr>
            <w:r w:rsidRPr="00FB46AF">
              <w:t>+</w:t>
            </w:r>
            <w:r w:rsidR="0026609E" w:rsidRPr="00FB46AF">
              <w:t>92,8</w:t>
            </w:r>
          </w:p>
        </w:tc>
      </w:tr>
      <w:tr w:rsidR="006B0C69" w:rsidRPr="00FB46AF" w:rsidTr="00F979F1">
        <w:trPr>
          <w:cantSplit/>
        </w:trPr>
        <w:tc>
          <w:tcPr>
            <w:tcW w:w="1563" w:type="pct"/>
            <w:shd w:val="clear" w:color="auto" w:fill="auto"/>
            <w:vAlign w:val="center"/>
          </w:tcPr>
          <w:p w:rsidR="006B0C69" w:rsidRPr="00FB46AF" w:rsidRDefault="006B0C69" w:rsidP="00EE1790">
            <w:pPr>
              <w:spacing w:after="120"/>
              <w:ind w:left="283"/>
            </w:pPr>
            <w:r w:rsidRPr="00FB46AF">
              <w:lastRenderedPageBreak/>
              <w:t xml:space="preserve">Количество обращений граждан </w:t>
            </w:r>
            <w:r w:rsidRPr="00FB46AF">
              <w:rPr>
                <w:b/>
                <w:u w:val="single"/>
              </w:rPr>
              <w:t>в сфере СМИ</w:t>
            </w:r>
            <w:r w:rsidRPr="00FB46AF">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FB46AF">
              <w:rPr>
                <w:b/>
                <w:u w:val="single"/>
              </w:rPr>
              <w:t>в сфере СМ</w:t>
            </w:r>
            <w:proofErr w:type="gramStart"/>
            <w:r w:rsidRPr="00FB46AF">
              <w:rPr>
                <w:b/>
                <w:u w:val="single"/>
              </w:rPr>
              <w:t>И</w:t>
            </w:r>
            <w:r w:rsidRPr="00FB46AF">
              <w:t>(</w:t>
            </w:r>
            <w:proofErr w:type="gramEnd"/>
            <w:r w:rsidRPr="00FB46AF">
              <w:t>сведения о нагрузке по штату)</w:t>
            </w:r>
          </w:p>
        </w:tc>
        <w:tc>
          <w:tcPr>
            <w:tcW w:w="269" w:type="pct"/>
            <w:vAlign w:val="center"/>
          </w:tcPr>
          <w:p w:rsidR="006B0C69" w:rsidRPr="00FB46AF" w:rsidRDefault="006B0C69" w:rsidP="00EE1790">
            <w:pPr>
              <w:spacing w:after="120"/>
              <w:ind w:left="283" w:hanging="108"/>
              <w:jc w:val="center"/>
            </w:pPr>
            <w:r w:rsidRPr="00FB46AF">
              <w:t>1,3</w:t>
            </w:r>
          </w:p>
        </w:tc>
        <w:tc>
          <w:tcPr>
            <w:tcW w:w="299" w:type="pct"/>
            <w:vAlign w:val="center"/>
          </w:tcPr>
          <w:p w:rsidR="006B0C69" w:rsidRPr="00FB46AF" w:rsidRDefault="00B47EAC" w:rsidP="00EE1790">
            <w:pPr>
              <w:spacing w:after="120"/>
              <w:ind w:left="283"/>
              <w:jc w:val="center"/>
            </w:pPr>
            <w:r w:rsidRPr="00FB46AF">
              <w:t>3,33</w:t>
            </w:r>
          </w:p>
        </w:tc>
        <w:tc>
          <w:tcPr>
            <w:tcW w:w="299" w:type="pct"/>
            <w:vAlign w:val="center"/>
          </w:tcPr>
          <w:p w:rsidR="006B0C69" w:rsidRPr="00FB46AF" w:rsidRDefault="006B0C69" w:rsidP="00EE1790">
            <w:pPr>
              <w:spacing w:after="120"/>
              <w:ind w:left="283"/>
              <w:jc w:val="center"/>
            </w:pPr>
          </w:p>
        </w:tc>
        <w:tc>
          <w:tcPr>
            <w:tcW w:w="255" w:type="pct"/>
            <w:shd w:val="clear" w:color="auto" w:fill="auto"/>
            <w:vAlign w:val="center"/>
          </w:tcPr>
          <w:p w:rsidR="006B0C69" w:rsidRPr="00FB46AF" w:rsidRDefault="006B0C69" w:rsidP="00EE1790">
            <w:pPr>
              <w:spacing w:after="120"/>
              <w:ind w:left="283" w:hanging="154"/>
              <w:jc w:val="center"/>
            </w:pPr>
          </w:p>
        </w:tc>
        <w:tc>
          <w:tcPr>
            <w:tcW w:w="241" w:type="pct"/>
            <w:shd w:val="clear" w:color="auto" w:fill="FBD4B4"/>
            <w:vAlign w:val="center"/>
          </w:tcPr>
          <w:p w:rsidR="006B0C69" w:rsidRPr="00FB46AF" w:rsidRDefault="00B47EAC" w:rsidP="00EE1790">
            <w:pPr>
              <w:spacing w:after="120"/>
              <w:ind w:left="283" w:hanging="153"/>
              <w:jc w:val="center"/>
            </w:pPr>
            <w:r w:rsidRPr="00FB46AF">
              <w:t>4,66</w:t>
            </w:r>
          </w:p>
        </w:tc>
        <w:tc>
          <w:tcPr>
            <w:tcW w:w="301" w:type="pct"/>
            <w:vAlign w:val="center"/>
          </w:tcPr>
          <w:p w:rsidR="006B0C69" w:rsidRPr="00FB46AF" w:rsidRDefault="00B47EAC" w:rsidP="00EE1790">
            <w:pPr>
              <w:spacing w:after="120"/>
              <w:ind w:left="283"/>
              <w:jc w:val="center"/>
            </w:pPr>
            <w:r w:rsidRPr="00FB46AF">
              <w:t>3,66</w:t>
            </w:r>
          </w:p>
        </w:tc>
        <w:tc>
          <w:tcPr>
            <w:tcW w:w="301" w:type="pct"/>
            <w:vAlign w:val="center"/>
          </w:tcPr>
          <w:p w:rsidR="006B0C69" w:rsidRPr="00FB46AF" w:rsidRDefault="00B47EAC" w:rsidP="00EE1790">
            <w:pPr>
              <w:spacing w:after="120"/>
              <w:ind w:left="283"/>
              <w:jc w:val="center"/>
            </w:pPr>
            <w:r w:rsidRPr="00FB46AF">
              <w:t>3,33</w:t>
            </w:r>
          </w:p>
        </w:tc>
        <w:tc>
          <w:tcPr>
            <w:tcW w:w="301" w:type="pct"/>
            <w:vAlign w:val="center"/>
          </w:tcPr>
          <w:p w:rsidR="006B0C69" w:rsidRPr="00FB46AF" w:rsidRDefault="006B0C69" w:rsidP="00EE1790">
            <w:pPr>
              <w:spacing w:after="120"/>
              <w:ind w:left="283"/>
              <w:jc w:val="center"/>
            </w:pPr>
          </w:p>
        </w:tc>
        <w:tc>
          <w:tcPr>
            <w:tcW w:w="312" w:type="pct"/>
            <w:shd w:val="clear" w:color="auto" w:fill="auto"/>
            <w:vAlign w:val="center"/>
          </w:tcPr>
          <w:p w:rsidR="006B0C69" w:rsidRPr="00FB46AF" w:rsidRDefault="006B0C69" w:rsidP="00EE1790">
            <w:pPr>
              <w:spacing w:after="120"/>
              <w:ind w:left="283"/>
              <w:jc w:val="center"/>
            </w:pPr>
          </w:p>
        </w:tc>
        <w:tc>
          <w:tcPr>
            <w:tcW w:w="345" w:type="pct"/>
            <w:shd w:val="clear" w:color="auto" w:fill="FBD4B4"/>
            <w:vAlign w:val="center"/>
          </w:tcPr>
          <w:p w:rsidR="006B0C69" w:rsidRPr="00FB46AF" w:rsidRDefault="0026609E" w:rsidP="00EE1790">
            <w:pPr>
              <w:spacing w:after="120"/>
              <w:ind w:left="283" w:hanging="161"/>
              <w:jc w:val="center"/>
            </w:pPr>
            <w:r w:rsidRPr="00FB46AF">
              <w:t>9</w:t>
            </w:r>
          </w:p>
        </w:tc>
        <w:tc>
          <w:tcPr>
            <w:tcW w:w="514" w:type="pct"/>
            <w:vAlign w:val="center"/>
          </w:tcPr>
          <w:p w:rsidR="006B0C69" w:rsidRPr="00FB46AF" w:rsidRDefault="0026609E" w:rsidP="00EE1790">
            <w:pPr>
              <w:spacing w:after="120"/>
              <w:ind w:left="283"/>
              <w:jc w:val="center"/>
            </w:pPr>
            <w:r w:rsidRPr="00FB46AF">
              <w:t>+93,1</w:t>
            </w:r>
          </w:p>
        </w:tc>
      </w:tr>
      <w:tr w:rsidR="006B0C69" w:rsidRPr="00FB46AF" w:rsidTr="00F979F1">
        <w:trPr>
          <w:cantSplit/>
        </w:trPr>
        <w:tc>
          <w:tcPr>
            <w:tcW w:w="1563" w:type="pct"/>
            <w:shd w:val="clear" w:color="auto" w:fill="auto"/>
            <w:vAlign w:val="center"/>
          </w:tcPr>
          <w:p w:rsidR="006B0C69" w:rsidRPr="00FB46AF" w:rsidRDefault="006B0C69" w:rsidP="00EE1790">
            <w:pPr>
              <w:spacing w:after="120"/>
              <w:ind w:left="283"/>
            </w:pPr>
            <w:r w:rsidRPr="00FB46AF">
              <w:t xml:space="preserve">Количество обращений граждан </w:t>
            </w:r>
            <w:r w:rsidRPr="00FB46AF">
              <w:rPr>
                <w:b/>
                <w:u w:val="single"/>
              </w:rPr>
              <w:t>в сфере СМИ</w:t>
            </w:r>
            <w:r w:rsidRPr="00FB46AF">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FB46AF">
              <w:rPr>
                <w:b/>
                <w:u w:val="single"/>
              </w:rPr>
              <w:t>в сфере СМИ</w:t>
            </w:r>
            <w:r w:rsidRPr="00FB46AF">
              <w:t xml:space="preserve"> (сведения о нагрузке по факту)</w:t>
            </w:r>
          </w:p>
        </w:tc>
        <w:tc>
          <w:tcPr>
            <w:tcW w:w="269" w:type="pct"/>
            <w:vAlign w:val="center"/>
          </w:tcPr>
          <w:p w:rsidR="006B0C69" w:rsidRPr="00FB46AF" w:rsidRDefault="006B0C69" w:rsidP="00EE1790">
            <w:pPr>
              <w:spacing w:after="120"/>
              <w:ind w:left="283"/>
              <w:jc w:val="center"/>
            </w:pPr>
            <w:r w:rsidRPr="00FB46AF">
              <w:t>2</w:t>
            </w:r>
          </w:p>
        </w:tc>
        <w:tc>
          <w:tcPr>
            <w:tcW w:w="299" w:type="pct"/>
            <w:vAlign w:val="center"/>
          </w:tcPr>
          <w:p w:rsidR="006B0C69" w:rsidRPr="00FB46AF" w:rsidRDefault="00B47EAC" w:rsidP="00EE1790">
            <w:pPr>
              <w:spacing w:after="120"/>
              <w:ind w:left="283"/>
              <w:jc w:val="center"/>
            </w:pPr>
            <w:r w:rsidRPr="00FB46AF">
              <w:t>5</w:t>
            </w:r>
          </w:p>
        </w:tc>
        <w:tc>
          <w:tcPr>
            <w:tcW w:w="299" w:type="pct"/>
            <w:vAlign w:val="center"/>
          </w:tcPr>
          <w:p w:rsidR="006B0C69" w:rsidRPr="00FB46AF" w:rsidRDefault="006B0C69" w:rsidP="00EE1790">
            <w:pPr>
              <w:spacing w:after="120"/>
              <w:ind w:left="283"/>
              <w:jc w:val="center"/>
            </w:pPr>
          </w:p>
        </w:tc>
        <w:tc>
          <w:tcPr>
            <w:tcW w:w="255" w:type="pct"/>
            <w:shd w:val="clear" w:color="auto" w:fill="auto"/>
            <w:vAlign w:val="center"/>
          </w:tcPr>
          <w:p w:rsidR="006B0C69" w:rsidRPr="00FB46AF" w:rsidRDefault="006B0C69" w:rsidP="00EE1790">
            <w:pPr>
              <w:spacing w:after="120"/>
              <w:ind w:left="283"/>
              <w:jc w:val="center"/>
            </w:pPr>
          </w:p>
        </w:tc>
        <w:tc>
          <w:tcPr>
            <w:tcW w:w="241" w:type="pct"/>
            <w:shd w:val="clear" w:color="auto" w:fill="FBD4B4"/>
            <w:vAlign w:val="center"/>
          </w:tcPr>
          <w:p w:rsidR="006B0C69" w:rsidRPr="00FB46AF" w:rsidRDefault="00B47EAC" w:rsidP="00EE1790">
            <w:pPr>
              <w:spacing w:after="120"/>
              <w:ind w:left="130" w:hanging="130"/>
              <w:jc w:val="center"/>
            </w:pPr>
            <w:r w:rsidRPr="00FB46AF">
              <w:t>7</w:t>
            </w:r>
          </w:p>
        </w:tc>
        <w:tc>
          <w:tcPr>
            <w:tcW w:w="301" w:type="pct"/>
            <w:vAlign w:val="center"/>
          </w:tcPr>
          <w:p w:rsidR="006B0C69" w:rsidRPr="00FB46AF" w:rsidRDefault="00B47EAC" w:rsidP="00EE1790">
            <w:pPr>
              <w:spacing w:after="120"/>
              <w:ind w:left="283"/>
              <w:jc w:val="center"/>
            </w:pPr>
            <w:r w:rsidRPr="00FB46AF">
              <w:t>5,5</w:t>
            </w:r>
          </w:p>
        </w:tc>
        <w:tc>
          <w:tcPr>
            <w:tcW w:w="301" w:type="pct"/>
            <w:vAlign w:val="center"/>
          </w:tcPr>
          <w:p w:rsidR="006B0C69" w:rsidRPr="00FB46AF" w:rsidRDefault="00B47EAC" w:rsidP="00EE1790">
            <w:pPr>
              <w:spacing w:after="120"/>
              <w:ind w:left="283"/>
              <w:jc w:val="center"/>
            </w:pPr>
            <w:r w:rsidRPr="00FB46AF">
              <w:t>5</w:t>
            </w:r>
          </w:p>
        </w:tc>
        <w:tc>
          <w:tcPr>
            <w:tcW w:w="301" w:type="pct"/>
            <w:vAlign w:val="center"/>
          </w:tcPr>
          <w:p w:rsidR="006B0C69" w:rsidRPr="00FB46AF" w:rsidRDefault="006B0C69" w:rsidP="00EE1790">
            <w:pPr>
              <w:spacing w:after="120"/>
              <w:ind w:left="283"/>
              <w:jc w:val="center"/>
            </w:pPr>
          </w:p>
        </w:tc>
        <w:tc>
          <w:tcPr>
            <w:tcW w:w="312" w:type="pct"/>
            <w:shd w:val="clear" w:color="auto" w:fill="auto"/>
            <w:vAlign w:val="center"/>
          </w:tcPr>
          <w:p w:rsidR="006B0C69" w:rsidRPr="00FB46AF" w:rsidRDefault="006B0C69" w:rsidP="00EE1790">
            <w:pPr>
              <w:spacing w:after="120"/>
              <w:ind w:left="283"/>
              <w:jc w:val="center"/>
            </w:pPr>
          </w:p>
        </w:tc>
        <w:tc>
          <w:tcPr>
            <w:tcW w:w="345" w:type="pct"/>
            <w:shd w:val="clear" w:color="auto" w:fill="FBD4B4"/>
            <w:vAlign w:val="center"/>
          </w:tcPr>
          <w:p w:rsidR="006B0C69" w:rsidRPr="00FB46AF" w:rsidRDefault="00B47EAC" w:rsidP="0026609E">
            <w:pPr>
              <w:spacing w:after="120"/>
              <w:ind w:left="283" w:hanging="161"/>
              <w:jc w:val="center"/>
            </w:pPr>
            <w:r w:rsidRPr="00FB46AF">
              <w:t>1</w:t>
            </w:r>
            <w:r w:rsidR="0026609E" w:rsidRPr="00FB46AF">
              <w:t>3</w:t>
            </w:r>
            <w:r w:rsidRPr="00FB46AF">
              <w:t>,5</w:t>
            </w:r>
          </w:p>
        </w:tc>
        <w:tc>
          <w:tcPr>
            <w:tcW w:w="514" w:type="pct"/>
            <w:vAlign w:val="center"/>
          </w:tcPr>
          <w:p w:rsidR="006B0C69" w:rsidRPr="00FB46AF" w:rsidRDefault="00B47EAC" w:rsidP="0026609E">
            <w:pPr>
              <w:spacing w:after="120"/>
              <w:ind w:left="283"/>
              <w:jc w:val="center"/>
            </w:pPr>
            <w:r w:rsidRPr="00FB46AF">
              <w:t>+</w:t>
            </w:r>
            <w:r w:rsidR="0026609E" w:rsidRPr="00FB46AF">
              <w:t>92,9</w:t>
            </w:r>
          </w:p>
        </w:tc>
      </w:tr>
    </w:tbl>
    <w:p w:rsidR="004267D1" w:rsidRPr="00FB46AF" w:rsidRDefault="004267D1" w:rsidP="00F414E7">
      <w:pPr>
        <w:ind w:firstLine="709"/>
        <w:contextualSpacing/>
        <w:jc w:val="right"/>
        <w:rPr>
          <w:sz w:val="28"/>
          <w:szCs w:val="28"/>
        </w:rPr>
      </w:pPr>
    </w:p>
    <w:p w:rsidR="005A5D6E" w:rsidRPr="00FB46AF" w:rsidRDefault="005A5D6E" w:rsidP="00F414E7">
      <w:pPr>
        <w:ind w:firstLine="709"/>
        <w:contextualSpacing/>
        <w:jc w:val="right"/>
        <w:rPr>
          <w:sz w:val="28"/>
          <w:szCs w:val="28"/>
        </w:rPr>
      </w:pPr>
    </w:p>
    <w:p w:rsidR="000146DC" w:rsidRPr="00FB46AF" w:rsidRDefault="000146DC" w:rsidP="000146DC">
      <w:pPr>
        <w:pStyle w:val="af2"/>
        <w:ind w:left="1069"/>
        <w:contextualSpacing/>
        <w:rPr>
          <w:sz w:val="28"/>
          <w:szCs w:val="28"/>
        </w:rPr>
      </w:pPr>
      <w:r w:rsidRPr="00FB46AF">
        <w:rPr>
          <w:sz w:val="28"/>
          <w:szCs w:val="28"/>
        </w:rPr>
        <w:t>- в сфере связи</w:t>
      </w:r>
    </w:p>
    <w:p w:rsidR="000146DC" w:rsidRPr="00FB46AF" w:rsidRDefault="000146DC" w:rsidP="00FF5158">
      <w:pPr>
        <w:pStyle w:val="af2"/>
        <w:ind w:left="1069"/>
        <w:contextualSpacing/>
        <w:jc w:val="right"/>
        <w:rPr>
          <w:sz w:val="28"/>
          <w:szCs w:val="28"/>
        </w:rPr>
      </w:pPr>
      <w:r w:rsidRPr="00FB46AF">
        <w:rPr>
          <w:sz w:val="28"/>
          <w:szCs w:val="28"/>
        </w:rPr>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108"/>
        <w:gridCol w:w="1108"/>
        <w:gridCol w:w="1108"/>
        <w:gridCol w:w="1108"/>
        <w:gridCol w:w="1111"/>
        <w:gridCol w:w="1108"/>
        <w:gridCol w:w="1108"/>
        <w:gridCol w:w="1108"/>
        <w:gridCol w:w="1108"/>
        <w:gridCol w:w="1111"/>
        <w:gridCol w:w="1617"/>
      </w:tblGrid>
      <w:tr w:rsidR="00445DFB" w:rsidRPr="00FB46AF" w:rsidTr="00AD215C">
        <w:trPr>
          <w:cantSplit/>
          <w:tblHeader/>
        </w:trPr>
        <w:tc>
          <w:tcPr>
            <w:tcW w:w="1010" w:type="pct"/>
            <w:vMerge w:val="restart"/>
            <w:vAlign w:val="center"/>
          </w:tcPr>
          <w:p w:rsidR="00445DFB" w:rsidRPr="00FB46AF" w:rsidRDefault="00445DFB" w:rsidP="00AD215C">
            <w:pPr>
              <w:jc w:val="center"/>
              <w:rPr>
                <w:b/>
                <w:sz w:val="22"/>
                <w:szCs w:val="22"/>
              </w:rPr>
            </w:pPr>
            <w:r w:rsidRPr="00FB46AF">
              <w:rPr>
                <w:b/>
                <w:sz w:val="22"/>
                <w:szCs w:val="22"/>
              </w:rPr>
              <w:lastRenderedPageBreak/>
              <w:t>Показатель (</w:t>
            </w:r>
            <w:r w:rsidRPr="00FB46AF">
              <w:rPr>
                <w:b/>
                <w:sz w:val="22"/>
                <w:szCs w:val="22"/>
                <w:u w:val="single"/>
              </w:rPr>
              <w:t>для каждой сферы деятельности</w:t>
            </w:r>
            <w:r w:rsidRPr="00FB46AF">
              <w:rPr>
                <w:b/>
                <w:sz w:val="22"/>
                <w:szCs w:val="22"/>
              </w:rPr>
              <w:t>)</w:t>
            </w:r>
          </w:p>
        </w:tc>
        <w:tc>
          <w:tcPr>
            <w:tcW w:w="1741" w:type="pct"/>
            <w:gridSpan w:val="5"/>
          </w:tcPr>
          <w:p w:rsidR="00445DFB" w:rsidRPr="00FB46AF" w:rsidRDefault="00A34A6D" w:rsidP="00AD215C">
            <w:pPr>
              <w:jc w:val="center"/>
              <w:rPr>
                <w:b/>
                <w:sz w:val="22"/>
                <w:szCs w:val="22"/>
              </w:rPr>
            </w:pPr>
            <w:r w:rsidRPr="00FB46AF">
              <w:rPr>
                <w:b/>
                <w:sz w:val="22"/>
                <w:szCs w:val="22"/>
              </w:rPr>
              <w:t xml:space="preserve">1 </w:t>
            </w:r>
            <w:proofErr w:type="spellStart"/>
            <w:r w:rsidRPr="00FB46AF">
              <w:rPr>
                <w:b/>
                <w:sz w:val="22"/>
                <w:szCs w:val="22"/>
              </w:rPr>
              <w:t>плг</w:t>
            </w:r>
            <w:proofErr w:type="spellEnd"/>
            <w:r w:rsidRPr="00FB46AF">
              <w:rPr>
                <w:b/>
                <w:sz w:val="22"/>
                <w:szCs w:val="22"/>
              </w:rPr>
              <w:t xml:space="preserve">. </w:t>
            </w:r>
            <w:r w:rsidR="00F979F1" w:rsidRPr="00FB46AF">
              <w:rPr>
                <w:b/>
                <w:sz w:val="22"/>
                <w:szCs w:val="22"/>
              </w:rPr>
              <w:t>2014</w:t>
            </w:r>
            <w:r w:rsidR="00445DFB" w:rsidRPr="00FB46AF">
              <w:rPr>
                <w:b/>
                <w:sz w:val="22"/>
                <w:szCs w:val="22"/>
              </w:rPr>
              <w:t xml:space="preserve"> год</w:t>
            </w:r>
          </w:p>
        </w:tc>
        <w:tc>
          <w:tcPr>
            <w:tcW w:w="1741" w:type="pct"/>
            <w:gridSpan w:val="5"/>
          </w:tcPr>
          <w:p w:rsidR="00445DFB" w:rsidRPr="00FB46AF" w:rsidRDefault="00A34A6D" w:rsidP="00AD215C">
            <w:pPr>
              <w:jc w:val="center"/>
              <w:rPr>
                <w:b/>
                <w:sz w:val="22"/>
                <w:szCs w:val="22"/>
              </w:rPr>
            </w:pPr>
            <w:r w:rsidRPr="00FB46AF">
              <w:rPr>
                <w:b/>
                <w:sz w:val="22"/>
                <w:szCs w:val="22"/>
              </w:rPr>
              <w:t xml:space="preserve">1 </w:t>
            </w:r>
            <w:proofErr w:type="spellStart"/>
            <w:r w:rsidRPr="00FB46AF">
              <w:rPr>
                <w:b/>
                <w:sz w:val="22"/>
                <w:szCs w:val="22"/>
              </w:rPr>
              <w:t>плг</w:t>
            </w:r>
            <w:proofErr w:type="spellEnd"/>
            <w:r w:rsidRPr="00FB46AF">
              <w:rPr>
                <w:b/>
                <w:sz w:val="22"/>
                <w:szCs w:val="22"/>
              </w:rPr>
              <w:t xml:space="preserve">. </w:t>
            </w:r>
            <w:r w:rsidR="00F979F1" w:rsidRPr="00FB46AF">
              <w:rPr>
                <w:b/>
                <w:sz w:val="22"/>
                <w:szCs w:val="22"/>
              </w:rPr>
              <w:t>2015</w:t>
            </w:r>
            <w:r w:rsidR="00445DFB" w:rsidRPr="00FB46AF">
              <w:rPr>
                <w:b/>
                <w:sz w:val="22"/>
                <w:szCs w:val="22"/>
              </w:rPr>
              <w:t xml:space="preserve"> год</w:t>
            </w:r>
          </w:p>
        </w:tc>
        <w:tc>
          <w:tcPr>
            <w:tcW w:w="508" w:type="pct"/>
            <w:vMerge w:val="restart"/>
            <w:vAlign w:val="center"/>
          </w:tcPr>
          <w:p w:rsidR="00445DFB" w:rsidRPr="00FB46AF" w:rsidRDefault="00445DFB" w:rsidP="00AD215C">
            <w:pPr>
              <w:jc w:val="center"/>
              <w:rPr>
                <w:b/>
                <w:sz w:val="22"/>
                <w:szCs w:val="22"/>
              </w:rPr>
            </w:pPr>
            <w:r w:rsidRPr="00FB46AF">
              <w:rPr>
                <w:b/>
                <w:sz w:val="22"/>
                <w:szCs w:val="22"/>
              </w:rPr>
              <w:t xml:space="preserve">Отклонение показателей </w:t>
            </w:r>
          </w:p>
          <w:p w:rsidR="00445DFB" w:rsidRPr="00FB46AF" w:rsidRDefault="00445DFB" w:rsidP="00AD215C">
            <w:pPr>
              <w:jc w:val="center"/>
              <w:rPr>
                <w:b/>
                <w:sz w:val="22"/>
                <w:szCs w:val="22"/>
              </w:rPr>
            </w:pPr>
            <w:r w:rsidRPr="00FB46AF">
              <w:rPr>
                <w:b/>
                <w:sz w:val="22"/>
                <w:szCs w:val="22"/>
              </w:rPr>
              <w:t xml:space="preserve">за 1 квартал, </w:t>
            </w:r>
          </w:p>
          <w:p w:rsidR="00445DFB" w:rsidRPr="00FB46AF" w:rsidRDefault="00445DFB" w:rsidP="00AD215C">
            <w:pPr>
              <w:jc w:val="center"/>
              <w:rPr>
                <w:b/>
                <w:sz w:val="22"/>
                <w:szCs w:val="22"/>
              </w:rPr>
            </w:pPr>
            <w:r w:rsidRPr="00FB46AF">
              <w:rPr>
                <w:b/>
                <w:sz w:val="22"/>
                <w:szCs w:val="22"/>
              </w:rPr>
              <w:t xml:space="preserve"> %</w:t>
            </w:r>
          </w:p>
        </w:tc>
      </w:tr>
      <w:tr w:rsidR="00445DFB" w:rsidRPr="00FB46AF" w:rsidTr="00284D7A">
        <w:trPr>
          <w:cantSplit/>
          <w:tblHeader/>
        </w:trPr>
        <w:tc>
          <w:tcPr>
            <w:tcW w:w="1010" w:type="pct"/>
            <w:vMerge/>
            <w:vAlign w:val="center"/>
          </w:tcPr>
          <w:p w:rsidR="00445DFB" w:rsidRPr="00FB46AF" w:rsidRDefault="00445DFB" w:rsidP="00AD215C">
            <w:pPr>
              <w:jc w:val="center"/>
              <w:rPr>
                <w:b/>
                <w:sz w:val="22"/>
                <w:szCs w:val="22"/>
              </w:rPr>
            </w:pPr>
          </w:p>
        </w:tc>
        <w:tc>
          <w:tcPr>
            <w:tcW w:w="348" w:type="pct"/>
            <w:vAlign w:val="center"/>
          </w:tcPr>
          <w:p w:rsidR="00445DFB" w:rsidRPr="00FB46AF" w:rsidRDefault="00445DFB" w:rsidP="00AD215C">
            <w:pPr>
              <w:jc w:val="center"/>
              <w:rPr>
                <w:b/>
                <w:sz w:val="22"/>
                <w:szCs w:val="22"/>
              </w:rPr>
            </w:pPr>
            <w:r w:rsidRPr="00FB46AF">
              <w:rPr>
                <w:b/>
                <w:sz w:val="22"/>
                <w:szCs w:val="22"/>
              </w:rPr>
              <w:t>1 кв.</w:t>
            </w:r>
          </w:p>
        </w:tc>
        <w:tc>
          <w:tcPr>
            <w:tcW w:w="348" w:type="pct"/>
            <w:vAlign w:val="center"/>
          </w:tcPr>
          <w:p w:rsidR="00445DFB" w:rsidRPr="00FB46AF" w:rsidRDefault="00445DFB" w:rsidP="00AD215C">
            <w:pPr>
              <w:jc w:val="center"/>
              <w:rPr>
                <w:b/>
                <w:sz w:val="22"/>
                <w:szCs w:val="22"/>
              </w:rPr>
            </w:pPr>
            <w:r w:rsidRPr="00FB46AF">
              <w:rPr>
                <w:b/>
                <w:sz w:val="22"/>
                <w:szCs w:val="22"/>
              </w:rPr>
              <w:t>2 кв.</w:t>
            </w:r>
          </w:p>
        </w:tc>
        <w:tc>
          <w:tcPr>
            <w:tcW w:w="348" w:type="pct"/>
            <w:vAlign w:val="center"/>
          </w:tcPr>
          <w:p w:rsidR="00445DFB" w:rsidRPr="00FB46AF" w:rsidRDefault="00445DFB" w:rsidP="00AD215C">
            <w:pPr>
              <w:jc w:val="center"/>
              <w:rPr>
                <w:b/>
                <w:sz w:val="22"/>
                <w:szCs w:val="22"/>
              </w:rPr>
            </w:pPr>
            <w:r w:rsidRPr="00FB46AF">
              <w:rPr>
                <w:b/>
                <w:sz w:val="22"/>
                <w:szCs w:val="22"/>
              </w:rPr>
              <w:t>3 кв.</w:t>
            </w:r>
          </w:p>
        </w:tc>
        <w:tc>
          <w:tcPr>
            <w:tcW w:w="348" w:type="pct"/>
            <w:shd w:val="clear" w:color="auto" w:fill="auto"/>
            <w:vAlign w:val="center"/>
          </w:tcPr>
          <w:p w:rsidR="00445DFB" w:rsidRPr="00FB46AF" w:rsidRDefault="00445DFB" w:rsidP="00AD215C">
            <w:pPr>
              <w:jc w:val="center"/>
              <w:rPr>
                <w:b/>
                <w:sz w:val="22"/>
                <w:szCs w:val="22"/>
              </w:rPr>
            </w:pPr>
            <w:r w:rsidRPr="00FB46AF">
              <w:rPr>
                <w:b/>
                <w:sz w:val="22"/>
                <w:szCs w:val="22"/>
              </w:rPr>
              <w:t>4 кв.</w:t>
            </w:r>
          </w:p>
        </w:tc>
        <w:tc>
          <w:tcPr>
            <w:tcW w:w="349" w:type="pct"/>
            <w:shd w:val="clear" w:color="auto" w:fill="FBD4B4"/>
            <w:vAlign w:val="center"/>
          </w:tcPr>
          <w:p w:rsidR="00445DFB" w:rsidRPr="00FB46AF" w:rsidRDefault="00A34A6D" w:rsidP="00AD215C">
            <w:pPr>
              <w:jc w:val="center"/>
              <w:rPr>
                <w:b/>
                <w:sz w:val="22"/>
                <w:szCs w:val="22"/>
              </w:rPr>
            </w:pPr>
            <w:r w:rsidRPr="00FB46AF">
              <w:rPr>
                <w:b/>
                <w:sz w:val="22"/>
                <w:szCs w:val="22"/>
              </w:rPr>
              <w:t xml:space="preserve">1 </w:t>
            </w:r>
            <w:proofErr w:type="spellStart"/>
            <w:r w:rsidRPr="00FB46AF">
              <w:rPr>
                <w:b/>
                <w:sz w:val="22"/>
                <w:szCs w:val="22"/>
              </w:rPr>
              <w:t>плг</w:t>
            </w:r>
            <w:proofErr w:type="spellEnd"/>
            <w:r w:rsidRPr="00FB46AF">
              <w:rPr>
                <w:b/>
                <w:sz w:val="22"/>
                <w:szCs w:val="22"/>
              </w:rPr>
              <w:t>. 2014</w:t>
            </w:r>
            <w:r w:rsidR="00445DFB" w:rsidRPr="00FB46AF">
              <w:rPr>
                <w:b/>
                <w:sz w:val="22"/>
                <w:szCs w:val="22"/>
              </w:rPr>
              <w:t>.</w:t>
            </w:r>
          </w:p>
        </w:tc>
        <w:tc>
          <w:tcPr>
            <w:tcW w:w="348" w:type="pct"/>
            <w:vAlign w:val="center"/>
          </w:tcPr>
          <w:p w:rsidR="00445DFB" w:rsidRPr="00FB46AF" w:rsidRDefault="00445DFB" w:rsidP="00AD215C">
            <w:pPr>
              <w:jc w:val="center"/>
              <w:rPr>
                <w:b/>
                <w:sz w:val="22"/>
                <w:szCs w:val="22"/>
              </w:rPr>
            </w:pPr>
            <w:r w:rsidRPr="00FB46AF">
              <w:rPr>
                <w:b/>
                <w:sz w:val="22"/>
                <w:szCs w:val="22"/>
              </w:rPr>
              <w:t>1 кв.</w:t>
            </w:r>
          </w:p>
        </w:tc>
        <w:tc>
          <w:tcPr>
            <w:tcW w:w="348" w:type="pct"/>
            <w:vAlign w:val="center"/>
          </w:tcPr>
          <w:p w:rsidR="00445DFB" w:rsidRPr="00FB46AF" w:rsidRDefault="00445DFB" w:rsidP="00AD215C">
            <w:pPr>
              <w:jc w:val="center"/>
              <w:rPr>
                <w:b/>
                <w:sz w:val="22"/>
                <w:szCs w:val="22"/>
              </w:rPr>
            </w:pPr>
            <w:r w:rsidRPr="00FB46AF">
              <w:rPr>
                <w:b/>
                <w:sz w:val="22"/>
                <w:szCs w:val="22"/>
              </w:rPr>
              <w:t>2 кв.</w:t>
            </w:r>
          </w:p>
        </w:tc>
        <w:tc>
          <w:tcPr>
            <w:tcW w:w="348" w:type="pct"/>
            <w:vAlign w:val="center"/>
          </w:tcPr>
          <w:p w:rsidR="00445DFB" w:rsidRPr="00FB46AF" w:rsidRDefault="00445DFB" w:rsidP="00AD215C">
            <w:pPr>
              <w:jc w:val="center"/>
              <w:rPr>
                <w:b/>
                <w:sz w:val="22"/>
                <w:szCs w:val="22"/>
              </w:rPr>
            </w:pPr>
            <w:r w:rsidRPr="00FB46AF">
              <w:rPr>
                <w:b/>
                <w:sz w:val="22"/>
                <w:szCs w:val="22"/>
              </w:rPr>
              <w:t>3 кв.</w:t>
            </w:r>
          </w:p>
        </w:tc>
        <w:tc>
          <w:tcPr>
            <w:tcW w:w="348" w:type="pct"/>
            <w:shd w:val="clear" w:color="auto" w:fill="auto"/>
            <w:vAlign w:val="center"/>
          </w:tcPr>
          <w:p w:rsidR="00445DFB" w:rsidRPr="00FB46AF" w:rsidRDefault="00445DFB" w:rsidP="00AD215C">
            <w:pPr>
              <w:jc w:val="center"/>
              <w:rPr>
                <w:b/>
                <w:sz w:val="22"/>
                <w:szCs w:val="22"/>
              </w:rPr>
            </w:pPr>
            <w:r w:rsidRPr="00FB46AF">
              <w:rPr>
                <w:b/>
                <w:sz w:val="22"/>
                <w:szCs w:val="22"/>
              </w:rPr>
              <w:t>4 кв.</w:t>
            </w:r>
          </w:p>
        </w:tc>
        <w:tc>
          <w:tcPr>
            <w:tcW w:w="349" w:type="pct"/>
            <w:shd w:val="clear" w:color="auto" w:fill="FBD4B4"/>
            <w:vAlign w:val="center"/>
          </w:tcPr>
          <w:p w:rsidR="00445DFB" w:rsidRPr="00FB46AF" w:rsidRDefault="00A34A6D" w:rsidP="00AD215C">
            <w:pPr>
              <w:jc w:val="center"/>
              <w:rPr>
                <w:b/>
                <w:sz w:val="22"/>
                <w:szCs w:val="22"/>
              </w:rPr>
            </w:pPr>
            <w:r w:rsidRPr="00FB46AF">
              <w:rPr>
                <w:b/>
                <w:sz w:val="22"/>
                <w:szCs w:val="22"/>
              </w:rPr>
              <w:t xml:space="preserve">1 </w:t>
            </w:r>
            <w:proofErr w:type="spellStart"/>
            <w:r w:rsidRPr="00FB46AF">
              <w:rPr>
                <w:b/>
                <w:sz w:val="22"/>
                <w:szCs w:val="22"/>
              </w:rPr>
              <w:t>плг</w:t>
            </w:r>
            <w:proofErr w:type="spellEnd"/>
            <w:r w:rsidRPr="00FB46AF">
              <w:rPr>
                <w:b/>
                <w:sz w:val="22"/>
                <w:szCs w:val="22"/>
              </w:rPr>
              <w:t>. 2015</w:t>
            </w:r>
            <w:r w:rsidR="00445DFB" w:rsidRPr="00FB46AF">
              <w:rPr>
                <w:b/>
                <w:sz w:val="22"/>
                <w:szCs w:val="22"/>
              </w:rPr>
              <w:t>.</w:t>
            </w:r>
          </w:p>
        </w:tc>
        <w:tc>
          <w:tcPr>
            <w:tcW w:w="508" w:type="pct"/>
            <w:vMerge/>
            <w:vAlign w:val="center"/>
          </w:tcPr>
          <w:p w:rsidR="00445DFB" w:rsidRPr="00FB46AF" w:rsidRDefault="00445DFB" w:rsidP="00AD215C">
            <w:pPr>
              <w:jc w:val="center"/>
              <w:rPr>
                <w:b/>
                <w:sz w:val="22"/>
                <w:szCs w:val="22"/>
              </w:rPr>
            </w:pPr>
          </w:p>
        </w:tc>
      </w:tr>
      <w:tr w:rsidR="00284D7A" w:rsidRPr="00FB46AF" w:rsidTr="00284D7A">
        <w:trPr>
          <w:cantSplit/>
        </w:trPr>
        <w:tc>
          <w:tcPr>
            <w:tcW w:w="1010" w:type="pct"/>
            <w:vAlign w:val="center"/>
          </w:tcPr>
          <w:p w:rsidR="00284D7A" w:rsidRPr="00FB46AF" w:rsidRDefault="00284D7A" w:rsidP="00AD215C">
            <w:pPr>
              <w:rPr>
                <w:sz w:val="22"/>
                <w:szCs w:val="22"/>
              </w:rPr>
            </w:pPr>
            <w:r w:rsidRPr="00FB46AF">
              <w:rPr>
                <w:sz w:val="22"/>
                <w:szCs w:val="22"/>
              </w:rPr>
              <w:t xml:space="preserve">Доля обращений граждан, ответы на которые даны с нарушениями требований </w:t>
            </w:r>
            <w:hyperlink r:id="rId16" w:history="1">
              <w:r w:rsidRPr="00FB46AF">
                <w:rPr>
                  <w:sz w:val="22"/>
                  <w:szCs w:val="22"/>
                </w:rPr>
                <w:t>законодательства</w:t>
              </w:r>
            </w:hyperlink>
            <w:r w:rsidRPr="00FB46AF">
              <w:rPr>
                <w:sz w:val="22"/>
                <w:szCs w:val="22"/>
              </w:rPr>
              <w:t xml:space="preserve"> Российской Федерации (в процентах общего числа обращений </w:t>
            </w:r>
            <w:r w:rsidRPr="00FB46AF">
              <w:rPr>
                <w:b/>
                <w:sz w:val="22"/>
                <w:szCs w:val="22"/>
                <w:u w:val="single"/>
              </w:rPr>
              <w:t>в сфере связи)</w:t>
            </w:r>
          </w:p>
        </w:tc>
        <w:tc>
          <w:tcPr>
            <w:tcW w:w="348" w:type="pct"/>
            <w:vAlign w:val="center"/>
          </w:tcPr>
          <w:p w:rsidR="00284D7A" w:rsidRPr="00FB46AF" w:rsidRDefault="00284D7A" w:rsidP="00EB1686">
            <w:pPr>
              <w:jc w:val="center"/>
            </w:pPr>
            <w:r w:rsidRPr="00FB46AF">
              <w:t>0</w:t>
            </w:r>
          </w:p>
        </w:tc>
        <w:tc>
          <w:tcPr>
            <w:tcW w:w="348" w:type="pct"/>
            <w:vAlign w:val="center"/>
          </w:tcPr>
          <w:p w:rsidR="00284D7A" w:rsidRPr="00FB46AF" w:rsidRDefault="00284D7A" w:rsidP="00EB1686">
            <w:pPr>
              <w:jc w:val="center"/>
            </w:pPr>
            <w:r w:rsidRPr="00FB46AF">
              <w:t>0</w:t>
            </w:r>
          </w:p>
        </w:tc>
        <w:tc>
          <w:tcPr>
            <w:tcW w:w="348" w:type="pct"/>
            <w:vAlign w:val="center"/>
          </w:tcPr>
          <w:p w:rsidR="00284D7A" w:rsidRPr="00FB46AF" w:rsidRDefault="00284D7A" w:rsidP="00EB1686">
            <w:pPr>
              <w:contextualSpacing/>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0</w:t>
            </w:r>
          </w:p>
        </w:tc>
        <w:tc>
          <w:tcPr>
            <w:tcW w:w="348" w:type="pct"/>
            <w:vAlign w:val="center"/>
          </w:tcPr>
          <w:p w:rsidR="00284D7A" w:rsidRPr="00FB46AF" w:rsidRDefault="00284D7A" w:rsidP="00EB1686">
            <w:pPr>
              <w:jc w:val="center"/>
            </w:pPr>
            <w:r w:rsidRPr="00FB46AF">
              <w:t>0</w:t>
            </w:r>
          </w:p>
        </w:tc>
        <w:tc>
          <w:tcPr>
            <w:tcW w:w="348" w:type="pct"/>
            <w:vAlign w:val="center"/>
          </w:tcPr>
          <w:p w:rsidR="00284D7A" w:rsidRPr="00FB46AF" w:rsidRDefault="00284D7A" w:rsidP="00EB1686">
            <w:pPr>
              <w:jc w:val="center"/>
            </w:pPr>
            <w:r w:rsidRPr="00FB46AF">
              <w:t>0</w:t>
            </w:r>
          </w:p>
        </w:tc>
        <w:tc>
          <w:tcPr>
            <w:tcW w:w="348" w:type="pct"/>
            <w:vAlign w:val="center"/>
          </w:tcPr>
          <w:p w:rsidR="00284D7A" w:rsidRPr="00FB46AF" w:rsidRDefault="00284D7A" w:rsidP="00EB1686">
            <w:pPr>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0</w:t>
            </w:r>
          </w:p>
        </w:tc>
        <w:tc>
          <w:tcPr>
            <w:tcW w:w="508" w:type="pct"/>
            <w:vAlign w:val="center"/>
          </w:tcPr>
          <w:p w:rsidR="00284D7A" w:rsidRPr="00FB46AF" w:rsidRDefault="00284D7A" w:rsidP="00EB1686">
            <w:pPr>
              <w:contextualSpacing/>
              <w:jc w:val="center"/>
            </w:pPr>
            <w:r w:rsidRPr="00FB46AF">
              <w:t>0</w:t>
            </w:r>
          </w:p>
        </w:tc>
      </w:tr>
      <w:tr w:rsidR="00284D7A" w:rsidRPr="00FB46AF" w:rsidTr="00284D7A">
        <w:trPr>
          <w:cantSplit/>
        </w:trPr>
        <w:tc>
          <w:tcPr>
            <w:tcW w:w="1010" w:type="pct"/>
            <w:vAlign w:val="center"/>
          </w:tcPr>
          <w:p w:rsidR="00284D7A" w:rsidRPr="00FB46AF" w:rsidRDefault="00284D7A" w:rsidP="00AD215C">
            <w:pPr>
              <w:rPr>
                <w:sz w:val="22"/>
                <w:szCs w:val="22"/>
              </w:rPr>
            </w:pPr>
            <w:r w:rsidRPr="00FB46AF">
              <w:rPr>
                <w:sz w:val="22"/>
                <w:szCs w:val="22"/>
              </w:rPr>
              <w:t xml:space="preserve">Доля обращений граждан, ответы на которые даны с нарушениями требований </w:t>
            </w:r>
            <w:hyperlink r:id="rId17" w:history="1">
              <w:r w:rsidRPr="00FB46AF">
                <w:rPr>
                  <w:sz w:val="22"/>
                  <w:szCs w:val="22"/>
                </w:rPr>
                <w:t>законодательства</w:t>
              </w:r>
            </w:hyperlink>
            <w:r w:rsidRPr="00FB46AF">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FB46AF">
              <w:rPr>
                <w:b/>
                <w:sz w:val="22"/>
                <w:szCs w:val="22"/>
                <w:u w:val="single"/>
              </w:rPr>
              <w:t>в сфере связи)</w:t>
            </w:r>
          </w:p>
        </w:tc>
        <w:tc>
          <w:tcPr>
            <w:tcW w:w="348" w:type="pct"/>
            <w:vAlign w:val="center"/>
          </w:tcPr>
          <w:p w:rsidR="00284D7A" w:rsidRPr="00FB46AF" w:rsidRDefault="00284D7A" w:rsidP="00EB1686">
            <w:pPr>
              <w:jc w:val="center"/>
            </w:pPr>
            <w:r w:rsidRPr="00FB46AF">
              <w:t>0</w:t>
            </w:r>
          </w:p>
        </w:tc>
        <w:tc>
          <w:tcPr>
            <w:tcW w:w="348" w:type="pct"/>
            <w:vAlign w:val="center"/>
          </w:tcPr>
          <w:p w:rsidR="00284D7A" w:rsidRPr="00FB46AF" w:rsidRDefault="00284D7A" w:rsidP="00EB1686">
            <w:pPr>
              <w:jc w:val="center"/>
            </w:pPr>
            <w:r w:rsidRPr="00FB46AF">
              <w:t>0</w:t>
            </w:r>
          </w:p>
        </w:tc>
        <w:tc>
          <w:tcPr>
            <w:tcW w:w="348" w:type="pct"/>
            <w:vAlign w:val="center"/>
          </w:tcPr>
          <w:p w:rsidR="00284D7A" w:rsidRPr="00FB46AF" w:rsidRDefault="00284D7A" w:rsidP="00EB1686">
            <w:pPr>
              <w:contextualSpacing/>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0</w:t>
            </w:r>
          </w:p>
        </w:tc>
        <w:tc>
          <w:tcPr>
            <w:tcW w:w="348" w:type="pct"/>
            <w:vAlign w:val="center"/>
          </w:tcPr>
          <w:p w:rsidR="00284D7A" w:rsidRPr="00FB46AF" w:rsidRDefault="00284D7A" w:rsidP="00EB1686">
            <w:pPr>
              <w:jc w:val="center"/>
            </w:pPr>
            <w:r w:rsidRPr="00FB46AF">
              <w:t>0</w:t>
            </w:r>
          </w:p>
        </w:tc>
        <w:tc>
          <w:tcPr>
            <w:tcW w:w="348" w:type="pct"/>
            <w:vAlign w:val="center"/>
          </w:tcPr>
          <w:p w:rsidR="00284D7A" w:rsidRPr="00FB46AF" w:rsidRDefault="00284D7A" w:rsidP="00EB1686">
            <w:pPr>
              <w:jc w:val="center"/>
            </w:pPr>
            <w:r w:rsidRPr="00FB46AF">
              <w:t>0</w:t>
            </w:r>
          </w:p>
        </w:tc>
        <w:tc>
          <w:tcPr>
            <w:tcW w:w="348" w:type="pct"/>
            <w:vAlign w:val="center"/>
          </w:tcPr>
          <w:p w:rsidR="00284D7A" w:rsidRPr="00FB46AF" w:rsidRDefault="00284D7A" w:rsidP="00EB1686">
            <w:pPr>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0</w:t>
            </w:r>
          </w:p>
        </w:tc>
        <w:tc>
          <w:tcPr>
            <w:tcW w:w="508" w:type="pct"/>
            <w:vAlign w:val="center"/>
          </w:tcPr>
          <w:p w:rsidR="00284D7A" w:rsidRPr="00FB46AF" w:rsidRDefault="00284D7A" w:rsidP="00EB1686">
            <w:pPr>
              <w:contextualSpacing/>
              <w:jc w:val="center"/>
            </w:pPr>
            <w:r w:rsidRPr="00FB46AF">
              <w:t>0</w:t>
            </w:r>
          </w:p>
        </w:tc>
      </w:tr>
      <w:tr w:rsidR="00284D7A" w:rsidRPr="00FB46AF" w:rsidTr="00284D7A">
        <w:trPr>
          <w:cantSplit/>
        </w:trPr>
        <w:tc>
          <w:tcPr>
            <w:tcW w:w="1010" w:type="pct"/>
            <w:vAlign w:val="center"/>
          </w:tcPr>
          <w:p w:rsidR="00284D7A" w:rsidRPr="00FB46AF" w:rsidRDefault="00284D7A" w:rsidP="00AD215C">
            <w:pPr>
              <w:rPr>
                <w:sz w:val="22"/>
                <w:szCs w:val="22"/>
              </w:rPr>
            </w:pPr>
            <w:r w:rsidRPr="00FB46AF">
              <w:rPr>
                <w:sz w:val="22"/>
                <w:szCs w:val="22"/>
              </w:rPr>
              <w:t xml:space="preserve">Количество обращений граждан </w:t>
            </w:r>
            <w:r w:rsidRPr="00FB46AF">
              <w:rPr>
                <w:b/>
                <w:sz w:val="22"/>
                <w:szCs w:val="22"/>
                <w:u w:val="single"/>
              </w:rPr>
              <w:t>в сфере связи</w:t>
            </w:r>
            <w:r w:rsidRPr="00FB46AF">
              <w:rPr>
                <w:sz w:val="22"/>
                <w:szCs w:val="22"/>
              </w:rPr>
              <w:t xml:space="preserve"> в отчетном периоде</w:t>
            </w:r>
          </w:p>
        </w:tc>
        <w:tc>
          <w:tcPr>
            <w:tcW w:w="348" w:type="pct"/>
            <w:vAlign w:val="center"/>
          </w:tcPr>
          <w:p w:rsidR="00284D7A" w:rsidRPr="00FB46AF" w:rsidRDefault="00284D7A" w:rsidP="00EB1686">
            <w:pPr>
              <w:jc w:val="center"/>
            </w:pPr>
            <w:r w:rsidRPr="00FB46AF">
              <w:t>57</w:t>
            </w:r>
          </w:p>
        </w:tc>
        <w:tc>
          <w:tcPr>
            <w:tcW w:w="348" w:type="pct"/>
            <w:vAlign w:val="center"/>
          </w:tcPr>
          <w:p w:rsidR="00284D7A" w:rsidRPr="00FB46AF" w:rsidRDefault="00284D7A" w:rsidP="00A67096">
            <w:pPr>
              <w:jc w:val="center"/>
            </w:pPr>
            <w:r w:rsidRPr="00FB46AF">
              <w:t>4</w:t>
            </w:r>
            <w:r w:rsidR="00A67096" w:rsidRPr="00FB46AF">
              <w:t>2</w:t>
            </w:r>
          </w:p>
        </w:tc>
        <w:tc>
          <w:tcPr>
            <w:tcW w:w="348" w:type="pct"/>
            <w:vAlign w:val="center"/>
          </w:tcPr>
          <w:p w:rsidR="00284D7A" w:rsidRPr="00FB46AF" w:rsidRDefault="00284D7A" w:rsidP="00EB1686">
            <w:pPr>
              <w:contextualSpacing/>
              <w:jc w:val="center"/>
            </w:pPr>
          </w:p>
        </w:tc>
        <w:tc>
          <w:tcPr>
            <w:tcW w:w="348" w:type="pct"/>
            <w:shd w:val="clear" w:color="auto" w:fill="auto"/>
          </w:tcPr>
          <w:p w:rsidR="00284D7A" w:rsidRPr="00FB46AF" w:rsidRDefault="00284D7A" w:rsidP="00EB1686">
            <w:pPr>
              <w:contextualSpacing/>
              <w:jc w:val="center"/>
            </w:pPr>
          </w:p>
        </w:tc>
        <w:tc>
          <w:tcPr>
            <w:tcW w:w="349" w:type="pct"/>
            <w:shd w:val="clear" w:color="auto" w:fill="FBD4B4"/>
            <w:vAlign w:val="center"/>
          </w:tcPr>
          <w:p w:rsidR="00284D7A" w:rsidRPr="00FB46AF" w:rsidRDefault="00A67096" w:rsidP="00A67096">
            <w:pPr>
              <w:contextualSpacing/>
              <w:jc w:val="center"/>
            </w:pPr>
            <w:r w:rsidRPr="00FB46AF">
              <w:t>99</w:t>
            </w:r>
          </w:p>
        </w:tc>
        <w:tc>
          <w:tcPr>
            <w:tcW w:w="348" w:type="pct"/>
            <w:vAlign w:val="center"/>
          </w:tcPr>
          <w:p w:rsidR="00284D7A" w:rsidRPr="00FB46AF" w:rsidRDefault="00284D7A" w:rsidP="00EB1686">
            <w:pPr>
              <w:jc w:val="center"/>
            </w:pPr>
            <w:r w:rsidRPr="00FB46AF">
              <w:t>53</w:t>
            </w:r>
          </w:p>
        </w:tc>
        <w:tc>
          <w:tcPr>
            <w:tcW w:w="348" w:type="pct"/>
            <w:vAlign w:val="center"/>
          </w:tcPr>
          <w:p w:rsidR="00284D7A" w:rsidRPr="00FB46AF" w:rsidRDefault="00284D7A" w:rsidP="00EB1686">
            <w:pPr>
              <w:jc w:val="center"/>
            </w:pPr>
            <w:r w:rsidRPr="00FB46AF">
              <w:t>48</w:t>
            </w:r>
          </w:p>
        </w:tc>
        <w:tc>
          <w:tcPr>
            <w:tcW w:w="348" w:type="pct"/>
            <w:vAlign w:val="center"/>
          </w:tcPr>
          <w:p w:rsidR="00284D7A" w:rsidRPr="00FB46AF" w:rsidRDefault="00284D7A" w:rsidP="00EB1686">
            <w:pPr>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101</w:t>
            </w:r>
          </w:p>
        </w:tc>
        <w:tc>
          <w:tcPr>
            <w:tcW w:w="508" w:type="pct"/>
            <w:vAlign w:val="center"/>
          </w:tcPr>
          <w:p w:rsidR="00284D7A" w:rsidRPr="00FB46AF" w:rsidRDefault="00284D7A" w:rsidP="00EB1686">
            <w:pPr>
              <w:contextualSpacing/>
              <w:jc w:val="center"/>
            </w:pPr>
            <w:r w:rsidRPr="00FB46AF">
              <w:t>0</w:t>
            </w:r>
          </w:p>
        </w:tc>
      </w:tr>
      <w:tr w:rsidR="00284D7A" w:rsidRPr="00FB46AF" w:rsidTr="00284D7A">
        <w:trPr>
          <w:cantSplit/>
        </w:trPr>
        <w:tc>
          <w:tcPr>
            <w:tcW w:w="1010" w:type="pct"/>
            <w:vAlign w:val="center"/>
          </w:tcPr>
          <w:p w:rsidR="00284D7A" w:rsidRPr="00FB46AF" w:rsidRDefault="00284D7A" w:rsidP="00AD215C">
            <w:pPr>
              <w:rPr>
                <w:sz w:val="22"/>
                <w:szCs w:val="22"/>
              </w:rPr>
            </w:pPr>
            <w:r w:rsidRPr="00FB46AF">
              <w:rPr>
                <w:sz w:val="22"/>
                <w:szCs w:val="22"/>
              </w:rPr>
              <w:lastRenderedPageBreak/>
              <w:t xml:space="preserve">Количество обращений граждан </w:t>
            </w:r>
            <w:r w:rsidRPr="00FB46AF">
              <w:rPr>
                <w:b/>
                <w:sz w:val="22"/>
                <w:szCs w:val="22"/>
                <w:u w:val="single"/>
              </w:rPr>
              <w:t>в сфере связи</w:t>
            </w:r>
            <w:r w:rsidRPr="00FB46AF">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FB46AF">
              <w:rPr>
                <w:b/>
                <w:sz w:val="22"/>
                <w:szCs w:val="22"/>
                <w:u w:val="single"/>
              </w:rPr>
              <w:t>в сфере связи</w:t>
            </w:r>
            <w:r w:rsidRPr="00FB46AF">
              <w:rPr>
                <w:sz w:val="22"/>
                <w:szCs w:val="22"/>
              </w:rPr>
              <w:t xml:space="preserve"> (сведения о нагрузке по штату)</w:t>
            </w:r>
          </w:p>
        </w:tc>
        <w:tc>
          <w:tcPr>
            <w:tcW w:w="348" w:type="pct"/>
            <w:vAlign w:val="center"/>
          </w:tcPr>
          <w:p w:rsidR="00284D7A" w:rsidRPr="00FB46AF" w:rsidRDefault="00284D7A" w:rsidP="00EB1686">
            <w:pPr>
              <w:jc w:val="center"/>
            </w:pPr>
            <w:r w:rsidRPr="00FB46AF">
              <w:t>5,4</w:t>
            </w:r>
          </w:p>
        </w:tc>
        <w:tc>
          <w:tcPr>
            <w:tcW w:w="348" w:type="pct"/>
            <w:vAlign w:val="center"/>
          </w:tcPr>
          <w:p w:rsidR="00284D7A" w:rsidRPr="00FB46AF" w:rsidRDefault="00284D7A" w:rsidP="00EB1686">
            <w:pPr>
              <w:jc w:val="center"/>
            </w:pPr>
            <w:r w:rsidRPr="00FB46AF">
              <w:t>4</w:t>
            </w:r>
          </w:p>
        </w:tc>
        <w:tc>
          <w:tcPr>
            <w:tcW w:w="348" w:type="pct"/>
            <w:vAlign w:val="center"/>
          </w:tcPr>
          <w:p w:rsidR="00284D7A" w:rsidRPr="00FB46AF" w:rsidRDefault="00284D7A" w:rsidP="00EB1686">
            <w:pPr>
              <w:contextualSpacing/>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11,2</w:t>
            </w:r>
          </w:p>
        </w:tc>
        <w:tc>
          <w:tcPr>
            <w:tcW w:w="348" w:type="pct"/>
            <w:vAlign w:val="center"/>
          </w:tcPr>
          <w:p w:rsidR="00284D7A" w:rsidRPr="00FB46AF" w:rsidRDefault="00284D7A" w:rsidP="00EB1686">
            <w:pPr>
              <w:jc w:val="center"/>
            </w:pPr>
            <w:r w:rsidRPr="00FB46AF">
              <w:t>6,1</w:t>
            </w:r>
          </w:p>
        </w:tc>
        <w:tc>
          <w:tcPr>
            <w:tcW w:w="348" w:type="pct"/>
            <w:vAlign w:val="center"/>
          </w:tcPr>
          <w:p w:rsidR="00284D7A" w:rsidRPr="00FB46AF" w:rsidRDefault="00284D7A" w:rsidP="00EB1686">
            <w:pPr>
              <w:jc w:val="center"/>
            </w:pPr>
            <w:r w:rsidRPr="00FB46AF">
              <w:t>5,3</w:t>
            </w:r>
          </w:p>
        </w:tc>
        <w:tc>
          <w:tcPr>
            <w:tcW w:w="348" w:type="pct"/>
            <w:vAlign w:val="center"/>
          </w:tcPr>
          <w:p w:rsidR="00284D7A" w:rsidRPr="00FB46AF" w:rsidRDefault="00284D7A" w:rsidP="00EB1686">
            <w:pPr>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11,2</w:t>
            </w:r>
          </w:p>
        </w:tc>
        <w:tc>
          <w:tcPr>
            <w:tcW w:w="508" w:type="pct"/>
            <w:vAlign w:val="center"/>
          </w:tcPr>
          <w:p w:rsidR="00284D7A" w:rsidRPr="00FB46AF" w:rsidRDefault="00284D7A" w:rsidP="00EB1686">
            <w:pPr>
              <w:contextualSpacing/>
              <w:jc w:val="center"/>
            </w:pPr>
            <w:r w:rsidRPr="00FB46AF">
              <w:t>0</w:t>
            </w:r>
          </w:p>
        </w:tc>
      </w:tr>
      <w:tr w:rsidR="00284D7A" w:rsidRPr="00FB46AF" w:rsidTr="00284D7A">
        <w:trPr>
          <w:cantSplit/>
        </w:trPr>
        <w:tc>
          <w:tcPr>
            <w:tcW w:w="1010" w:type="pct"/>
            <w:vAlign w:val="center"/>
          </w:tcPr>
          <w:p w:rsidR="00284D7A" w:rsidRPr="00FB46AF" w:rsidRDefault="00284D7A" w:rsidP="00AD215C">
            <w:pPr>
              <w:rPr>
                <w:sz w:val="22"/>
                <w:szCs w:val="22"/>
              </w:rPr>
            </w:pPr>
            <w:r w:rsidRPr="00FB46AF">
              <w:rPr>
                <w:sz w:val="22"/>
                <w:szCs w:val="22"/>
              </w:rPr>
              <w:t xml:space="preserve">Количество обращений граждан </w:t>
            </w:r>
            <w:r w:rsidRPr="00FB46AF">
              <w:rPr>
                <w:b/>
                <w:sz w:val="22"/>
                <w:szCs w:val="22"/>
                <w:u w:val="single"/>
              </w:rPr>
              <w:t>в сфере связи</w:t>
            </w:r>
            <w:r w:rsidRPr="00FB46AF">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FB46AF">
              <w:rPr>
                <w:b/>
                <w:sz w:val="22"/>
                <w:szCs w:val="22"/>
                <w:u w:val="single"/>
              </w:rPr>
              <w:t>в сфере связи</w:t>
            </w:r>
            <w:r w:rsidRPr="00FB46AF">
              <w:rPr>
                <w:sz w:val="22"/>
                <w:szCs w:val="22"/>
              </w:rPr>
              <w:t xml:space="preserve"> (сведения о нагрузке по факту)</w:t>
            </w:r>
          </w:p>
        </w:tc>
        <w:tc>
          <w:tcPr>
            <w:tcW w:w="348" w:type="pct"/>
            <w:vAlign w:val="center"/>
          </w:tcPr>
          <w:p w:rsidR="00284D7A" w:rsidRPr="00FB46AF" w:rsidRDefault="00284D7A" w:rsidP="00EB1686">
            <w:pPr>
              <w:jc w:val="center"/>
            </w:pPr>
            <w:r w:rsidRPr="00FB46AF">
              <w:t>7,1</w:t>
            </w:r>
          </w:p>
        </w:tc>
        <w:tc>
          <w:tcPr>
            <w:tcW w:w="348" w:type="pct"/>
            <w:vAlign w:val="center"/>
          </w:tcPr>
          <w:p w:rsidR="00284D7A" w:rsidRPr="00FB46AF" w:rsidRDefault="00284D7A" w:rsidP="00EB1686">
            <w:pPr>
              <w:jc w:val="center"/>
            </w:pPr>
            <w:r w:rsidRPr="00FB46AF">
              <w:t>5,5</w:t>
            </w:r>
          </w:p>
        </w:tc>
        <w:tc>
          <w:tcPr>
            <w:tcW w:w="348" w:type="pct"/>
            <w:vAlign w:val="center"/>
          </w:tcPr>
          <w:p w:rsidR="00284D7A" w:rsidRPr="00FB46AF" w:rsidRDefault="00284D7A" w:rsidP="00EB1686">
            <w:pPr>
              <w:contextualSpacing/>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14,4</w:t>
            </w:r>
          </w:p>
        </w:tc>
        <w:tc>
          <w:tcPr>
            <w:tcW w:w="348" w:type="pct"/>
            <w:vAlign w:val="center"/>
          </w:tcPr>
          <w:p w:rsidR="00284D7A" w:rsidRPr="00FB46AF" w:rsidRDefault="00284D7A" w:rsidP="00EB1686">
            <w:pPr>
              <w:jc w:val="center"/>
            </w:pPr>
            <w:r w:rsidRPr="00FB46AF">
              <w:t>7,6</w:t>
            </w:r>
          </w:p>
        </w:tc>
        <w:tc>
          <w:tcPr>
            <w:tcW w:w="348" w:type="pct"/>
            <w:vAlign w:val="center"/>
          </w:tcPr>
          <w:p w:rsidR="00284D7A" w:rsidRPr="00FB46AF" w:rsidRDefault="00284D7A" w:rsidP="00EB1686">
            <w:pPr>
              <w:jc w:val="center"/>
            </w:pPr>
            <w:r w:rsidRPr="00FB46AF">
              <w:t>6,9</w:t>
            </w:r>
          </w:p>
        </w:tc>
        <w:tc>
          <w:tcPr>
            <w:tcW w:w="348" w:type="pct"/>
            <w:vAlign w:val="center"/>
          </w:tcPr>
          <w:p w:rsidR="00284D7A" w:rsidRPr="00FB46AF" w:rsidRDefault="00284D7A" w:rsidP="00EB1686">
            <w:pPr>
              <w:jc w:val="center"/>
            </w:pPr>
          </w:p>
        </w:tc>
        <w:tc>
          <w:tcPr>
            <w:tcW w:w="348" w:type="pct"/>
            <w:shd w:val="clear" w:color="auto" w:fill="auto"/>
            <w:vAlign w:val="center"/>
          </w:tcPr>
          <w:p w:rsidR="00284D7A" w:rsidRPr="00FB46AF" w:rsidRDefault="00284D7A" w:rsidP="00EB1686">
            <w:pPr>
              <w:contextualSpacing/>
              <w:jc w:val="center"/>
            </w:pPr>
          </w:p>
        </w:tc>
        <w:tc>
          <w:tcPr>
            <w:tcW w:w="349" w:type="pct"/>
            <w:shd w:val="clear" w:color="auto" w:fill="FBD4B4"/>
            <w:vAlign w:val="center"/>
          </w:tcPr>
          <w:p w:rsidR="00284D7A" w:rsidRPr="00FB46AF" w:rsidRDefault="00284D7A" w:rsidP="00EB1686">
            <w:pPr>
              <w:contextualSpacing/>
              <w:jc w:val="center"/>
            </w:pPr>
            <w:r w:rsidRPr="00FB46AF">
              <w:t>14,4</w:t>
            </w:r>
          </w:p>
        </w:tc>
        <w:tc>
          <w:tcPr>
            <w:tcW w:w="508" w:type="pct"/>
            <w:vAlign w:val="center"/>
          </w:tcPr>
          <w:p w:rsidR="00284D7A" w:rsidRPr="00FB46AF" w:rsidRDefault="00284D7A" w:rsidP="00EB1686">
            <w:pPr>
              <w:contextualSpacing/>
              <w:jc w:val="center"/>
            </w:pPr>
            <w:r w:rsidRPr="00FB46AF">
              <w:t>0</w:t>
            </w:r>
          </w:p>
        </w:tc>
      </w:tr>
    </w:tbl>
    <w:p w:rsidR="00A34B4E" w:rsidRPr="00FB46AF" w:rsidRDefault="00A34B4E" w:rsidP="00FF5158">
      <w:pPr>
        <w:pStyle w:val="af2"/>
        <w:ind w:left="1069"/>
        <w:contextualSpacing/>
        <w:jc w:val="right"/>
        <w:rPr>
          <w:sz w:val="28"/>
          <w:szCs w:val="28"/>
        </w:rPr>
      </w:pPr>
    </w:p>
    <w:p w:rsidR="00445DFB" w:rsidRPr="00FB46AF" w:rsidRDefault="00445DFB" w:rsidP="00FF5158">
      <w:pPr>
        <w:pStyle w:val="af2"/>
        <w:ind w:left="1069"/>
        <w:contextualSpacing/>
        <w:jc w:val="right"/>
        <w:rPr>
          <w:sz w:val="28"/>
          <w:szCs w:val="28"/>
        </w:rPr>
      </w:pPr>
    </w:p>
    <w:p w:rsidR="009550D2" w:rsidRPr="00FB46AF" w:rsidRDefault="009550D2" w:rsidP="009550D2">
      <w:pPr>
        <w:contextualSpacing/>
        <w:jc w:val="center"/>
        <w:rPr>
          <w:sz w:val="28"/>
          <w:szCs w:val="28"/>
          <w:u w:val="single"/>
        </w:rPr>
      </w:pPr>
    </w:p>
    <w:p w:rsidR="000146DC" w:rsidRPr="00FB46AF" w:rsidRDefault="000146DC" w:rsidP="00F414E7">
      <w:pPr>
        <w:ind w:firstLine="709"/>
        <w:contextualSpacing/>
        <w:jc w:val="right"/>
        <w:rPr>
          <w:sz w:val="28"/>
          <w:szCs w:val="28"/>
          <w:lang w:val="en-US"/>
        </w:rPr>
      </w:pPr>
    </w:p>
    <w:p w:rsidR="00AF3797" w:rsidRPr="00FB46AF" w:rsidRDefault="00AF3797" w:rsidP="00AF3797">
      <w:pPr>
        <w:contextualSpacing/>
        <w:jc w:val="both"/>
        <w:rPr>
          <w:sz w:val="28"/>
          <w:szCs w:val="28"/>
        </w:rPr>
      </w:pPr>
      <w:r w:rsidRPr="00FB46AF">
        <w:rPr>
          <w:sz w:val="28"/>
          <w:szCs w:val="28"/>
        </w:rPr>
        <w:t xml:space="preserve">- в сфере деятельности по защите прав субъектов персональных данных; </w:t>
      </w:r>
    </w:p>
    <w:p w:rsidR="00AF3797" w:rsidRPr="00FB46AF" w:rsidRDefault="00AF3797" w:rsidP="00AF3797">
      <w:pPr>
        <w:shd w:val="clear" w:color="auto" w:fill="FFFFFF"/>
        <w:spacing w:line="322" w:lineRule="exact"/>
        <w:ind w:left="14" w:right="29" w:firstLine="710"/>
        <w:contextualSpacing/>
        <w:jc w:val="right"/>
        <w:rPr>
          <w:b/>
          <w:i/>
          <w:sz w:val="28"/>
          <w:szCs w:val="28"/>
        </w:rPr>
      </w:pPr>
      <w:r w:rsidRPr="00FB46AF">
        <w:rPr>
          <w:b/>
          <w:i/>
          <w:szCs w:val="28"/>
        </w:rPr>
        <w:tab/>
      </w:r>
      <w:r w:rsidRPr="00FB46AF">
        <w:rPr>
          <w:b/>
          <w:i/>
          <w:sz w:val="28"/>
          <w:szCs w:val="28"/>
        </w:rPr>
        <w:t>Таблица № 7-ПД</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851"/>
        <w:gridCol w:w="992"/>
        <w:gridCol w:w="708"/>
        <w:gridCol w:w="709"/>
        <w:gridCol w:w="1134"/>
        <w:gridCol w:w="992"/>
        <w:gridCol w:w="1138"/>
        <w:gridCol w:w="1130"/>
        <w:gridCol w:w="1134"/>
        <w:gridCol w:w="1276"/>
        <w:gridCol w:w="1559"/>
      </w:tblGrid>
      <w:tr w:rsidR="00AF3797" w:rsidRPr="00FB46AF" w:rsidTr="00EB1686">
        <w:trPr>
          <w:cantSplit/>
          <w:tblHeader/>
        </w:trPr>
        <w:tc>
          <w:tcPr>
            <w:tcW w:w="4361" w:type="dxa"/>
            <w:vMerge w:val="restart"/>
            <w:vAlign w:val="center"/>
          </w:tcPr>
          <w:p w:rsidR="00AF3797" w:rsidRPr="00FB46AF" w:rsidRDefault="00AF3797" w:rsidP="00EB1686">
            <w:pPr>
              <w:jc w:val="center"/>
              <w:rPr>
                <w:b/>
              </w:rPr>
            </w:pPr>
            <w:r w:rsidRPr="00FB46AF">
              <w:rPr>
                <w:b/>
                <w:sz w:val="22"/>
                <w:szCs w:val="22"/>
              </w:rPr>
              <w:t>Показатель (</w:t>
            </w:r>
            <w:r w:rsidRPr="00FB46AF">
              <w:rPr>
                <w:b/>
                <w:sz w:val="22"/>
                <w:szCs w:val="22"/>
                <w:u w:val="single"/>
              </w:rPr>
              <w:t>для каждой сферы деятельности</w:t>
            </w:r>
            <w:r w:rsidRPr="00FB46AF">
              <w:rPr>
                <w:b/>
                <w:sz w:val="22"/>
                <w:szCs w:val="22"/>
              </w:rPr>
              <w:t>)</w:t>
            </w:r>
          </w:p>
        </w:tc>
        <w:tc>
          <w:tcPr>
            <w:tcW w:w="4394" w:type="dxa"/>
            <w:gridSpan w:val="5"/>
            <w:vAlign w:val="center"/>
          </w:tcPr>
          <w:p w:rsidR="00AF3797" w:rsidRPr="00FB46AF" w:rsidRDefault="00AF3797" w:rsidP="00EB1686">
            <w:pPr>
              <w:jc w:val="center"/>
              <w:rPr>
                <w:b/>
              </w:rPr>
            </w:pPr>
            <w:r w:rsidRPr="00FB46AF">
              <w:rPr>
                <w:b/>
                <w:sz w:val="22"/>
                <w:szCs w:val="22"/>
              </w:rPr>
              <w:t>2014 год</w:t>
            </w:r>
          </w:p>
        </w:tc>
        <w:tc>
          <w:tcPr>
            <w:tcW w:w="5670" w:type="dxa"/>
            <w:gridSpan w:val="5"/>
            <w:vAlign w:val="center"/>
          </w:tcPr>
          <w:p w:rsidR="00AF3797" w:rsidRPr="00FB46AF" w:rsidRDefault="00AF3797" w:rsidP="00EB1686">
            <w:pPr>
              <w:jc w:val="center"/>
              <w:rPr>
                <w:b/>
              </w:rPr>
            </w:pPr>
            <w:r w:rsidRPr="00FB46AF">
              <w:rPr>
                <w:b/>
                <w:sz w:val="22"/>
                <w:szCs w:val="22"/>
              </w:rPr>
              <w:t>2015 год</w:t>
            </w:r>
          </w:p>
        </w:tc>
        <w:tc>
          <w:tcPr>
            <w:tcW w:w="1559" w:type="dxa"/>
            <w:vAlign w:val="center"/>
          </w:tcPr>
          <w:p w:rsidR="00AF3797" w:rsidRPr="00FB46AF" w:rsidRDefault="00AF3797" w:rsidP="00EB1686">
            <w:pPr>
              <w:jc w:val="center"/>
              <w:rPr>
                <w:b/>
              </w:rPr>
            </w:pPr>
            <w:r w:rsidRPr="00FB46AF">
              <w:rPr>
                <w:b/>
                <w:sz w:val="22"/>
                <w:szCs w:val="22"/>
              </w:rPr>
              <w:t xml:space="preserve">Отклонение показателей </w:t>
            </w:r>
          </w:p>
          <w:p w:rsidR="00AF3797" w:rsidRPr="00FB46AF" w:rsidRDefault="00AF3797" w:rsidP="00EB1686">
            <w:pPr>
              <w:jc w:val="center"/>
              <w:rPr>
                <w:b/>
              </w:rPr>
            </w:pPr>
            <w:r w:rsidRPr="00FB46AF">
              <w:rPr>
                <w:b/>
                <w:sz w:val="22"/>
                <w:szCs w:val="22"/>
              </w:rPr>
              <w:t>за 1 полугод</w:t>
            </w:r>
            <w:proofErr w:type="gramStart"/>
            <w:r w:rsidRPr="00FB46AF">
              <w:rPr>
                <w:b/>
                <w:sz w:val="22"/>
                <w:szCs w:val="22"/>
              </w:rPr>
              <w:t>., %</w:t>
            </w:r>
            <w:proofErr w:type="gramEnd"/>
          </w:p>
        </w:tc>
      </w:tr>
      <w:tr w:rsidR="00AF3797" w:rsidRPr="00FB46AF" w:rsidTr="00EB1686">
        <w:trPr>
          <w:cantSplit/>
          <w:trHeight w:val="461"/>
          <w:tblHeader/>
        </w:trPr>
        <w:tc>
          <w:tcPr>
            <w:tcW w:w="4361" w:type="dxa"/>
            <w:vMerge/>
            <w:vAlign w:val="center"/>
          </w:tcPr>
          <w:p w:rsidR="00AF3797" w:rsidRPr="00FB46AF" w:rsidRDefault="00AF3797" w:rsidP="00EB1686">
            <w:pPr>
              <w:jc w:val="center"/>
              <w:rPr>
                <w:b/>
              </w:rPr>
            </w:pPr>
          </w:p>
        </w:tc>
        <w:tc>
          <w:tcPr>
            <w:tcW w:w="851" w:type="dxa"/>
            <w:vAlign w:val="center"/>
          </w:tcPr>
          <w:p w:rsidR="00AF3797" w:rsidRPr="00FB46AF" w:rsidRDefault="00AF3797" w:rsidP="00EB1686">
            <w:pPr>
              <w:jc w:val="center"/>
              <w:rPr>
                <w:b/>
              </w:rPr>
            </w:pPr>
            <w:r w:rsidRPr="00FB46AF">
              <w:rPr>
                <w:b/>
                <w:sz w:val="22"/>
                <w:szCs w:val="22"/>
              </w:rPr>
              <w:t>1 кв.</w:t>
            </w:r>
          </w:p>
        </w:tc>
        <w:tc>
          <w:tcPr>
            <w:tcW w:w="992" w:type="dxa"/>
            <w:vAlign w:val="center"/>
          </w:tcPr>
          <w:p w:rsidR="00AF3797" w:rsidRPr="00FB46AF" w:rsidRDefault="00AF3797" w:rsidP="00EB1686">
            <w:pPr>
              <w:jc w:val="center"/>
              <w:rPr>
                <w:b/>
              </w:rPr>
            </w:pPr>
            <w:r w:rsidRPr="00FB46AF">
              <w:rPr>
                <w:b/>
                <w:sz w:val="22"/>
                <w:szCs w:val="22"/>
              </w:rPr>
              <w:t>2 кв.</w:t>
            </w:r>
          </w:p>
        </w:tc>
        <w:tc>
          <w:tcPr>
            <w:tcW w:w="708" w:type="dxa"/>
            <w:vAlign w:val="center"/>
          </w:tcPr>
          <w:p w:rsidR="00AF3797" w:rsidRPr="00FB46AF" w:rsidRDefault="00AF3797" w:rsidP="00EB1686">
            <w:pPr>
              <w:jc w:val="center"/>
              <w:rPr>
                <w:b/>
              </w:rPr>
            </w:pPr>
            <w:r w:rsidRPr="00FB46AF">
              <w:rPr>
                <w:b/>
                <w:sz w:val="22"/>
                <w:szCs w:val="22"/>
              </w:rPr>
              <w:t>3 кв.</w:t>
            </w:r>
          </w:p>
        </w:tc>
        <w:tc>
          <w:tcPr>
            <w:tcW w:w="709" w:type="dxa"/>
            <w:shd w:val="clear" w:color="auto" w:fill="auto"/>
            <w:vAlign w:val="center"/>
          </w:tcPr>
          <w:p w:rsidR="00AF3797" w:rsidRPr="00FB46AF" w:rsidRDefault="00AF3797" w:rsidP="00EB1686">
            <w:pPr>
              <w:jc w:val="center"/>
              <w:rPr>
                <w:b/>
              </w:rPr>
            </w:pPr>
            <w:r w:rsidRPr="00FB46AF">
              <w:rPr>
                <w:b/>
                <w:sz w:val="22"/>
                <w:szCs w:val="22"/>
              </w:rPr>
              <w:t>4 кв.</w:t>
            </w:r>
          </w:p>
        </w:tc>
        <w:tc>
          <w:tcPr>
            <w:tcW w:w="1134" w:type="dxa"/>
            <w:shd w:val="clear" w:color="auto" w:fill="FBD4B4"/>
            <w:vAlign w:val="center"/>
          </w:tcPr>
          <w:p w:rsidR="00AF3797" w:rsidRPr="00FB46AF" w:rsidRDefault="00AF3797" w:rsidP="00EB1686">
            <w:pPr>
              <w:jc w:val="center"/>
              <w:rPr>
                <w:b/>
              </w:rPr>
            </w:pPr>
            <w:r w:rsidRPr="00FB46AF">
              <w:rPr>
                <w:b/>
                <w:sz w:val="22"/>
                <w:szCs w:val="22"/>
              </w:rPr>
              <w:t>За 1 полугод.</w:t>
            </w:r>
          </w:p>
        </w:tc>
        <w:tc>
          <w:tcPr>
            <w:tcW w:w="992" w:type="dxa"/>
            <w:vAlign w:val="center"/>
          </w:tcPr>
          <w:p w:rsidR="00AF3797" w:rsidRPr="00FB46AF" w:rsidRDefault="00AF3797" w:rsidP="00EB1686">
            <w:pPr>
              <w:jc w:val="center"/>
              <w:rPr>
                <w:b/>
              </w:rPr>
            </w:pPr>
            <w:r w:rsidRPr="00FB46AF">
              <w:rPr>
                <w:b/>
                <w:sz w:val="22"/>
                <w:szCs w:val="22"/>
              </w:rPr>
              <w:t>1 кв.</w:t>
            </w:r>
          </w:p>
        </w:tc>
        <w:tc>
          <w:tcPr>
            <w:tcW w:w="1138" w:type="dxa"/>
            <w:vAlign w:val="center"/>
          </w:tcPr>
          <w:p w:rsidR="00AF3797" w:rsidRPr="00FB46AF" w:rsidRDefault="00AF3797" w:rsidP="00EB1686">
            <w:pPr>
              <w:jc w:val="center"/>
              <w:rPr>
                <w:b/>
              </w:rPr>
            </w:pPr>
            <w:r w:rsidRPr="00FB46AF">
              <w:rPr>
                <w:b/>
                <w:sz w:val="22"/>
                <w:szCs w:val="22"/>
              </w:rPr>
              <w:t>2 кв.</w:t>
            </w:r>
          </w:p>
        </w:tc>
        <w:tc>
          <w:tcPr>
            <w:tcW w:w="1130" w:type="dxa"/>
            <w:vAlign w:val="center"/>
          </w:tcPr>
          <w:p w:rsidR="00AF3797" w:rsidRPr="00FB46AF" w:rsidRDefault="00AF3797" w:rsidP="00EB1686">
            <w:pPr>
              <w:jc w:val="center"/>
              <w:rPr>
                <w:b/>
              </w:rPr>
            </w:pPr>
            <w:r w:rsidRPr="00FB46AF">
              <w:rPr>
                <w:b/>
                <w:sz w:val="22"/>
                <w:szCs w:val="22"/>
              </w:rPr>
              <w:t>3 кв.</w:t>
            </w:r>
          </w:p>
        </w:tc>
        <w:tc>
          <w:tcPr>
            <w:tcW w:w="1134" w:type="dxa"/>
            <w:shd w:val="clear" w:color="auto" w:fill="auto"/>
            <w:vAlign w:val="center"/>
          </w:tcPr>
          <w:p w:rsidR="00AF3797" w:rsidRPr="00FB46AF" w:rsidRDefault="00AF3797" w:rsidP="00EB1686">
            <w:pPr>
              <w:jc w:val="center"/>
              <w:rPr>
                <w:b/>
              </w:rPr>
            </w:pPr>
            <w:r w:rsidRPr="00FB46AF">
              <w:rPr>
                <w:b/>
                <w:sz w:val="22"/>
                <w:szCs w:val="22"/>
              </w:rPr>
              <w:t>4 кв.</w:t>
            </w:r>
          </w:p>
        </w:tc>
        <w:tc>
          <w:tcPr>
            <w:tcW w:w="1276" w:type="dxa"/>
            <w:shd w:val="clear" w:color="auto" w:fill="FBD4B4"/>
            <w:vAlign w:val="center"/>
          </w:tcPr>
          <w:p w:rsidR="00AF3797" w:rsidRPr="00FB46AF" w:rsidRDefault="00AF3797" w:rsidP="00EB1686">
            <w:pPr>
              <w:jc w:val="center"/>
              <w:rPr>
                <w:b/>
              </w:rPr>
            </w:pPr>
            <w:r w:rsidRPr="00FB46AF">
              <w:rPr>
                <w:b/>
              </w:rPr>
              <w:t>За 1 полугод.</w:t>
            </w:r>
          </w:p>
        </w:tc>
        <w:tc>
          <w:tcPr>
            <w:tcW w:w="1559" w:type="dxa"/>
            <w:vAlign w:val="center"/>
          </w:tcPr>
          <w:p w:rsidR="00AF3797" w:rsidRPr="00FB46AF" w:rsidRDefault="00AF3797" w:rsidP="00EB1686">
            <w:pPr>
              <w:jc w:val="center"/>
              <w:rPr>
                <w:b/>
              </w:rPr>
            </w:pPr>
          </w:p>
        </w:tc>
      </w:tr>
      <w:tr w:rsidR="00AF3797" w:rsidRPr="00FB46AF" w:rsidTr="00EB1686">
        <w:trPr>
          <w:cantSplit/>
        </w:trPr>
        <w:tc>
          <w:tcPr>
            <w:tcW w:w="4361" w:type="dxa"/>
            <w:vAlign w:val="center"/>
          </w:tcPr>
          <w:p w:rsidR="00AF3797" w:rsidRPr="00FB46AF" w:rsidRDefault="00AF3797" w:rsidP="00EB1686">
            <w:r w:rsidRPr="00FB46AF">
              <w:rPr>
                <w:bCs/>
              </w:rPr>
              <w:t>Общее количество</w:t>
            </w:r>
            <w:r w:rsidRPr="00FB46AF">
              <w:t xml:space="preserve"> </w:t>
            </w:r>
            <w:r w:rsidRPr="00FB46AF">
              <w:rPr>
                <w:bCs/>
              </w:rPr>
              <w:t>обращений</w:t>
            </w:r>
            <w:r w:rsidRPr="00FB46AF">
              <w:t>, поступивших от граждан, юр. лиц, госорганов, органов м.с., ИП, комм</w:t>
            </w:r>
            <w:proofErr w:type="gramStart"/>
            <w:r w:rsidRPr="00FB46AF">
              <w:t>.</w:t>
            </w:r>
            <w:proofErr w:type="gramEnd"/>
            <w:r w:rsidRPr="00FB46AF">
              <w:t xml:space="preserve"> </w:t>
            </w:r>
            <w:proofErr w:type="gramStart"/>
            <w:r w:rsidRPr="00FB46AF">
              <w:t>о</w:t>
            </w:r>
            <w:proofErr w:type="gramEnd"/>
            <w:r w:rsidRPr="00FB46AF">
              <w:t xml:space="preserve">рг., </w:t>
            </w:r>
            <w:proofErr w:type="spellStart"/>
            <w:r w:rsidRPr="00FB46AF">
              <w:t>общест</w:t>
            </w:r>
            <w:proofErr w:type="spellEnd"/>
            <w:r w:rsidRPr="00FB46AF">
              <w:t xml:space="preserve">. </w:t>
            </w:r>
            <w:proofErr w:type="spellStart"/>
            <w:r w:rsidRPr="00FB46AF">
              <w:t>объед</w:t>
            </w:r>
            <w:proofErr w:type="spellEnd"/>
            <w:r w:rsidRPr="00FB46AF">
              <w:t>. и др.</w:t>
            </w:r>
          </w:p>
        </w:tc>
        <w:tc>
          <w:tcPr>
            <w:tcW w:w="851" w:type="dxa"/>
            <w:vAlign w:val="center"/>
          </w:tcPr>
          <w:p w:rsidR="00AF3797" w:rsidRPr="00FB46AF" w:rsidRDefault="00AF3797" w:rsidP="00EB1686">
            <w:pPr>
              <w:jc w:val="center"/>
            </w:pPr>
            <w:r w:rsidRPr="00FB46AF">
              <w:rPr>
                <w:sz w:val="22"/>
                <w:szCs w:val="22"/>
              </w:rPr>
              <w:t>47</w:t>
            </w:r>
          </w:p>
        </w:tc>
        <w:tc>
          <w:tcPr>
            <w:tcW w:w="992" w:type="dxa"/>
            <w:vAlign w:val="center"/>
          </w:tcPr>
          <w:p w:rsidR="00AF3797" w:rsidRPr="00FB46AF" w:rsidRDefault="00AF3797" w:rsidP="00EB1686">
            <w:pPr>
              <w:jc w:val="center"/>
            </w:pPr>
            <w:r w:rsidRPr="00FB46AF">
              <w:t>58</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105</w:t>
            </w:r>
          </w:p>
        </w:tc>
        <w:tc>
          <w:tcPr>
            <w:tcW w:w="992" w:type="dxa"/>
            <w:vAlign w:val="center"/>
          </w:tcPr>
          <w:p w:rsidR="00AF3797" w:rsidRPr="00FB46AF" w:rsidRDefault="00AF3797" w:rsidP="00EB1686">
            <w:pPr>
              <w:jc w:val="center"/>
            </w:pPr>
            <w:r w:rsidRPr="00FB46AF">
              <w:t>186</w:t>
            </w:r>
          </w:p>
        </w:tc>
        <w:tc>
          <w:tcPr>
            <w:tcW w:w="1138" w:type="dxa"/>
            <w:vAlign w:val="center"/>
          </w:tcPr>
          <w:p w:rsidR="00AF3797" w:rsidRPr="00FB46AF" w:rsidRDefault="00AF3797" w:rsidP="00EB1686">
            <w:pPr>
              <w:jc w:val="center"/>
            </w:pPr>
            <w:r w:rsidRPr="00FB46AF">
              <w:t>274</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460</w:t>
            </w:r>
          </w:p>
        </w:tc>
        <w:tc>
          <w:tcPr>
            <w:tcW w:w="1559" w:type="dxa"/>
            <w:vAlign w:val="center"/>
          </w:tcPr>
          <w:p w:rsidR="00AF3797" w:rsidRPr="00FB46AF" w:rsidRDefault="00AF3797" w:rsidP="00EB1686">
            <w:pPr>
              <w:jc w:val="center"/>
            </w:pPr>
            <w:r w:rsidRPr="00FB46AF">
              <w:t>438,09</w:t>
            </w:r>
          </w:p>
        </w:tc>
      </w:tr>
      <w:tr w:rsidR="00AF3797" w:rsidRPr="00FB46AF" w:rsidTr="00EB1686">
        <w:trPr>
          <w:cantSplit/>
        </w:trPr>
        <w:tc>
          <w:tcPr>
            <w:tcW w:w="4361" w:type="dxa"/>
            <w:vAlign w:val="center"/>
          </w:tcPr>
          <w:p w:rsidR="00AF3797" w:rsidRPr="00FB46AF" w:rsidRDefault="00AF3797" w:rsidP="00EB1686">
            <w:r w:rsidRPr="00FB46AF">
              <w:rPr>
                <w:bCs/>
              </w:rPr>
              <w:t>1.</w:t>
            </w:r>
            <w:r w:rsidRPr="00FB46AF">
              <w:t> Количество обращений, поступивших от</w:t>
            </w:r>
            <w:r w:rsidRPr="00FB46AF">
              <w:rPr>
                <w:bCs/>
              </w:rPr>
              <w:t xml:space="preserve"> физических лиц</w:t>
            </w:r>
            <w:r w:rsidRPr="00FB46AF">
              <w:t>, из них:</w:t>
            </w:r>
          </w:p>
        </w:tc>
        <w:tc>
          <w:tcPr>
            <w:tcW w:w="851" w:type="dxa"/>
            <w:vAlign w:val="center"/>
          </w:tcPr>
          <w:p w:rsidR="00AF3797" w:rsidRPr="00FB46AF" w:rsidRDefault="00AF3797" w:rsidP="00EB1686">
            <w:pPr>
              <w:jc w:val="center"/>
            </w:pPr>
            <w:r w:rsidRPr="00FB46AF">
              <w:rPr>
                <w:sz w:val="22"/>
                <w:szCs w:val="22"/>
              </w:rPr>
              <w:t>43</w:t>
            </w:r>
          </w:p>
        </w:tc>
        <w:tc>
          <w:tcPr>
            <w:tcW w:w="992" w:type="dxa"/>
            <w:vAlign w:val="center"/>
          </w:tcPr>
          <w:p w:rsidR="00AF3797" w:rsidRPr="00FB46AF" w:rsidRDefault="00AF3797" w:rsidP="00EB1686">
            <w:pPr>
              <w:jc w:val="center"/>
            </w:pPr>
            <w:r w:rsidRPr="00FB46AF">
              <w:t>57</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100</w:t>
            </w:r>
          </w:p>
        </w:tc>
        <w:tc>
          <w:tcPr>
            <w:tcW w:w="992" w:type="dxa"/>
            <w:vAlign w:val="center"/>
          </w:tcPr>
          <w:p w:rsidR="00AF3797" w:rsidRPr="00FB46AF" w:rsidRDefault="00AF3797" w:rsidP="00EB1686">
            <w:pPr>
              <w:jc w:val="center"/>
            </w:pPr>
            <w:r w:rsidRPr="00FB46AF">
              <w:t>184</w:t>
            </w:r>
          </w:p>
        </w:tc>
        <w:tc>
          <w:tcPr>
            <w:tcW w:w="1138" w:type="dxa"/>
            <w:vAlign w:val="center"/>
          </w:tcPr>
          <w:p w:rsidR="00AF3797" w:rsidRPr="00FB46AF" w:rsidRDefault="00AF3797" w:rsidP="00EB1686">
            <w:pPr>
              <w:jc w:val="center"/>
            </w:pPr>
            <w:r w:rsidRPr="00FB46AF">
              <w:t>271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rPr>
                <w:lang w:val="en-US"/>
              </w:rPr>
            </w:pPr>
            <w:r w:rsidRPr="00FB46AF">
              <w:t>455</w:t>
            </w:r>
          </w:p>
        </w:tc>
        <w:tc>
          <w:tcPr>
            <w:tcW w:w="1559" w:type="dxa"/>
            <w:vAlign w:val="center"/>
          </w:tcPr>
          <w:p w:rsidR="00AF3797" w:rsidRPr="00FB46AF" w:rsidRDefault="00AF3797" w:rsidP="00EB1686">
            <w:pPr>
              <w:jc w:val="center"/>
            </w:pPr>
            <w:r w:rsidRPr="00FB46AF">
              <w:t>455,00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 xml:space="preserve">поступили из ЦА </w:t>
            </w:r>
            <w:proofErr w:type="spellStart"/>
            <w:r w:rsidRPr="00FB46AF">
              <w:rPr>
                <w:i/>
                <w:iCs/>
              </w:rPr>
              <w:t>Роскомнадзора</w:t>
            </w:r>
            <w:proofErr w:type="spellEnd"/>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6</w:t>
            </w:r>
          </w:p>
        </w:tc>
        <w:tc>
          <w:tcPr>
            <w:tcW w:w="1138" w:type="dxa"/>
            <w:vAlign w:val="center"/>
          </w:tcPr>
          <w:p w:rsidR="00AF3797" w:rsidRPr="00FB46AF" w:rsidRDefault="00AF3797" w:rsidP="00EB1686">
            <w:pPr>
              <w:jc w:val="center"/>
            </w:pPr>
            <w:r w:rsidRPr="00FB46AF">
              <w:t>2</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8</w:t>
            </w:r>
          </w:p>
        </w:tc>
        <w:tc>
          <w:tcPr>
            <w:tcW w:w="1559" w:type="dxa"/>
            <w:vAlign w:val="center"/>
          </w:tcPr>
          <w:p w:rsidR="00AF3797" w:rsidRPr="00FB46AF" w:rsidRDefault="00AF3797" w:rsidP="00EB1686">
            <w:pPr>
              <w:jc w:val="center"/>
            </w:pPr>
            <w:r w:rsidRPr="00FB46AF">
              <w:t>800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 xml:space="preserve">поступили непосредственно в ТУ </w:t>
            </w:r>
            <w:proofErr w:type="spellStart"/>
            <w:r w:rsidRPr="00FB46AF">
              <w:rPr>
                <w:i/>
                <w:iCs/>
              </w:rPr>
              <w:t>Роскомнадзора</w:t>
            </w:r>
            <w:proofErr w:type="spellEnd"/>
          </w:p>
        </w:tc>
        <w:tc>
          <w:tcPr>
            <w:tcW w:w="851" w:type="dxa"/>
            <w:vAlign w:val="center"/>
          </w:tcPr>
          <w:p w:rsidR="00AF3797" w:rsidRPr="00FB46AF" w:rsidRDefault="00AF3797" w:rsidP="00EB1686">
            <w:pPr>
              <w:jc w:val="center"/>
            </w:pPr>
            <w:r w:rsidRPr="00FB46AF">
              <w:rPr>
                <w:sz w:val="22"/>
                <w:szCs w:val="22"/>
              </w:rPr>
              <w:t>43</w:t>
            </w:r>
          </w:p>
        </w:tc>
        <w:tc>
          <w:tcPr>
            <w:tcW w:w="992" w:type="dxa"/>
            <w:vAlign w:val="center"/>
          </w:tcPr>
          <w:p w:rsidR="00AF3797" w:rsidRPr="00FB46AF" w:rsidRDefault="00AF3797" w:rsidP="00EB1686">
            <w:pPr>
              <w:jc w:val="center"/>
            </w:pPr>
            <w:r w:rsidRPr="00FB46AF">
              <w:t>57</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100</w:t>
            </w:r>
          </w:p>
        </w:tc>
        <w:tc>
          <w:tcPr>
            <w:tcW w:w="992" w:type="dxa"/>
            <w:vAlign w:val="center"/>
          </w:tcPr>
          <w:p w:rsidR="00AF3797" w:rsidRPr="00FB46AF" w:rsidRDefault="00AF3797" w:rsidP="00EB1686">
            <w:pPr>
              <w:jc w:val="center"/>
            </w:pPr>
            <w:r w:rsidRPr="00FB46AF">
              <w:t>178</w:t>
            </w:r>
          </w:p>
        </w:tc>
        <w:tc>
          <w:tcPr>
            <w:tcW w:w="1138" w:type="dxa"/>
            <w:vAlign w:val="center"/>
          </w:tcPr>
          <w:p w:rsidR="00AF3797" w:rsidRPr="00FB46AF" w:rsidRDefault="00AF3797" w:rsidP="00EB1686">
            <w:pPr>
              <w:jc w:val="center"/>
            </w:pPr>
            <w:r w:rsidRPr="00FB46AF">
              <w:t>269</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447</w:t>
            </w:r>
          </w:p>
        </w:tc>
        <w:tc>
          <w:tcPr>
            <w:tcW w:w="1559" w:type="dxa"/>
            <w:vAlign w:val="center"/>
          </w:tcPr>
          <w:p w:rsidR="00AF3797" w:rsidRPr="00FB46AF" w:rsidRDefault="00AF3797" w:rsidP="00EB1686">
            <w:pPr>
              <w:jc w:val="center"/>
            </w:pPr>
            <w:r w:rsidRPr="00FB46AF">
              <w:t>447,00</w:t>
            </w:r>
          </w:p>
        </w:tc>
      </w:tr>
      <w:tr w:rsidR="00AF3797" w:rsidRPr="00FB46AF" w:rsidTr="00EB1686">
        <w:trPr>
          <w:cantSplit/>
        </w:trPr>
        <w:tc>
          <w:tcPr>
            <w:tcW w:w="4361" w:type="dxa"/>
            <w:vAlign w:val="center"/>
          </w:tcPr>
          <w:p w:rsidR="00AF3797" w:rsidRPr="00FB46AF" w:rsidRDefault="00AF3797" w:rsidP="00EB1686">
            <w:r w:rsidRPr="00FB46AF">
              <w:t xml:space="preserve">1.1. Касались </w:t>
            </w:r>
            <w:r w:rsidRPr="00FB46AF">
              <w:rPr>
                <w:bCs/>
              </w:rPr>
              <w:t>разъяснения законодательства</w:t>
            </w:r>
            <w:r w:rsidRPr="00FB46AF">
              <w:t xml:space="preserve"> РФ в области ПД, из них:</w:t>
            </w:r>
          </w:p>
        </w:tc>
        <w:tc>
          <w:tcPr>
            <w:tcW w:w="851" w:type="dxa"/>
            <w:vAlign w:val="center"/>
          </w:tcPr>
          <w:p w:rsidR="00AF3797" w:rsidRPr="00FB46AF" w:rsidRDefault="00AF3797" w:rsidP="00EB1686">
            <w:pPr>
              <w:jc w:val="center"/>
            </w:pPr>
            <w:r w:rsidRPr="00FB46AF">
              <w:rPr>
                <w:sz w:val="22"/>
                <w:szCs w:val="22"/>
              </w:rPr>
              <w:t>6</w:t>
            </w:r>
          </w:p>
        </w:tc>
        <w:tc>
          <w:tcPr>
            <w:tcW w:w="992" w:type="dxa"/>
            <w:vAlign w:val="center"/>
          </w:tcPr>
          <w:p w:rsidR="00AF3797" w:rsidRPr="00FB46AF" w:rsidRDefault="00AF3797" w:rsidP="00EB1686">
            <w:pPr>
              <w:jc w:val="center"/>
            </w:pPr>
            <w:r w:rsidRPr="00FB46AF">
              <w:t>5</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11</w:t>
            </w:r>
          </w:p>
        </w:tc>
        <w:tc>
          <w:tcPr>
            <w:tcW w:w="992" w:type="dxa"/>
            <w:vAlign w:val="center"/>
          </w:tcPr>
          <w:p w:rsidR="00AF3797" w:rsidRPr="00FB46AF" w:rsidRDefault="00AF3797" w:rsidP="00EB1686">
            <w:pPr>
              <w:jc w:val="center"/>
            </w:pPr>
            <w:r w:rsidRPr="00FB46AF">
              <w:t>8</w:t>
            </w:r>
          </w:p>
        </w:tc>
        <w:tc>
          <w:tcPr>
            <w:tcW w:w="1138" w:type="dxa"/>
            <w:vAlign w:val="center"/>
          </w:tcPr>
          <w:p w:rsidR="00AF3797" w:rsidRPr="00FB46AF" w:rsidRDefault="00AF3797" w:rsidP="00EB1686">
            <w:pPr>
              <w:jc w:val="center"/>
            </w:pPr>
            <w:r w:rsidRPr="00FB46AF">
              <w:t>9</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17</w:t>
            </w:r>
          </w:p>
        </w:tc>
        <w:tc>
          <w:tcPr>
            <w:tcW w:w="1559" w:type="dxa"/>
            <w:vAlign w:val="center"/>
          </w:tcPr>
          <w:p w:rsidR="00AF3797" w:rsidRPr="00FB46AF" w:rsidRDefault="00AF3797" w:rsidP="00EB1686">
            <w:pPr>
              <w:jc w:val="center"/>
            </w:pPr>
            <w:r w:rsidRPr="00FB46AF">
              <w:t>154,54</w:t>
            </w:r>
          </w:p>
        </w:tc>
      </w:tr>
      <w:tr w:rsidR="00AF3797" w:rsidRPr="00FB46AF" w:rsidTr="00EB1686">
        <w:trPr>
          <w:cantSplit/>
        </w:trPr>
        <w:tc>
          <w:tcPr>
            <w:tcW w:w="4361" w:type="dxa"/>
            <w:vAlign w:val="center"/>
          </w:tcPr>
          <w:p w:rsidR="00AF3797" w:rsidRPr="00FB46AF" w:rsidRDefault="00AF3797" w:rsidP="00EB1686">
            <w:r w:rsidRPr="00FB46AF">
              <w:t>1.1.1. разъяснено</w:t>
            </w:r>
          </w:p>
        </w:tc>
        <w:tc>
          <w:tcPr>
            <w:tcW w:w="851" w:type="dxa"/>
            <w:vAlign w:val="center"/>
          </w:tcPr>
          <w:p w:rsidR="00AF3797" w:rsidRPr="00FB46AF" w:rsidRDefault="00AF3797" w:rsidP="00EB1686">
            <w:pPr>
              <w:jc w:val="center"/>
            </w:pPr>
            <w:r w:rsidRPr="00FB46AF">
              <w:rPr>
                <w:sz w:val="22"/>
                <w:szCs w:val="22"/>
              </w:rPr>
              <w:t>5</w:t>
            </w:r>
          </w:p>
        </w:tc>
        <w:tc>
          <w:tcPr>
            <w:tcW w:w="992" w:type="dxa"/>
            <w:vAlign w:val="center"/>
          </w:tcPr>
          <w:p w:rsidR="00AF3797" w:rsidRPr="00FB46AF" w:rsidRDefault="00AF3797" w:rsidP="00EB1686">
            <w:pPr>
              <w:jc w:val="center"/>
            </w:pPr>
            <w:r w:rsidRPr="00FB46AF">
              <w:t>2</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7</w:t>
            </w:r>
          </w:p>
        </w:tc>
        <w:tc>
          <w:tcPr>
            <w:tcW w:w="992" w:type="dxa"/>
            <w:vAlign w:val="center"/>
          </w:tcPr>
          <w:p w:rsidR="00AF3797" w:rsidRPr="00FB46AF" w:rsidRDefault="00AF3797" w:rsidP="00EB1686">
            <w:pPr>
              <w:jc w:val="center"/>
            </w:pPr>
            <w:r w:rsidRPr="00FB46AF">
              <w:t>2</w:t>
            </w:r>
          </w:p>
        </w:tc>
        <w:tc>
          <w:tcPr>
            <w:tcW w:w="1138" w:type="dxa"/>
            <w:vAlign w:val="center"/>
          </w:tcPr>
          <w:p w:rsidR="00AF3797" w:rsidRPr="00FB46AF" w:rsidRDefault="00AF3797" w:rsidP="00EB1686">
            <w:pPr>
              <w:jc w:val="center"/>
            </w:pPr>
            <w:r w:rsidRPr="00FB46AF">
              <w:t>2</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4</w:t>
            </w:r>
          </w:p>
        </w:tc>
        <w:tc>
          <w:tcPr>
            <w:tcW w:w="1559" w:type="dxa"/>
            <w:vAlign w:val="center"/>
          </w:tcPr>
          <w:p w:rsidR="00AF3797" w:rsidRPr="00FB46AF" w:rsidRDefault="00AF3797" w:rsidP="00EB1686">
            <w:pPr>
              <w:jc w:val="center"/>
            </w:pPr>
            <w:r w:rsidRPr="00FB46AF">
              <w:t>-42,85</w:t>
            </w:r>
          </w:p>
        </w:tc>
      </w:tr>
      <w:tr w:rsidR="00AF3797" w:rsidRPr="00FB46AF" w:rsidTr="00EB1686">
        <w:trPr>
          <w:cantSplit/>
        </w:trPr>
        <w:tc>
          <w:tcPr>
            <w:tcW w:w="4361" w:type="dxa"/>
            <w:vAlign w:val="center"/>
          </w:tcPr>
          <w:p w:rsidR="00AF3797" w:rsidRPr="00FB46AF" w:rsidRDefault="00AF3797" w:rsidP="00EB1686">
            <w:r w:rsidRPr="00FB46AF">
              <w:t>1.1.2. находится на рассмотрении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1.1.3. переадресовано по подведомственности в другие органы или другие ТУ </w:t>
            </w:r>
            <w:proofErr w:type="spellStart"/>
            <w:r w:rsidRPr="00FB46AF">
              <w:t>Роскомнадзора</w:t>
            </w:r>
            <w:proofErr w:type="spellEnd"/>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3</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4</w:t>
            </w:r>
          </w:p>
        </w:tc>
        <w:tc>
          <w:tcPr>
            <w:tcW w:w="992" w:type="dxa"/>
            <w:vAlign w:val="center"/>
          </w:tcPr>
          <w:p w:rsidR="00AF3797" w:rsidRPr="00FB46AF" w:rsidRDefault="00AF3797" w:rsidP="00EB1686">
            <w:pPr>
              <w:jc w:val="center"/>
            </w:pPr>
            <w:r w:rsidRPr="00FB46AF">
              <w:t>6</w:t>
            </w:r>
          </w:p>
        </w:tc>
        <w:tc>
          <w:tcPr>
            <w:tcW w:w="1138" w:type="dxa"/>
            <w:vAlign w:val="center"/>
          </w:tcPr>
          <w:p w:rsidR="00AF3797" w:rsidRPr="00FB46AF" w:rsidRDefault="00AF3797" w:rsidP="00EB1686">
            <w:pPr>
              <w:jc w:val="center"/>
            </w:pPr>
            <w:r w:rsidRPr="00FB46AF">
              <w:t>7</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13</w:t>
            </w:r>
          </w:p>
        </w:tc>
        <w:tc>
          <w:tcPr>
            <w:tcW w:w="1559" w:type="dxa"/>
            <w:vAlign w:val="center"/>
          </w:tcPr>
          <w:p w:rsidR="00AF3797" w:rsidRPr="00FB46AF" w:rsidRDefault="00AF3797" w:rsidP="00EB1686">
            <w:pPr>
              <w:jc w:val="center"/>
            </w:pPr>
            <w:r w:rsidRPr="00FB46AF">
              <w:t>325</w:t>
            </w:r>
          </w:p>
        </w:tc>
      </w:tr>
      <w:tr w:rsidR="00AF3797" w:rsidRPr="00FB46AF" w:rsidTr="00EB1686">
        <w:trPr>
          <w:cantSplit/>
        </w:trPr>
        <w:tc>
          <w:tcPr>
            <w:tcW w:w="4361" w:type="dxa"/>
            <w:vAlign w:val="center"/>
          </w:tcPr>
          <w:p w:rsidR="00AF3797" w:rsidRPr="00FB46AF" w:rsidRDefault="00AF3797" w:rsidP="00EB1686">
            <w:pPr>
              <w:rPr>
                <w:i/>
                <w:iCs/>
              </w:rPr>
            </w:pPr>
            <w:r w:rsidRPr="00FB46AF">
              <w:lastRenderedPageBreak/>
              <w:t>1.2. </w:t>
            </w:r>
            <w:r w:rsidRPr="00FB46AF">
              <w:rPr>
                <w:iCs/>
              </w:rPr>
              <w:t xml:space="preserve">Обращения </w:t>
            </w:r>
            <w:r w:rsidRPr="00FB46AF">
              <w:rPr>
                <w:bCs/>
              </w:rPr>
              <w:t>(жалобы</w:t>
            </w:r>
            <w:r w:rsidRPr="00FB46AF">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FB46AF">
              <w:t>на</w:t>
            </w:r>
            <w:proofErr w:type="gramEnd"/>
            <w:r w:rsidRPr="00FB46AF">
              <w:t xml:space="preserve"> (разбить </w:t>
            </w:r>
            <w:proofErr w:type="gramStart"/>
            <w:r w:rsidRPr="00FB46AF">
              <w:t>по</w:t>
            </w:r>
            <w:proofErr w:type="gramEnd"/>
            <w:r w:rsidRPr="00FB46AF">
              <w:t xml:space="preserve"> категориям операторов):</w:t>
            </w:r>
          </w:p>
        </w:tc>
        <w:tc>
          <w:tcPr>
            <w:tcW w:w="851" w:type="dxa"/>
            <w:vAlign w:val="center"/>
          </w:tcPr>
          <w:p w:rsidR="00AF3797" w:rsidRPr="00FB46AF" w:rsidRDefault="00AF3797" w:rsidP="00EB1686">
            <w:pPr>
              <w:jc w:val="center"/>
            </w:pPr>
            <w:r w:rsidRPr="00FB46AF">
              <w:rPr>
                <w:sz w:val="22"/>
                <w:szCs w:val="22"/>
              </w:rPr>
              <w:t>37</w:t>
            </w:r>
          </w:p>
        </w:tc>
        <w:tc>
          <w:tcPr>
            <w:tcW w:w="992" w:type="dxa"/>
            <w:vAlign w:val="center"/>
          </w:tcPr>
          <w:p w:rsidR="00AF3797" w:rsidRPr="00FB46AF" w:rsidRDefault="00AF3797" w:rsidP="00EB1686">
            <w:pPr>
              <w:jc w:val="center"/>
            </w:pPr>
            <w:r w:rsidRPr="00FB46AF">
              <w:t>52</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89</w:t>
            </w:r>
          </w:p>
        </w:tc>
        <w:tc>
          <w:tcPr>
            <w:tcW w:w="992" w:type="dxa"/>
            <w:vAlign w:val="center"/>
          </w:tcPr>
          <w:p w:rsidR="00AF3797" w:rsidRPr="00FB46AF" w:rsidRDefault="00AF3797" w:rsidP="00EB1686">
            <w:pPr>
              <w:jc w:val="center"/>
            </w:pPr>
            <w:r w:rsidRPr="00FB46AF">
              <w:t>176</w:t>
            </w:r>
          </w:p>
        </w:tc>
        <w:tc>
          <w:tcPr>
            <w:tcW w:w="1138" w:type="dxa"/>
            <w:vAlign w:val="center"/>
          </w:tcPr>
          <w:p w:rsidR="00AF3797" w:rsidRPr="00FB46AF" w:rsidRDefault="00AF3797" w:rsidP="00EB1686">
            <w:pPr>
              <w:jc w:val="center"/>
            </w:pPr>
            <w:r w:rsidRPr="00FB46AF">
              <w:t>262</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438</w:t>
            </w:r>
          </w:p>
        </w:tc>
        <w:tc>
          <w:tcPr>
            <w:tcW w:w="1559" w:type="dxa"/>
            <w:vAlign w:val="center"/>
          </w:tcPr>
          <w:p w:rsidR="00AF3797" w:rsidRPr="00FB46AF" w:rsidRDefault="00AF3797" w:rsidP="00EB1686">
            <w:pPr>
              <w:jc w:val="center"/>
            </w:pPr>
            <w:r w:rsidRPr="00FB46AF">
              <w:t>492,13</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государственных и муниципальных органов;</w:t>
            </w:r>
          </w:p>
        </w:tc>
        <w:tc>
          <w:tcPr>
            <w:tcW w:w="851" w:type="dxa"/>
            <w:vAlign w:val="center"/>
          </w:tcPr>
          <w:p w:rsidR="00AF3797" w:rsidRPr="00FB46AF" w:rsidRDefault="00AF3797" w:rsidP="00EB1686">
            <w:pPr>
              <w:jc w:val="center"/>
            </w:pPr>
            <w:r w:rsidRPr="00FB46AF">
              <w:t>2</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2</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2</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2</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банков и кредитных организаций;</w:t>
            </w:r>
          </w:p>
        </w:tc>
        <w:tc>
          <w:tcPr>
            <w:tcW w:w="851" w:type="dxa"/>
            <w:vAlign w:val="center"/>
          </w:tcPr>
          <w:p w:rsidR="00AF3797" w:rsidRPr="00FB46AF" w:rsidRDefault="00AF3797" w:rsidP="00EB1686">
            <w:pPr>
              <w:jc w:val="center"/>
            </w:pPr>
            <w:r w:rsidRPr="00FB46AF">
              <w:rPr>
                <w:sz w:val="22"/>
                <w:szCs w:val="22"/>
              </w:rPr>
              <w:t>15</w:t>
            </w:r>
          </w:p>
        </w:tc>
        <w:tc>
          <w:tcPr>
            <w:tcW w:w="992" w:type="dxa"/>
            <w:vAlign w:val="center"/>
          </w:tcPr>
          <w:p w:rsidR="00AF3797" w:rsidRPr="00FB46AF" w:rsidRDefault="00AF3797" w:rsidP="00EB1686">
            <w:pPr>
              <w:jc w:val="center"/>
            </w:pPr>
            <w:r w:rsidRPr="00FB46AF">
              <w:t>30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45</w:t>
            </w:r>
          </w:p>
        </w:tc>
        <w:tc>
          <w:tcPr>
            <w:tcW w:w="992" w:type="dxa"/>
            <w:vAlign w:val="center"/>
          </w:tcPr>
          <w:p w:rsidR="00AF3797" w:rsidRPr="00FB46AF" w:rsidRDefault="00AF3797" w:rsidP="00EB1686">
            <w:pPr>
              <w:jc w:val="center"/>
            </w:pPr>
            <w:r w:rsidRPr="00FB46AF">
              <w:t>135</w:t>
            </w:r>
          </w:p>
        </w:tc>
        <w:tc>
          <w:tcPr>
            <w:tcW w:w="1138" w:type="dxa"/>
            <w:vAlign w:val="center"/>
          </w:tcPr>
          <w:p w:rsidR="00AF3797" w:rsidRPr="00FB46AF" w:rsidRDefault="00AF3797" w:rsidP="00EB1686">
            <w:pPr>
              <w:jc w:val="center"/>
            </w:pPr>
            <w:r w:rsidRPr="00FB46AF">
              <w:t>223</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358</w:t>
            </w:r>
          </w:p>
        </w:tc>
        <w:tc>
          <w:tcPr>
            <w:tcW w:w="1559" w:type="dxa"/>
            <w:vAlign w:val="center"/>
          </w:tcPr>
          <w:p w:rsidR="00AF3797" w:rsidRPr="00FB46AF" w:rsidRDefault="00AF3797" w:rsidP="00EB1686">
            <w:pPr>
              <w:jc w:val="center"/>
            </w:pPr>
            <w:r w:rsidRPr="00FB46AF">
              <w:t>795,55</w:t>
            </w:r>
          </w:p>
        </w:tc>
      </w:tr>
      <w:tr w:rsidR="00AF3797" w:rsidRPr="00FB46AF" w:rsidTr="00EB1686">
        <w:trPr>
          <w:cantSplit/>
        </w:trPr>
        <w:tc>
          <w:tcPr>
            <w:tcW w:w="4361" w:type="dxa"/>
            <w:vAlign w:val="center"/>
          </w:tcPr>
          <w:p w:rsidR="00AF3797" w:rsidRPr="00FB46AF" w:rsidRDefault="00AF3797" w:rsidP="00EB1686">
            <w:pPr>
              <w:jc w:val="right"/>
              <w:rPr>
                <w:i/>
                <w:iCs/>
              </w:rPr>
            </w:pPr>
            <w:proofErr w:type="spellStart"/>
            <w:r w:rsidRPr="00FB46AF">
              <w:rPr>
                <w:i/>
                <w:iCs/>
              </w:rPr>
              <w:t>коллекторских</w:t>
            </w:r>
            <w:proofErr w:type="spellEnd"/>
            <w:r w:rsidRPr="00FB46AF">
              <w:rPr>
                <w:i/>
                <w:iCs/>
              </w:rPr>
              <w:t xml:space="preserve"> агентств;</w:t>
            </w:r>
          </w:p>
        </w:tc>
        <w:tc>
          <w:tcPr>
            <w:tcW w:w="851" w:type="dxa"/>
            <w:vAlign w:val="center"/>
          </w:tcPr>
          <w:p w:rsidR="00AF3797" w:rsidRPr="00FB46AF" w:rsidRDefault="00AF3797" w:rsidP="00EB1686">
            <w:pPr>
              <w:jc w:val="center"/>
            </w:pPr>
            <w:r w:rsidRPr="00FB46AF">
              <w:rPr>
                <w:sz w:val="22"/>
                <w:szCs w:val="22"/>
              </w:rPr>
              <w:t>7</w:t>
            </w:r>
          </w:p>
        </w:tc>
        <w:tc>
          <w:tcPr>
            <w:tcW w:w="992" w:type="dxa"/>
            <w:vAlign w:val="center"/>
          </w:tcPr>
          <w:p w:rsidR="00AF3797" w:rsidRPr="00FB46AF" w:rsidRDefault="00AF3797" w:rsidP="00EB1686">
            <w:pPr>
              <w:jc w:val="center"/>
            </w:pPr>
            <w:r w:rsidRPr="00FB46AF">
              <w:t>4</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11</w:t>
            </w:r>
          </w:p>
        </w:tc>
        <w:tc>
          <w:tcPr>
            <w:tcW w:w="992" w:type="dxa"/>
            <w:vAlign w:val="center"/>
          </w:tcPr>
          <w:p w:rsidR="00AF3797" w:rsidRPr="00FB46AF" w:rsidRDefault="00AF3797" w:rsidP="00EB1686">
            <w:pPr>
              <w:jc w:val="center"/>
            </w:pPr>
            <w:r w:rsidRPr="00FB46AF">
              <w:t>16</w:t>
            </w:r>
          </w:p>
        </w:tc>
        <w:tc>
          <w:tcPr>
            <w:tcW w:w="1138" w:type="dxa"/>
            <w:vAlign w:val="center"/>
          </w:tcPr>
          <w:p w:rsidR="00AF3797" w:rsidRPr="00FB46AF" w:rsidRDefault="00AF3797" w:rsidP="00EB1686">
            <w:pPr>
              <w:jc w:val="center"/>
            </w:pPr>
            <w:r w:rsidRPr="00FB46AF">
              <w:t>8</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24</w:t>
            </w:r>
          </w:p>
        </w:tc>
        <w:tc>
          <w:tcPr>
            <w:tcW w:w="1559" w:type="dxa"/>
            <w:vAlign w:val="center"/>
          </w:tcPr>
          <w:p w:rsidR="00AF3797" w:rsidRPr="00FB46AF" w:rsidRDefault="00AF3797" w:rsidP="00EB1686">
            <w:pPr>
              <w:jc w:val="center"/>
            </w:pPr>
            <w:r w:rsidRPr="00FB46AF">
              <w:t>218,18</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операторов связи;</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5</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6</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3</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4</w:t>
            </w:r>
          </w:p>
        </w:tc>
        <w:tc>
          <w:tcPr>
            <w:tcW w:w="1559" w:type="dxa"/>
            <w:vAlign w:val="center"/>
          </w:tcPr>
          <w:p w:rsidR="00AF3797" w:rsidRPr="00FB46AF" w:rsidRDefault="00AF3797" w:rsidP="00EB1686">
            <w:pPr>
              <w:jc w:val="center"/>
            </w:pPr>
            <w:r w:rsidRPr="00FB46AF">
              <w:t>-33,33</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интернет-сайтов;</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9</w:t>
            </w:r>
          </w:p>
        </w:tc>
        <w:tc>
          <w:tcPr>
            <w:tcW w:w="1138" w:type="dxa"/>
            <w:vAlign w:val="center"/>
          </w:tcPr>
          <w:p w:rsidR="00AF3797" w:rsidRPr="00FB46AF" w:rsidRDefault="00AF3797" w:rsidP="00EB1686">
            <w:pPr>
              <w:jc w:val="center"/>
            </w:pPr>
            <w:r w:rsidRPr="00FB46AF">
              <w:t>5</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14</w:t>
            </w:r>
          </w:p>
        </w:tc>
        <w:tc>
          <w:tcPr>
            <w:tcW w:w="1559" w:type="dxa"/>
            <w:vAlign w:val="center"/>
          </w:tcPr>
          <w:p w:rsidR="00AF3797" w:rsidRPr="00FB46AF" w:rsidRDefault="00AF3797" w:rsidP="00EB1686">
            <w:pPr>
              <w:jc w:val="center"/>
            </w:pPr>
            <w:r w:rsidRPr="00FB46AF">
              <w:t>1400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социальных сетей;</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2</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2</w:t>
            </w:r>
          </w:p>
        </w:tc>
        <w:tc>
          <w:tcPr>
            <w:tcW w:w="1559" w:type="dxa"/>
            <w:vAlign w:val="center"/>
          </w:tcPr>
          <w:p w:rsidR="00AF3797" w:rsidRPr="00FB46AF" w:rsidRDefault="00AF3797" w:rsidP="00EB1686">
            <w:pPr>
              <w:jc w:val="center"/>
            </w:pPr>
            <w:r w:rsidRPr="00FB46AF">
              <w:t>200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ЖКХ;</w:t>
            </w:r>
          </w:p>
        </w:tc>
        <w:tc>
          <w:tcPr>
            <w:tcW w:w="851" w:type="dxa"/>
            <w:vAlign w:val="center"/>
          </w:tcPr>
          <w:p w:rsidR="00AF3797" w:rsidRPr="00FB46AF" w:rsidRDefault="00AF3797" w:rsidP="00EB1686">
            <w:pPr>
              <w:jc w:val="center"/>
            </w:pPr>
            <w:r w:rsidRPr="00FB46AF">
              <w:rPr>
                <w:sz w:val="22"/>
                <w:szCs w:val="22"/>
              </w:rPr>
              <w:t>4</w:t>
            </w:r>
          </w:p>
        </w:tc>
        <w:tc>
          <w:tcPr>
            <w:tcW w:w="992" w:type="dxa"/>
            <w:vAlign w:val="center"/>
          </w:tcPr>
          <w:p w:rsidR="00AF3797" w:rsidRPr="00FB46AF" w:rsidRDefault="00AF3797" w:rsidP="00EB1686">
            <w:pPr>
              <w:jc w:val="center"/>
            </w:pPr>
            <w:r w:rsidRPr="00FB46AF">
              <w:t>4</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8</w:t>
            </w:r>
          </w:p>
        </w:tc>
        <w:tc>
          <w:tcPr>
            <w:tcW w:w="992" w:type="dxa"/>
            <w:vAlign w:val="center"/>
          </w:tcPr>
          <w:p w:rsidR="00AF3797" w:rsidRPr="00FB46AF" w:rsidRDefault="00AF3797" w:rsidP="00EB1686">
            <w:pPr>
              <w:jc w:val="center"/>
            </w:pPr>
            <w:r w:rsidRPr="00FB46AF">
              <w:t>8</w:t>
            </w:r>
          </w:p>
        </w:tc>
        <w:tc>
          <w:tcPr>
            <w:tcW w:w="1138" w:type="dxa"/>
            <w:vAlign w:val="center"/>
          </w:tcPr>
          <w:p w:rsidR="00AF3797" w:rsidRPr="00FB46AF" w:rsidRDefault="00AF3797" w:rsidP="00EB1686">
            <w:pPr>
              <w:jc w:val="center"/>
            </w:pPr>
            <w:r w:rsidRPr="00FB46AF">
              <w:t>14</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22</w:t>
            </w:r>
          </w:p>
        </w:tc>
        <w:tc>
          <w:tcPr>
            <w:tcW w:w="1559" w:type="dxa"/>
            <w:vAlign w:val="center"/>
          </w:tcPr>
          <w:p w:rsidR="00AF3797" w:rsidRPr="00FB46AF" w:rsidRDefault="00AF3797" w:rsidP="00EB1686">
            <w:pPr>
              <w:jc w:val="center"/>
            </w:pPr>
            <w:r w:rsidRPr="00FB46AF">
              <w:t>275</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СМИ;</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2</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3</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AF3797" w:rsidP="00EB1686">
            <w:pPr>
              <w:jc w:val="center"/>
            </w:pPr>
            <w:r w:rsidRPr="00FB46AF">
              <w:t>-66,66</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иных.</w:t>
            </w:r>
          </w:p>
        </w:tc>
        <w:tc>
          <w:tcPr>
            <w:tcW w:w="851" w:type="dxa"/>
            <w:vAlign w:val="center"/>
          </w:tcPr>
          <w:p w:rsidR="00AF3797" w:rsidRPr="00FB46AF" w:rsidRDefault="00AF3797" w:rsidP="00EB1686">
            <w:pPr>
              <w:jc w:val="center"/>
            </w:pPr>
            <w:r w:rsidRPr="00FB46AF">
              <w:rPr>
                <w:sz w:val="22"/>
                <w:szCs w:val="22"/>
              </w:rPr>
              <w:t>6</w:t>
            </w:r>
          </w:p>
        </w:tc>
        <w:tc>
          <w:tcPr>
            <w:tcW w:w="992" w:type="dxa"/>
            <w:vAlign w:val="center"/>
          </w:tcPr>
          <w:p w:rsidR="00AF3797" w:rsidRPr="00FB46AF" w:rsidRDefault="00AF3797" w:rsidP="00EB1686">
            <w:pPr>
              <w:jc w:val="center"/>
            </w:pPr>
            <w:r w:rsidRPr="00FB46AF">
              <w:t>6</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12</w:t>
            </w:r>
          </w:p>
        </w:tc>
        <w:tc>
          <w:tcPr>
            <w:tcW w:w="992" w:type="dxa"/>
            <w:vAlign w:val="center"/>
          </w:tcPr>
          <w:p w:rsidR="00AF3797" w:rsidRPr="00FB46AF" w:rsidRDefault="00AF3797" w:rsidP="00EB1686">
            <w:pPr>
              <w:jc w:val="center"/>
            </w:pPr>
            <w:r w:rsidRPr="00FB46AF">
              <w:t>5</w:t>
            </w:r>
          </w:p>
        </w:tc>
        <w:tc>
          <w:tcPr>
            <w:tcW w:w="1138" w:type="dxa"/>
            <w:vAlign w:val="center"/>
          </w:tcPr>
          <w:p w:rsidR="00AF3797" w:rsidRPr="00FB46AF" w:rsidRDefault="00AF3797" w:rsidP="00EB1686">
            <w:pPr>
              <w:jc w:val="center"/>
            </w:pPr>
            <w:r w:rsidRPr="00FB46AF">
              <w:t>6</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11</w:t>
            </w:r>
          </w:p>
        </w:tc>
        <w:tc>
          <w:tcPr>
            <w:tcW w:w="1559" w:type="dxa"/>
            <w:vAlign w:val="center"/>
          </w:tcPr>
          <w:p w:rsidR="00AF3797" w:rsidRPr="00FB46AF" w:rsidRDefault="00AF3797" w:rsidP="00EB1686">
            <w:pPr>
              <w:jc w:val="center"/>
            </w:pPr>
            <w:r w:rsidRPr="00FB46AF">
              <w:t>-8,33</w:t>
            </w:r>
          </w:p>
        </w:tc>
      </w:tr>
      <w:tr w:rsidR="00AF3797" w:rsidRPr="00FB46AF" w:rsidTr="00EB1686">
        <w:trPr>
          <w:cantSplit/>
        </w:trPr>
        <w:tc>
          <w:tcPr>
            <w:tcW w:w="4361" w:type="dxa"/>
            <w:vAlign w:val="center"/>
          </w:tcPr>
          <w:p w:rsidR="00AF3797" w:rsidRPr="00FB46AF" w:rsidRDefault="00AF3797" w:rsidP="00EB1686">
            <w:r w:rsidRPr="00FB46AF">
              <w:t>1.2.1. Находятся на рассмотрении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24</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24</w:t>
            </w:r>
          </w:p>
        </w:tc>
        <w:tc>
          <w:tcPr>
            <w:tcW w:w="1559" w:type="dxa"/>
            <w:vAlign w:val="center"/>
          </w:tcPr>
          <w:p w:rsidR="00AF3797" w:rsidRPr="00FB46AF" w:rsidRDefault="00AF3797" w:rsidP="00EB1686">
            <w:pPr>
              <w:jc w:val="center"/>
            </w:pPr>
          </w:p>
        </w:tc>
      </w:tr>
      <w:tr w:rsidR="00AF3797" w:rsidRPr="00FB46AF" w:rsidTr="00EB1686">
        <w:trPr>
          <w:cantSplit/>
        </w:trPr>
        <w:tc>
          <w:tcPr>
            <w:tcW w:w="4361" w:type="dxa"/>
            <w:vAlign w:val="center"/>
          </w:tcPr>
          <w:p w:rsidR="00AF3797" w:rsidRPr="00FB46AF" w:rsidRDefault="00AF3797" w:rsidP="00EB1686">
            <w:r w:rsidRPr="00FB46AF">
              <w:t xml:space="preserve">1.2.2. Информация о нарушениях в области ПД </w:t>
            </w:r>
            <w:r w:rsidRPr="00FB46AF">
              <w:rPr>
                <w:bCs/>
              </w:rPr>
              <w:t>не нашла своего подтверждения</w:t>
            </w:r>
          </w:p>
        </w:tc>
        <w:tc>
          <w:tcPr>
            <w:tcW w:w="851" w:type="dxa"/>
            <w:vAlign w:val="center"/>
          </w:tcPr>
          <w:p w:rsidR="00AF3797" w:rsidRPr="00FB46AF" w:rsidRDefault="00AF3797" w:rsidP="00EB1686">
            <w:pPr>
              <w:jc w:val="center"/>
            </w:pPr>
            <w:r w:rsidRPr="00FB46AF">
              <w:rPr>
                <w:sz w:val="22"/>
                <w:szCs w:val="22"/>
              </w:rPr>
              <w:t>33</w:t>
            </w:r>
          </w:p>
        </w:tc>
        <w:tc>
          <w:tcPr>
            <w:tcW w:w="992" w:type="dxa"/>
            <w:vAlign w:val="center"/>
          </w:tcPr>
          <w:p w:rsidR="00AF3797" w:rsidRPr="00FB46AF" w:rsidRDefault="00AF3797" w:rsidP="00EB1686">
            <w:pPr>
              <w:jc w:val="center"/>
            </w:pPr>
            <w:r w:rsidRPr="00FB46AF">
              <w:t>48</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81</w:t>
            </w:r>
          </w:p>
        </w:tc>
        <w:tc>
          <w:tcPr>
            <w:tcW w:w="992" w:type="dxa"/>
            <w:vAlign w:val="center"/>
          </w:tcPr>
          <w:p w:rsidR="00AF3797" w:rsidRPr="00FB46AF" w:rsidRDefault="00AF3797" w:rsidP="00EB1686">
            <w:pPr>
              <w:jc w:val="center"/>
            </w:pPr>
            <w:r w:rsidRPr="00FB46AF">
              <w:t>174</w:t>
            </w:r>
          </w:p>
        </w:tc>
        <w:tc>
          <w:tcPr>
            <w:tcW w:w="1138" w:type="dxa"/>
            <w:vAlign w:val="center"/>
          </w:tcPr>
          <w:p w:rsidR="00AF3797" w:rsidRPr="00FB46AF" w:rsidRDefault="00AF3797" w:rsidP="00EB1686">
            <w:pPr>
              <w:jc w:val="center"/>
            </w:pPr>
            <w:r w:rsidRPr="00FB46AF">
              <w:t>227</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401</w:t>
            </w:r>
          </w:p>
        </w:tc>
        <w:tc>
          <w:tcPr>
            <w:tcW w:w="1559" w:type="dxa"/>
            <w:vAlign w:val="center"/>
          </w:tcPr>
          <w:p w:rsidR="00AF3797" w:rsidRPr="00FB46AF" w:rsidRDefault="00AF3797" w:rsidP="00EB1686">
            <w:pPr>
              <w:jc w:val="center"/>
            </w:pPr>
            <w:r w:rsidRPr="00FB46AF">
              <w:t>495,06</w:t>
            </w:r>
          </w:p>
        </w:tc>
      </w:tr>
      <w:tr w:rsidR="00AF3797" w:rsidRPr="00FB46AF" w:rsidTr="00EB1686">
        <w:trPr>
          <w:cantSplit/>
        </w:trPr>
        <w:tc>
          <w:tcPr>
            <w:tcW w:w="4361" w:type="dxa"/>
            <w:vAlign w:val="center"/>
          </w:tcPr>
          <w:p w:rsidR="00AF3797" w:rsidRPr="00FB46AF" w:rsidRDefault="00AF3797" w:rsidP="00EB1686">
            <w:r w:rsidRPr="00FB46AF">
              <w:t xml:space="preserve">1.2.3. Информация о нарушениях в области персональных </w:t>
            </w:r>
            <w:r w:rsidRPr="00FB46AF">
              <w:rPr>
                <w:bCs/>
              </w:rPr>
              <w:t>подтвердилась</w:t>
            </w:r>
            <w:r w:rsidRPr="00FB46AF">
              <w:t>, из них на действия:</w:t>
            </w:r>
          </w:p>
        </w:tc>
        <w:tc>
          <w:tcPr>
            <w:tcW w:w="851" w:type="dxa"/>
            <w:vAlign w:val="center"/>
          </w:tcPr>
          <w:p w:rsidR="00AF3797" w:rsidRPr="00FB46AF" w:rsidRDefault="00AF3797" w:rsidP="00EB1686">
            <w:pPr>
              <w:jc w:val="center"/>
            </w:pPr>
            <w:r w:rsidRPr="00FB46AF">
              <w:rPr>
                <w:sz w:val="22"/>
                <w:szCs w:val="22"/>
              </w:rPr>
              <w:t>4</w:t>
            </w:r>
          </w:p>
        </w:tc>
        <w:tc>
          <w:tcPr>
            <w:tcW w:w="992" w:type="dxa"/>
            <w:vAlign w:val="center"/>
          </w:tcPr>
          <w:p w:rsidR="00AF3797" w:rsidRPr="00FB46AF" w:rsidRDefault="00AF3797" w:rsidP="00EB1686">
            <w:pPr>
              <w:jc w:val="center"/>
            </w:pPr>
            <w:r w:rsidRPr="00FB46AF">
              <w:t>4</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8</w:t>
            </w:r>
          </w:p>
        </w:tc>
        <w:tc>
          <w:tcPr>
            <w:tcW w:w="992" w:type="dxa"/>
            <w:vAlign w:val="center"/>
          </w:tcPr>
          <w:p w:rsidR="00AF3797" w:rsidRPr="00FB46AF" w:rsidRDefault="00AF3797" w:rsidP="00EB1686">
            <w:pPr>
              <w:jc w:val="center"/>
            </w:pPr>
            <w:r w:rsidRPr="00FB46AF">
              <w:t>2</w:t>
            </w:r>
          </w:p>
        </w:tc>
        <w:tc>
          <w:tcPr>
            <w:tcW w:w="1138" w:type="dxa"/>
            <w:vAlign w:val="center"/>
          </w:tcPr>
          <w:p w:rsidR="00AF3797" w:rsidRPr="00FB46AF" w:rsidRDefault="00AF3797" w:rsidP="00EB1686">
            <w:pPr>
              <w:jc w:val="center"/>
            </w:pPr>
            <w:r w:rsidRPr="00FB46AF">
              <w:t>11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13</w:t>
            </w:r>
          </w:p>
        </w:tc>
        <w:tc>
          <w:tcPr>
            <w:tcW w:w="1559" w:type="dxa"/>
            <w:vAlign w:val="center"/>
          </w:tcPr>
          <w:p w:rsidR="00AF3797" w:rsidRPr="00FB46AF" w:rsidRDefault="00AF3797" w:rsidP="00EB1686">
            <w:pPr>
              <w:jc w:val="center"/>
            </w:pPr>
            <w:r w:rsidRPr="00FB46AF">
              <w:t>162,5</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государственных и муниципальных органов;</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банков и кредитных организаций;</w:t>
            </w:r>
          </w:p>
        </w:tc>
        <w:tc>
          <w:tcPr>
            <w:tcW w:w="851" w:type="dxa"/>
            <w:vAlign w:val="center"/>
          </w:tcPr>
          <w:p w:rsidR="00AF3797" w:rsidRPr="00FB46AF" w:rsidRDefault="00AF3797" w:rsidP="00EB1686">
            <w:pPr>
              <w:jc w:val="center"/>
            </w:pPr>
            <w:r w:rsidRPr="00FB46AF">
              <w:rPr>
                <w:sz w:val="22"/>
                <w:szCs w:val="22"/>
              </w:rPr>
              <w:t>2</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2</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5</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5</w:t>
            </w:r>
          </w:p>
        </w:tc>
        <w:tc>
          <w:tcPr>
            <w:tcW w:w="1559" w:type="dxa"/>
            <w:vAlign w:val="center"/>
          </w:tcPr>
          <w:p w:rsidR="00AF3797" w:rsidRPr="00FB46AF" w:rsidRDefault="00AF3797" w:rsidP="00EB1686">
            <w:pPr>
              <w:jc w:val="center"/>
            </w:pPr>
            <w:r w:rsidRPr="00FB46AF">
              <w:t>250</w:t>
            </w:r>
          </w:p>
        </w:tc>
      </w:tr>
      <w:tr w:rsidR="00AF3797" w:rsidRPr="00FB46AF" w:rsidTr="00EB1686">
        <w:trPr>
          <w:cantSplit/>
        </w:trPr>
        <w:tc>
          <w:tcPr>
            <w:tcW w:w="4361" w:type="dxa"/>
            <w:vAlign w:val="center"/>
          </w:tcPr>
          <w:p w:rsidR="00AF3797" w:rsidRPr="00FB46AF" w:rsidRDefault="00AF3797" w:rsidP="00EB1686">
            <w:pPr>
              <w:jc w:val="right"/>
              <w:rPr>
                <w:i/>
                <w:iCs/>
              </w:rPr>
            </w:pPr>
            <w:proofErr w:type="spellStart"/>
            <w:r w:rsidRPr="00FB46AF">
              <w:rPr>
                <w:i/>
                <w:iCs/>
              </w:rPr>
              <w:lastRenderedPageBreak/>
              <w:t>коллекторских</w:t>
            </w:r>
            <w:proofErr w:type="spellEnd"/>
            <w:r w:rsidRPr="00FB46AF">
              <w:rPr>
                <w:i/>
                <w:iCs/>
              </w:rPr>
              <w:t xml:space="preserve"> агентств;</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операторов связи;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2</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2</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интернет-сайтов;</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социальных сетей;</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ЖКХ;</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2</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5</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6</w:t>
            </w:r>
          </w:p>
        </w:tc>
        <w:tc>
          <w:tcPr>
            <w:tcW w:w="1559" w:type="dxa"/>
            <w:vAlign w:val="center"/>
          </w:tcPr>
          <w:p w:rsidR="00AF3797" w:rsidRPr="00FB46AF" w:rsidRDefault="00AF3797" w:rsidP="00EB1686">
            <w:pPr>
              <w:jc w:val="center"/>
            </w:pPr>
            <w:r w:rsidRPr="00FB46AF">
              <w:t>300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СМИ;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иных.</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bookmarkStart w:id="0" w:name="_GoBack"/>
            <w:bookmarkEnd w:id="0"/>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AF3797" w:rsidP="00EB1686">
            <w:pPr>
              <w:jc w:val="center"/>
            </w:pPr>
          </w:p>
        </w:tc>
      </w:tr>
      <w:tr w:rsidR="00AF3797" w:rsidRPr="00FB46AF" w:rsidTr="00EB1686">
        <w:trPr>
          <w:cantSplit/>
        </w:trPr>
        <w:tc>
          <w:tcPr>
            <w:tcW w:w="4361" w:type="dxa"/>
            <w:vAlign w:val="center"/>
          </w:tcPr>
          <w:p w:rsidR="00AF3797" w:rsidRPr="00FB46AF" w:rsidRDefault="00AF3797" w:rsidP="00EB1686">
            <w:r w:rsidRPr="00FB46AF">
              <w:t xml:space="preserve">1.3. Обращения (жалобы) граждан, касающиеся </w:t>
            </w:r>
            <w:r w:rsidRPr="00FB46AF">
              <w:rPr>
                <w:bCs/>
              </w:rPr>
              <w:t>обжалования действий ТО</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не подтвердились</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1.4. Обращения (жалобы) граждан по факту проявления </w:t>
            </w:r>
            <w:r w:rsidRPr="00FB46AF">
              <w:rPr>
                <w:bCs/>
              </w:rPr>
              <w:t>коррупции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подтвердились</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не подтвердились</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1.5. </w:t>
            </w:r>
            <w:r w:rsidRPr="00FB46AF">
              <w:rPr>
                <w:bCs/>
              </w:rPr>
              <w:t>Принятые меры</w:t>
            </w:r>
            <w:r w:rsidRPr="00FB46AF">
              <w:t>:</w:t>
            </w:r>
          </w:p>
        </w:tc>
        <w:tc>
          <w:tcPr>
            <w:tcW w:w="851" w:type="dxa"/>
            <w:vAlign w:val="center"/>
          </w:tcPr>
          <w:p w:rsidR="00AF3797" w:rsidRPr="00FB46AF" w:rsidRDefault="00AF3797" w:rsidP="00EB1686">
            <w:pPr>
              <w:jc w:val="center"/>
            </w:pPr>
          </w:p>
        </w:tc>
        <w:tc>
          <w:tcPr>
            <w:tcW w:w="992" w:type="dxa"/>
            <w:vAlign w:val="center"/>
          </w:tcPr>
          <w:p w:rsidR="00AF3797" w:rsidRPr="00FB46AF" w:rsidRDefault="00AF3797" w:rsidP="00EB1686">
            <w:pPr>
              <w:jc w:val="center"/>
            </w:pP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p>
        </w:tc>
        <w:tc>
          <w:tcPr>
            <w:tcW w:w="992" w:type="dxa"/>
            <w:vAlign w:val="center"/>
          </w:tcPr>
          <w:p w:rsidR="00AF3797" w:rsidRPr="00FB46AF" w:rsidRDefault="00AF3797" w:rsidP="00EB1686">
            <w:pPr>
              <w:jc w:val="center"/>
            </w:pPr>
          </w:p>
        </w:tc>
        <w:tc>
          <w:tcPr>
            <w:tcW w:w="1138" w:type="dxa"/>
            <w:vAlign w:val="center"/>
          </w:tcPr>
          <w:p w:rsidR="00AF3797" w:rsidRPr="00FB46AF" w:rsidRDefault="00AF3797" w:rsidP="00EB1686">
            <w:pPr>
              <w:jc w:val="center"/>
            </w:pP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1.5.1. </w:t>
            </w:r>
            <w:proofErr w:type="gramStart"/>
            <w:r w:rsidRPr="00FB46AF">
              <w:t>Проведено внеплановых проверок (документарные/выездные), из них:</w:t>
            </w:r>
            <w:proofErr w:type="gramEnd"/>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pPr>
              <w:rPr>
                <w:i/>
                <w:iCs/>
              </w:rPr>
            </w:pPr>
            <w:r w:rsidRPr="00FB46AF">
              <w:rPr>
                <w:i/>
                <w:iCs/>
              </w:rPr>
              <w:t>выдано предписаний об устранении нарушений закона, сведения об исполнении выданных предписаний;</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C02B4E" w:rsidP="00EB1686">
            <w:pPr>
              <w:jc w:val="center"/>
            </w:pPr>
            <w:r>
              <w:t>0</w:t>
            </w:r>
          </w:p>
        </w:tc>
      </w:tr>
      <w:tr w:rsidR="00AF3797" w:rsidRPr="00FB46AF" w:rsidTr="00EB1686">
        <w:trPr>
          <w:cantSplit/>
        </w:trPr>
        <w:tc>
          <w:tcPr>
            <w:tcW w:w="4361" w:type="dxa"/>
            <w:vAlign w:val="center"/>
          </w:tcPr>
          <w:p w:rsidR="00AF3797" w:rsidRPr="00FB46AF" w:rsidRDefault="00AF3797" w:rsidP="00EB1686">
            <w:pPr>
              <w:rPr>
                <w:i/>
                <w:iCs/>
              </w:rPr>
            </w:pPr>
            <w:r w:rsidRPr="00FB46AF">
              <w:rPr>
                <w:i/>
                <w:iCs/>
              </w:rPr>
              <w:lastRenderedPageBreak/>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851" w:type="dxa"/>
            <w:vAlign w:val="center"/>
          </w:tcPr>
          <w:p w:rsidR="00AF3797" w:rsidRPr="00FB46AF" w:rsidRDefault="00AF3797" w:rsidP="00EB1686">
            <w:pPr>
              <w:jc w:val="center"/>
            </w:pPr>
            <w:r w:rsidRPr="00FB46AF">
              <w:rPr>
                <w:sz w:val="22"/>
                <w:szCs w:val="22"/>
              </w:rPr>
              <w:t>2 по ст. 19.7 КоАП 1 -штраф 3000 руб. 1- предупреждение</w:t>
            </w:r>
          </w:p>
        </w:tc>
        <w:tc>
          <w:tcPr>
            <w:tcW w:w="992" w:type="dxa"/>
            <w:vAlign w:val="center"/>
          </w:tcPr>
          <w:p w:rsidR="00AF3797" w:rsidRPr="00FB46AF" w:rsidRDefault="00AF3797" w:rsidP="00EB1686">
            <w:pPr>
              <w:jc w:val="center"/>
            </w:pPr>
            <w:r w:rsidRPr="00FB46AF">
              <w:rPr>
                <w:sz w:val="22"/>
                <w:szCs w:val="22"/>
              </w:rPr>
              <w:t>1 по ст. 19.7 КоАП</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3</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-100</w:t>
            </w:r>
          </w:p>
        </w:tc>
      </w:tr>
      <w:tr w:rsidR="00AF3797" w:rsidRPr="00FB46AF" w:rsidTr="00EB1686">
        <w:trPr>
          <w:cantSplit/>
        </w:trPr>
        <w:tc>
          <w:tcPr>
            <w:tcW w:w="4361" w:type="dxa"/>
            <w:vAlign w:val="center"/>
          </w:tcPr>
          <w:p w:rsidR="00AF3797" w:rsidRPr="00FB46AF" w:rsidRDefault="00AF3797" w:rsidP="00EB1686">
            <w:pPr>
              <w:rPr>
                <w:i/>
                <w:iCs/>
              </w:rPr>
            </w:pPr>
            <w:r w:rsidRPr="00FB46AF">
              <w:rPr>
                <w:i/>
                <w:iCs/>
              </w:rPr>
              <w:t xml:space="preserve">направлено требований оператору об </w:t>
            </w:r>
            <w:proofErr w:type="spellStart"/>
            <w:r w:rsidRPr="00FB46AF">
              <w:rPr>
                <w:i/>
                <w:iCs/>
              </w:rPr>
              <w:t>уточ</w:t>
            </w:r>
            <w:proofErr w:type="spellEnd"/>
            <w:r w:rsidRPr="00FB46AF">
              <w:rPr>
                <w:i/>
                <w:iCs/>
              </w:rPr>
              <w:t>., блок</w:t>
            </w:r>
            <w:proofErr w:type="gramStart"/>
            <w:r w:rsidRPr="00FB46AF">
              <w:rPr>
                <w:i/>
                <w:iCs/>
              </w:rPr>
              <w:t>.</w:t>
            </w:r>
            <w:proofErr w:type="gramEnd"/>
            <w:r w:rsidRPr="00FB46AF">
              <w:rPr>
                <w:i/>
                <w:iCs/>
              </w:rPr>
              <w:t xml:space="preserve"> </w:t>
            </w:r>
            <w:proofErr w:type="gramStart"/>
            <w:r w:rsidRPr="00FB46AF">
              <w:rPr>
                <w:i/>
                <w:iCs/>
              </w:rPr>
              <w:t>и</w:t>
            </w:r>
            <w:proofErr w:type="gramEnd"/>
            <w:r w:rsidRPr="00FB46AF">
              <w:rPr>
                <w:i/>
                <w:iCs/>
              </w:rPr>
              <w:t xml:space="preserve">ли </w:t>
            </w:r>
            <w:proofErr w:type="spellStart"/>
            <w:r w:rsidRPr="00FB46AF">
              <w:rPr>
                <w:i/>
                <w:iCs/>
              </w:rPr>
              <w:t>унич</w:t>
            </w:r>
            <w:proofErr w:type="spellEnd"/>
            <w:r w:rsidRPr="00FB46AF">
              <w:rPr>
                <w:i/>
                <w:iCs/>
              </w:rPr>
              <w:t xml:space="preserve">. недостоверных или полученных незаконным путем ПД, из них операторами добровольно устранены </w:t>
            </w:r>
            <w:proofErr w:type="spellStart"/>
            <w:r w:rsidRPr="00FB46AF">
              <w:rPr>
                <w:i/>
                <w:iCs/>
              </w:rPr>
              <w:t>выявл</w:t>
            </w:r>
            <w:proofErr w:type="spellEnd"/>
            <w:r w:rsidRPr="00FB46AF">
              <w:rPr>
                <w:i/>
                <w:iCs/>
              </w:rPr>
              <w:t>. нарушения</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1.5.2. </w:t>
            </w:r>
            <w:r w:rsidRPr="00FB46AF">
              <w:rPr>
                <w:bCs/>
              </w:rPr>
              <w:t>Направлено</w:t>
            </w:r>
            <w:r w:rsidRPr="00FB46AF">
              <w:t xml:space="preserve"> материалов </w:t>
            </w:r>
            <w:r w:rsidRPr="00FB46AF">
              <w:rPr>
                <w:bCs/>
              </w:rPr>
              <w:t>в органы прокуратуры</w:t>
            </w:r>
            <w:r w:rsidRPr="00FB46AF">
              <w:t>, из них:</w:t>
            </w:r>
          </w:p>
        </w:tc>
        <w:tc>
          <w:tcPr>
            <w:tcW w:w="851" w:type="dxa"/>
            <w:vAlign w:val="center"/>
          </w:tcPr>
          <w:p w:rsidR="00AF3797" w:rsidRPr="00FB46AF" w:rsidRDefault="00AF3797" w:rsidP="00EB1686">
            <w:pPr>
              <w:jc w:val="center"/>
            </w:pPr>
            <w:r w:rsidRPr="00FB46AF">
              <w:rPr>
                <w:sz w:val="22"/>
                <w:szCs w:val="22"/>
              </w:rPr>
              <w:t>4</w:t>
            </w:r>
          </w:p>
        </w:tc>
        <w:tc>
          <w:tcPr>
            <w:tcW w:w="992" w:type="dxa"/>
            <w:vAlign w:val="center"/>
          </w:tcPr>
          <w:p w:rsidR="00AF3797" w:rsidRPr="00FB46AF" w:rsidRDefault="00AF3797" w:rsidP="00EB1686">
            <w:pPr>
              <w:jc w:val="center"/>
            </w:pPr>
            <w:r w:rsidRPr="00FB46AF">
              <w:t>4</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8</w:t>
            </w:r>
          </w:p>
        </w:tc>
        <w:tc>
          <w:tcPr>
            <w:tcW w:w="992" w:type="dxa"/>
            <w:vAlign w:val="center"/>
          </w:tcPr>
          <w:p w:rsidR="00AF3797" w:rsidRPr="00FB46AF" w:rsidRDefault="00AF3797" w:rsidP="00EB1686">
            <w:pPr>
              <w:jc w:val="center"/>
            </w:pPr>
            <w:r w:rsidRPr="00FB46AF">
              <w:t>2</w:t>
            </w:r>
          </w:p>
        </w:tc>
        <w:tc>
          <w:tcPr>
            <w:tcW w:w="1138" w:type="dxa"/>
            <w:vAlign w:val="center"/>
          </w:tcPr>
          <w:p w:rsidR="00AF3797" w:rsidRPr="00FB46AF" w:rsidRDefault="00AF3797" w:rsidP="00EB1686">
            <w:pPr>
              <w:jc w:val="center"/>
            </w:pPr>
            <w:r w:rsidRPr="00FB46AF">
              <w:t>11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13</w:t>
            </w:r>
          </w:p>
        </w:tc>
        <w:tc>
          <w:tcPr>
            <w:tcW w:w="1559" w:type="dxa"/>
            <w:vAlign w:val="center"/>
          </w:tcPr>
          <w:p w:rsidR="00AF3797" w:rsidRPr="00FB46AF" w:rsidRDefault="00AF3797" w:rsidP="00EB1686">
            <w:pPr>
              <w:jc w:val="center"/>
            </w:pPr>
            <w:r w:rsidRPr="00FB46AF">
              <w:t>162,5</w:t>
            </w:r>
          </w:p>
        </w:tc>
      </w:tr>
      <w:tr w:rsidR="00AF3797" w:rsidRPr="00FB46AF" w:rsidTr="00EB1686">
        <w:trPr>
          <w:cantSplit/>
        </w:trPr>
        <w:tc>
          <w:tcPr>
            <w:tcW w:w="4361" w:type="dxa"/>
            <w:vAlign w:val="center"/>
          </w:tcPr>
          <w:p w:rsidR="00AF3797" w:rsidRPr="00FB46AF" w:rsidRDefault="00AF3797" w:rsidP="00EB1686">
            <w:r w:rsidRPr="00FB46AF">
              <w:t>возбуждено административное производство по ст. 13.11 КоАП РФ;</w:t>
            </w:r>
          </w:p>
        </w:tc>
        <w:tc>
          <w:tcPr>
            <w:tcW w:w="851" w:type="dxa"/>
            <w:vAlign w:val="center"/>
          </w:tcPr>
          <w:p w:rsidR="00AF3797" w:rsidRPr="00FB46AF" w:rsidRDefault="00AF3797" w:rsidP="00EB1686">
            <w:pPr>
              <w:jc w:val="center"/>
            </w:pPr>
            <w:r w:rsidRPr="00FB46AF">
              <w:t>1</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1</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внесено представлений;</w:t>
            </w:r>
          </w:p>
        </w:tc>
        <w:tc>
          <w:tcPr>
            <w:tcW w:w="851" w:type="dxa"/>
            <w:vAlign w:val="center"/>
          </w:tcPr>
          <w:p w:rsidR="00AF3797" w:rsidRPr="00FB46AF" w:rsidRDefault="00AF3797" w:rsidP="00EB1686">
            <w:pPr>
              <w:jc w:val="center"/>
            </w:pPr>
            <w:r w:rsidRPr="00FB46AF">
              <w:t>2</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2</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2</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выдано предупреждений;</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отказано в возбуждении административного производства в связи </w:t>
            </w:r>
            <w:proofErr w:type="gramStart"/>
            <w:r w:rsidRPr="00FB46AF">
              <w:t>с</w:t>
            </w:r>
            <w:proofErr w:type="gramEnd"/>
            <w:r w:rsidRPr="00FB46AF">
              <w:t>:</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2</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9D4DE0" w:rsidP="00EB1686">
            <w:pPr>
              <w:jc w:val="center"/>
            </w:pPr>
            <w:r>
              <w:t>-50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а) отсутствием состава административного правонарушения;</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б) истечением срока;</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1</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lastRenderedPageBreak/>
              <w:t>в) иные основания;</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информация не представлена.</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3</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3</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8</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9</w:t>
            </w:r>
          </w:p>
        </w:tc>
        <w:tc>
          <w:tcPr>
            <w:tcW w:w="1559" w:type="dxa"/>
            <w:vAlign w:val="center"/>
          </w:tcPr>
          <w:p w:rsidR="00AF3797" w:rsidRPr="00FB46AF" w:rsidRDefault="009D4DE0" w:rsidP="00EB1686">
            <w:pPr>
              <w:jc w:val="center"/>
            </w:pPr>
            <w:r>
              <w:t>200</w:t>
            </w:r>
          </w:p>
        </w:tc>
      </w:tr>
      <w:tr w:rsidR="00AF3797" w:rsidRPr="00FB46AF" w:rsidTr="00EB1686">
        <w:trPr>
          <w:cantSplit/>
        </w:trPr>
        <w:tc>
          <w:tcPr>
            <w:tcW w:w="4361" w:type="dxa"/>
            <w:vAlign w:val="center"/>
          </w:tcPr>
          <w:p w:rsidR="00AF3797" w:rsidRPr="00FB46AF" w:rsidRDefault="00AF3797" w:rsidP="00EB1686">
            <w:r w:rsidRPr="00FB46AF">
              <w:t>1.5.3. </w:t>
            </w:r>
            <w:r w:rsidRPr="00FB46AF">
              <w:rPr>
                <w:bCs/>
              </w:rPr>
              <w:t xml:space="preserve">Направлено </w:t>
            </w:r>
            <w:r w:rsidRPr="00FB46AF">
              <w:t xml:space="preserve">материалов </w:t>
            </w:r>
            <w:r w:rsidRPr="00FB46AF">
              <w:rPr>
                <w:bCs/>
              </w:rPr>
              <w:t>в суд,</w:t>
            </w:r>
            <w:r w:rsidRPr="00FB46AF">
              <w:t xml:space="preserve"> из них:</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принято решений об удовлетворении требований </w:t>
            </w:r>
            <w:proofErr w:type="spellStart"/>
            <w:r w:rsidRPr="00FB46AF">
              <w:t>Роскомнадзора</w:t>
            </w:r>
            <w:proofErr w:type="spellEnd"/>
            <w:r w:rsidRPr="00FB46AF">
              <w:t>;</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принято решение об отказе в удовлетворении требований </w:t>
            </w:r>
            <w:proofErr w:type="spellStart"/>
            <w:r w:rsidRPr="00FB46AF">
              <w:t>Роскомнадзора</w:t>
            </w:r>
            <w:proofErr w:type="spellEnd"/>
            <w:r w:rsidRPr="00FB46AF">
              <w:t>;</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находятся на рассмотрении в суде.</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rPr>
                <w:bCs/>
              </w:rPr>
              <w:t>2.</w:t>
            </w:r>
            <w:r w:rsidRPr="00FB46AF">
              <w:t> </w:t>
            </w:r>
            <w:r w:rsidRPr="00FB46AF">
              <w:rPr>
                <w:bCs/>
              </w:rPr>
              <w:t>Количество обращений</w:t>
            </w:r>
            <w:r w:rsidRPr="00FB46AF">
              <w:t xml:space="preserve">, поступивших </w:t>
            </w:r>
            <w:r w:rsidRPr="00FB46AF">
              <w:rPr>
                <w:bCs/>
              </w:rPr>
              <w:t>от юр. лиц, госоргано</w:t>
            </w:r>
            <w:r w:rsidRPr="00FB46AF">
              <w:t>в, органов м. с., ИП, комм</w:t>
            </w:r>
            <w:proofErr w:type="gramStart"/>
            <w:r w:rsidRPr="00FB46AF">
              <w:t>.</w:t>
            </w:r>
            <w:proofErr w:type="gramEnd"/>
            <w:r w:rsidRPr="00FB46AF">
              <w:t xml:space="preserve"> </w:t>
            </w:r>
            <w:proofErr w:type="gramStart"/>
            <w:r w:rsidRPr="00FB46AF">
              <w:t>о</w:t>
            </w:r>
            <w:proofErr w:type="gramEnd"/>
            <w:r w:rsidRPr="00FB46AF">
              <w:t xml:space="preserve">рг., общ. </w:t>
            </w:r>
            <w:proofErr w:type="spellStart"/>
            <w:r w:rsidRPr="00FB46AF">
              <w:t>объед</w:t>
            </w:r>
            <w:proofErr w:type="spellEnd"/>
            <w:r w:rsidRPr="00FB46AF">
              <w:t>. и др., из них:</w:t>
            </w:r>
          </w:p>
        </w:tc>
        <w:tc>
          <w:tcPr>
            <w:tcW w:w="851" w:type="dxa"/>
            <w:vAlign w:val="center"/>
          </w:tcPr>
          <w:p w:rsidR="00AF3797" w:rsidRPr="00FB46AF" w:rsidRDefault="00AF3797" w:rsidP="00EB1686">
            <w:pPr>
              <w:jc w:val="center"/>
            </w:pPr>
            <w:r w:rsidRPr="00FB46AF">
              <w:rPr>
                <w:sz w:val="22"/>
                <w:szCs w:val="22"/>
              </w:rPr>
              <w:t>4</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5</w:t>
            </w:r>
          </w:p>
        </w:tc>
        <w:tc>
          <w:tcPr>
            <w:tcW w:w="992" w:type="dxa"/>
            <w:vAlign w:val="center"/>
          </w:tcPr>
          <w:p w:rsidR="00AF3797" w:rsidRPr="00FB46AF" w:rsidRDefault="00AF3797" w:rsidP="00EB1686">
            <w:pPr>
              <w:jc w:val="center"/>
            </w:pPr>
            <w:r w:rsidRPr="00FB46AF">
              <w:rPr>
                <w:sz w:val="22"/>
                <w:szCs w:val="22"/>
              </w:rPr>
              <w:t>2</w:t>
            </w:r>
          </w:p>
        </w:tc>
        <w:tc>
          <w:tcPr>
            <w:tcW w:w="1138" w:type="dxa"/>
            <w:vAlign w:val="center"/>
          </w:tcPr>
          <w:p w:rsidR="00AF3797" w:rsidRPr="00FB46AF" w:rsidRDefault="00AF3797" w:rsidP="00EB1686">
            <w:pPr>
              <w:jc w:val="center"/>
            </w:pPr>
            <w:r w:rsidRPr="00FB46AF">
              <w:t>3</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5</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 xml:space="preserve">поступили из ЦА </w:t>
            </w:r>
            <w:proofErr w:type="spellStart"/>
            <w:r w:rsidRPr="00FB46AF">
              <w:rPr>
                <w:i/>
                <w:iCs/>
              </w:rPr>
              <w:t>Роскомнадзора</w:t>
            </w:r>
            <w:proofErr w:type="spellEnd"/>
            <w:r w:rsidRPr="00FB46AF">
              <w:rPr>
                <w:i/>
                <w:iCs/>
              </w:rPr>
              <w:t>;</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 xml:space="preserve">поступили непосредственно в ТУ </w:t>
            </w:r>
            <w:proofErr w:type="spellStart"/>
            <w:r w:rsidRPr="00FB46AF">
              <w:rPr>
                <w:i/>
                <w:iCs/>
              </w:rPr>
              <w:t>Роскомнадзора</w:t>
            </w:r>
            <w:proofErr w:type="spellEnd"/>
          </w:p>
        </w:tc>
        <w:tc>
          <w:tcPr>
            <w:tcW w:w="851" w:type="dxa"/>
            <w:vAlign w:val="center"/>
          </w:tcPr>
          <w:p w:rsidR="00AF3797" w:rsidRPr="00FB46AF" w:rsidRDefault="00AF3797" w:rsidP="00EB1686">
            <w:pPr>
              <w:jc w:val="center"/>
            </w:pPr>
            <w:r w:rsidRPr="00FB46AF">
              <w:rPr>
                <w:sz w:val="22"/>
                <w:szCs w:val="22"/>
              </w:rPr>
              <w:t>4</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5</w:t>
            </w:r>
          </w:p>
        </w:tc>
        <w:tc>
          <w:tcPr>
            <w:tcW w:w="992" w:type="dxa"/>
            <w:vAlign w:val="center"/>
          </w:tcPr>
          <w:p w:rsidR="00AF3797" w:rsidRPr="00FB46AF" w:rsidRDefault="00AF3797" w:rsidP="00EB1686">
            <w:pPr>
              <w:jc w:val="center"/>
            </w:pPr>
            <w:r w:rsidRPr="00FB46AF">
              <w:t>2</w:t>
            </w:r>
          </w:p>
        </w:tc>
        <w:tc>
          <w:tcPr>
            <w:tcW w:w="1138" w:type="dxa"/>
            <w:vAlign w:val="center"/>
          </w:tcPr>
          <w:p w:rsidR="00AF3797" w:rsidRPr="00FB46AF" w:rsidRDefault="00AF3797" w:rsidP="00EB1686">
            <w:pPr>
              <w:jc w:val="center"/>
            </w:pPr>
            <w:r w:rsidRPr="00FB46AF">
              <w:t>3</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5</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r w:rsidRPr="00FB46AF">
              <w:t xml:space="preserve">2.1. Касались </w:t>
            </w:r>
            <w:r w:rsidRPr="00FB46AF">
              <w:rPr>
                <w:bCs/>
              </w:rPr>
              <w:t>разъяснения законодательства</w:t>
            </w:r>
            <w:r w:rsidRPr="00FB46AF">
              <w:t xml:space="preserve"> РФ в области ПД</w:t>
            </w:r>
          </w:p>
        </w:tc>
        <w:tc>
          <w:tcPr>
            <w:tcW w:w="851" w:type="dxa"/>
            <w:vAlign w:val="center"/>
          </w:tcPr>
          <w:p w:rsidR="00AF3797" w:rsidRPr="00FB46AF" w:rsidRDefault="00AF3797" w:rsidP="00EB1686">
            <w:pPr>
              <w:jc w:val="center"/>
            </w:pPr>
            <w:r w:rsidRPr="00FB46AF">
              <w:rPr>
                <w:sz w:val="22"/>
                <w:szCs w:val="22"/>
              </w:rPr>
              <w:t>3</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4</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3</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4</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r w:rsidRPr="00FB46AF">
              <w:t>2.1.1. Разъяснено</w:t>
            </w:r>
          </w:p>
        </w:tc>
        <w:tc>
          <w:tcPr>
            <w:tcW w:w="851" w:type="dxa"/>
            <w:vAlign w:val="center"/>
          </w:tcPr>
          <w:p w:rsidR="00AF3797" w:rsidRPr="00FB46AF" w:rsidRDefault="00AF3797" w:rsidP="00EB1686">
            <w:pPr>
              <w:jc w:val="center"/>
            </w:pPr>
            <w:r w:rsidRPr="00FB46AF">
              <w:rPr>
                <w:sz w:val="22"/>
                <w:szCs w:val="22"/>
              </w:rPr>
              <w:t>3</w:t>
            </w:r>
          </w:p>
        </w:tc>
        <w:tc>
          <w:tcPr>
            <w:tcW w:w="992" w:type="dxa"/>
            <w:vAlign w:val="center"/>
          </w:tcPr>
          <w:p w:rsidR="00AF3797" w:rsidRPr="00FB46AF" w:rsidRDefault="00AF3797" w:rsidP="00EB1686">
            <w:pPr>
              <w:jc w:val="center"/>
            </w:pPr>
            <w:r w:rsidRPr="00FB46AF">
              <w:t>1</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4</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3</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4</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2.1.2. Находится на рассмотрении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2.1.3. Переадресовано по подведомственности в другие органы</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9D4DE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2.2. Обращения, содержащие доводы о нарушениях законодательства РФ в области ПД поступившие </w:t>
            </w:r>
            <w:proofErr w:type="gramStart"/>
            <w:r w:rsidRPr="00FB46AF">
              <w:t>на</w:t>
            </w:r>
            <w:proofErr w:type="gramEnd"/>
            <w:r w:rsidRPr="00FB46AF">
              <w:t xml:space="preserve"> (разбить </w:t>
            </w:r>
            <w:proofErr w:type="gramStart"/>
            <w:r w:rsidRPr="00FB46AF">
              <w:t>по</w:t>
            </w:r>
            <w:proofErr w:type="gramEnd"/>
            <w:r w:rsidRPr="00FB46AF">
              <w:t xml:space="preserve"> категориям операторов):</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lastRenderedPageBreak/>
              <w:t>государственных и муниципальных органов;</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банков и кредитных организаций;</w:t>
            </w:r>
          </w:p>
        </w:tc>
        <w:tc>
          <w:tcPr>
            <w:tcW w:w="851" w:type="dxa"/>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1</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proofErr w:type="spellStart"/>
            <w:r w:rsidRPr="00FB46AF">
              <w:rPr>
                <w:i/>
                <w:iCs/>
              </w:rPr>
              <w:t>коллекторских</w:t>
            </w:r>
            <w:proofErr w:type="spellEnd"/>
            <w:r w:rsidRPr="00FB46AF">
              <w:rPr>
                <w:i/>
                <w:iCs/>
              </w:rPr>
              <w:t xml:space="preserve"> агентств;</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операторов связи;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интернет-сайтов;</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социальных сетей;</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ЖКХ;</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СМИ;</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иных.</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2.2.1. Находятся на рассмотрении</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2.2.2. Информация о нарушениях в области персональных данных </w:t>
            </w:r>
            <w:r w:rsidRPr="00FB46AF">
              <w:rPr>
                <w:bCs/>
              </w:rPr>
              <w:t>не нашла своего подтверждения</w:t>
            </w:r>
          </w:p>
        </w:tc>
        <w:tc>
          <w:tcPr>
            <w:tcW w:w="851" w:type="dxa"/>
            <w:vAlign w:val="center"/>
          </w:tcPr>
          <w:p w:rsidR="00AF3797" w:rsidRPr="00FB46AF" w:rsidRDefault="00AF3797" w:rsidP="00EB1686">
            <w:pPr>
              <w:jc w:val="center"/>
            </w:pPr>
            <w:r w:rsidRPr="00FB46AF">
              <w:t>1</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1</w:t>
            </w:r>
          </w:p>
        </w:tc>
        <w:tc>
          <w:tcPr>
            <w:tcW w:w="992" w:type="dxa"/>
            <w:vAlign w:val="center"/>
          </w:tcPr>
          <w:p w:rsidR="00AF3797" w:rsidRPr="00FB46AF" w:rsidRDefault="00AF3797" w:rsidP="00EB1686">
            <w:pPr>
              <w:jc w:val="center"/>
            </w:pPr>
            <w:r w:rsidRPr="00FB46AF">
              <w:t>1</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1</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r w:rsidRPr="00FB46AF">
              <w:t xml:space="preserve">2.2.3. Информация о нарушениях в области персональных </w:t>
            </w:r>
            <w:r w:rsidRPr="00FB46AF">
              <w:rPr>
                <w:bCs/>
              </w:rPr>
              <w:t>подтвердилась</w:t>
            </w:r>
            <w:r w:rsidRPr="00FB46AF">
              <w:t>, из них на действия:</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государственных и муниципальных органов;</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банков и кредитных организаций;</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proofErr w:type="spellStart"/>
            <w:r w:rsidRPr="00FB46AF">
              <w:rPr>
                <w:i/>
                <w:iCs/>
              </w:rPr>
              <w:t>коллекторских</w:t>
            </w:r>
            <w:proofErr w:type="spellEnd"/>
            <w:r w:rsidRPr="00FB46AF">
              <w:rPr>
                <w:i/>
                <w:iCs/>
              </w:rPr>
              <w:t xml:space="preserve"> агентств;</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операторов связи;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интернет-сайтов;</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социальных сетей;</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AF3797" w:rsidP="00EB1686">
            <w:pPr>
              <w:jc w:val="center"/>
            </w:pPr>
            <w:r w:rsidRPr="00FB46AF">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ЖКХ;</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СМИ;</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иных.</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lastRenderedPageBreak/>
              <w:t>2.3. Обращения</w:t>
            </w:r>
            <w:r w:rsidRPr="00FB46AF">
              <w:rPr>
                <w:bCs/>
              </w:rPr>
              <w:t xml:space="preserve"> юр. лиц</w:t>
            </w:r>
            <w:r w:rsidRPr="00FB46AF">
              <w:t xml:space="preserve"> и др., касающиеся обжалования</w:t>
            </w:r>
            <w:r w:rsidRPr="00FB46AF">
              <w:rPr>
                <w:bCs/>
              </w:rPr>
              <w:t xml:space="preserve"> действий ТО</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не 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2.4.Обращения юр. лиц и др. по факту проявления </w:t>
            </w:r>
            <w:r w:rsidRPr="00FB46AF">
              <w:rPr>
                <w:bCs/>
              </w:rPr>
              <w:t>коррупции</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не 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rPr>
                <w:bCs/>
              </w:rPr>
            </w:pPr>
            <w:r w:rsidRPr="00FB46AF">
              <w:rPr>
                <w:bCs/>
              </w:rPr>
              <w:t>2.5. Принятые меры:</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2.5.1. </w:t>
            </w:r>
            <w:proofErr w:type="gramStart"/>
            <w:r w:rsidRPr="00FB46AF">
              <w:t>Проведено внеплановых проверок (документарные/выездные), из них:</w:t>
            </w:r>
            <w:proofErr w:type="gramEnd"/>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выдано предписаний об устранении нарушений закона, сведения об исполнении выданных предписаний;</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направлено требований оператору об </w:t>
            </w:r>
            <w:proofErr w:type="spellStart"/>
            <w:r w:rsidRPr="00FB46AF">
              <w:t>уточн</w:t>
            </w:r>
            <w:proofErr w:type="spellEnd"/>
            <w:r w:rsidRPr="00FB46AF">
              <w:t xml:space="preserve">., </w:t>
            </w:r>
            <w:proofErr w:type="spellStart"/>
            <w:r w:rsidRPr="00FB46AF">
              <w:t>блокир</w:t>
            </w:r>
            <w:proofErr w:type="spellEnd"/>
            <w:r w:rsidRPr="00FB46AF">
              <w:t xml:space="preserve">. или </w:t>
            </w:r>
            <w:proofErr w:type="spellStart"/>
            <w:r w:rsidRPr="00FB46AF">
              <w:t>унич</w:t>
            </w:r>
            <w:proofErr w:type="spellEnd"/>
            <w:r w:rsidRPr="00FB46AF">
              <w:t>. недостоверных или полученных незаконным путем ПД, из них операторами добровольно устранены выявленные нарушения;</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lastRenderedPageBreak/>
              <w:t>2.5.2. Направлено материалов в</w:t>
            </w:r>
            <w:r w:rsidRPr="00FB46AF">
              <w:rPr>
                <w:bCs/>
              </w:rPr>
              <w:t xml:space="preserve"> органы прокуратуры</w:t>
            </w:r>
            <w:r w:rsidRPr="00FB46AF">
              <w:t>, из них:</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возбуждено административное производство по ст. 13.11 КоАП РФ;</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внесено представлений;</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выдано предупреждений;</w:t>
            </w:r>
          </w:p>
        </w:tc>
        <w:tc>
          <w:tcPr>
            <w:tcW w:w="851" w:type="dxa"/>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rPr>
                <w:sz w:val="22"/>
                <w:szCs w:val="22"/>
              </w:rPr>
              <w:t>0</w:t>
            </w:r>
          </w:p>
        </w:tc>
        <w:tc>
          <w:tcPr>
            <w:tcW w:w="992" w:type="dxa"/>
            <w:vAlign w:val="center"/>
          </w:tcPr>
          <w:p w:rsidR="00AF3797" w:rsidRPr="00FB46AF" w:rsidRDefault="00AF3797" w:rsidP="00EB1686">
            <w:pPr>
              <w:jc w:val="center"/>
            </w:pPr>
            <w:r w:rsidRPr="00FB46AF">
              <w:rPr>
                <w:sz w:val="22"/>
                <w:szCs w:val="22"/>
              </w:rPr>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rPr>
                <w:sz w:val="22"/>
                <w:szCs w:val="22"/>
              </w:rPr>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отказано в возбуждении адм. производства в связи </w:t>
            </w:r>
            <w:proofErr w:type="gramStart"/>
            <w:r w:rsidRPr="00FB46AF">
              <w:t>с</w:t>
            </w:r>
            <w:proofErr w:type="gramEnd"/>
            <w:r w:rsidRPr="00FB46AF">
              <w:t>:</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а) отсутствием состава административного правонарушения;</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б) истечением срока;</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в) иные основания;</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информация не представлена.</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2.5.3. </w:t>
            </w:r>
            <w:r w:rsidRPr="00FB46AF">
              <w:rPr>
                <w:bCs/>
              </w:rPr>
              <w:t>Направлено</w:t>
            </w:r>
            <w:r w:rsidRPr="00FB46AF">
              <w:t xml:space="preserve"> материалов </w:t>
            </w:r>
            <w:r w:rsidRPr="00FB46AF">
              <w:rPr>
                <w:bCs/>
              </w:rPr>
              <w:t>в суд</w:t>
            </w:r>
            <w:r w:rsidRPr="00FB46AF">
              <w:t>, из них:</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принято решений об удовлетворении требований </w:t>
            </w:r>
            <w:proofErr w:type="spellStart"/>
            <w:r w:rsidRPr="00FB46AF">
              <w:t>Роскомнадзора</w:t>
            </w:r>
            <w:proofErr w:type="spellEnd"/>
            <w:r w:rsidRPr="00FB46AF">
              <w:t>;</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 xml:space="preserve">принято решение об отказе в удовлетворении требований </w:t>
            </w:r>
            <w:proofErr w:type="spellStart"/>
            <w:r w:rsidRPr="00FB46AF">
              <w:t>Роскомнадзора</w:t>
            </w:r>
            <w:proofErr w:type="spellEnd"/>
            <w:r w:rsidRPr="00FB46AF">
              <w:t>;</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находятся на рассмотрении в суде.</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3.Жалобы на предоставление государственной услуги "</w:t>
            </w:r>
            <w:r w:rsidRPr="00FB46AF">
              <w:rPr>
                <w:bCs/>
              </w:rPr>
              <w:t>Ведение реестра</w:t>
            </w:r>
            <w:r w:rsidRPr="00FB46AF">
              <w:t xml:space="preserve"> операторов, осуществляющих обработку персональных данных" и результаты рассмотрения жалоб</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3.1. Внесение сведений в реестр</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lastRenderedPageBreak/>
              <w:t>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не 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3.2. Изменение сведений в реестре</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не 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3.3. Исключение сведений из реестра</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не 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3.4. Предоставление выписки из реестра</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pPr>
              <w:jc w:val="right"/>
              <w:rPr>
                <w:i/>
                <w:iCs/>
              </w:rPr>
            </w:pPr>
            <w:r w:rsidRPr="00FB46AF">
              <w:rPr>
                <w:i/>
                <w:iCs/>
              </w:rPr>
              <w:t>не подтвердились</w:t>
            </w:r>
          </w:p>
        </w:tc>
        <w:tc>
          <w:tcPr>
            <w:tcW w:w="851" w:type="dxa"/>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r w:rsidRPr="00FB46AF">
              <w:t>0</w:t>
            </w:r>
          </w:p>
        </w:tc>
        <w:tc>
          <w:tcPr>
            <w:tcW w:w="992" w:type="dxa"/>
            <w:vAlign w:val="center"/>
          </w:tcPr>
          <w:p w:rsidR="00AF3797" w:rsidRPr="00FB46AF" w:rsidRDefault="00AF3797" w:rsidP="00EB1686">
            <w:pPr>
              <w:jc w:val="center"/>
            </w:pPr>
            <w:r w:rsidRPr="00FB46AF">
              <w:t>0</w:t>
            </w:r>
          </w:p>
        </w:tc>
        <w:tc>
          <w:tcPr>
            <w:tcW w:w="1138" w:type="dxa"/>
            <w:vAlign w:val="center"/>
          </w:tcPr>
          <w:p w:rsidR="00AF3797" w:rsidRPr="00FB46AF" w:rsidRDefault="00AF3797" w:rsidP="00EB1686">
            <w:pPr>
              <w:jc w:val="center"/>
            </w:pPr>
            <w:r w:rsidRPr="00FB46AF">
              <w:t>0</w:t>
            </w: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r w:rsidRPr="00FB46AF">
              <w:t>0</w:t>
            </w:r>
          </w:p>
        </w:tc>
        <w:tc>
          <w:tcPr>
            <w:tcW w:w="1559" w:type="dxa"/>
            <w:vAlign w:val="center"/>
          </w:tcPr>
          <w:p w:rsidR="00AF3797" w:rsidRPr="00FB46AF" w:rsidRDefault="002018F0" w:rsidP="00EB1686">
            <w:pPr>
              <w:jc w:val="center"/>
            </w:pPr>
            <w:r>
              <w:t>0</w:t>
            </w:r>
          </w:p>
        </w:tc>
      </w:tr>
      <w:tr w:rsidR="00AF3797" w:rsidRPr="00FB46AF" w:rsidTr="00EB1686">
        <w:trPr>
          <w:cantSplit/>
        </w:trPr>
        <w:tc>
          <w:tcPr>
            <w:tcW w:w="4361" w:type="dxa"/>
            <w:vAlign w:val="center"/>
          </w:tcPr>
          <w:p w:rsidR="00AF3797" w:rsidRPr="00FB46AF" w:rsidRDefault="00AF3797" w:rsidP="00EB1686">
            <w:r w:rsidRPr="00FB46AF">
              <w:t>ПРИМЕЧАНИЕ</w:t>
            </w:r>
          </w:p>
        </w:tc>
        <w:tc>
          <w:tcPr>
            <w:tcW w:w="851" w:type="dxa"/>
            <w:vAlign w:val="center"/>
          </w:tcPr>
          <w:p w:rsidR="00AF3797" w:rsidRPr="00FB46AF" w:rsidRDefault="00AF3797" w:rsidP="00EB1686">
            <w:pPr>
              <w:jc w:val="center"/>
            </w:pPr>
          </w:p>
        </w:tc>
        <w:tc>
          <w:tcPr>
            <w:tcW w:w="992" w:type="dxa"/>
            <w:vAlign w:val="center"/>
          </w:tcPr>
          <w:p w:rsidR="00AF3797" w:rsidRPr="00FB46AF" w:rsidRDefault="00AF3797" w:rsidP="00EB1686">
            <w:pPr>
              <w:jc w:val="center"/>
            </w:pPr>
          </w:p>
        </w:tc>
        <w:tc>
          <w:tcPr>
            <w:tcW w:w="708" w:type="dxa"/>
            <w:vAlign w:val="center"/>
          </w:tcPr>
          <w:p w:rsidR="00AF3797" w:rsidRPr="00FB46AF" w:rsidRDefault="00AF3797" w:rsidP="00EB1686">
            <w:pPr>
              <w:jc w:val="center"/>
            </w:pPr>
          </w:p>
        </w:tc>
        <w:tc>
          <w:tcPr>
            <w:tcW w:w="709" w:type="dxa"/>
            <w:shd w:val="clear" w:color="auto" w:fill="auto"/>
            <w:vAlign w:val="center"/>
          </w:tcPr>
          <w:p w:rsidR="00AF3797" w:rsidRPr="00FB46AF" w:rsidRDefault="00AF3797" w:rsidP="00EB1686">
            <w:pPr>
              <w:jc w:val="center"/>
            </w:pPr>
          </w:p>
        </w:tc>
        <w:tc>
          <w:tcPr>
            <w:tcW w:w="1134" w:type="dxa"/>
            <w:shd w:val="clear" w:color="auto" w:fill="FBD4B4"/>
            <w:vAlign w:val="center"/>
          </w:tcPr>
          <w:p w:rsidR="00AF3797" w:rsidRPr="00FB46AF" w:rsidRDefault="00AF3797" w:rsidP="00EB1686">
            <w:pPr>
              <w:jc w:val="center"/>
            </w:pPr>
          </w:p>
        </w:tc>
        <w:tc>
          <w:tcPr>
            <w:tcW w:w="992" w:type="dxa"/>
            <w:vAlign w:val="center"/>
          </w:tcPr>
          <w:p w:rsidR="00AF3797" w:rsidRPr="00FB46AF" w:rsidRDefault="00AF3797" w:rsidP="00EB1686">
            <w:pPr>
              <w:jc w:val="center"/>
            </w:pPr>
          </w:p>
        </w:tc>
        <w:tc>
          <w:tcPr>
            <w:tcW w:w="1138" w:type="dxa"/>
            <w:vAlign w:val="center"/>
          </w:tcPr>
          <w:p w:rsidR="00AF3797" w:rsidRPr="00FB46AF" w:rsidRDefault="00AF3797" w:rsidP="00EB1686">
            <w:pPr>
              <w:jc w:val="center"/>
            </w:pPr>
          </w:p>
        </w:tc>
        <w:tc>
          <w:tcPr>
            <w:tcW w:w="1130" w:type="dxa"/>
            <w:vAlign w:val="center"/>
          </w:tcPr>
          <w:p w:rsidR="00AF3797" w:rsidRPr="00FB46AF" w:rsidRDefault="00AF3797" w:rsidP="00EB1686">
            <w:pPr>
              <w:jc w:val="center"/>
            </w:pPr>
          </w:p>
        </w:tc>
        <w:tc>
          <w:tcPr>
            <w:tcW w:w="1134" w:type="dxa"/>
            <w:shd w:val="clear" w:color="auto" w:fill="auto"/>
            <w:vAlign w:val="center"/>
          </w:tcPr>
          <w:p w:rsidR="00AF3797" w:rsidRPr="00FB46AF" w:rsidRDefault="00AF3797" w:rsidP="00EB1686">
            <w:pPr>
              <w:jc w:val="center"/>
            </w:pPr>
          </w:p>
        </w:tc>
        <w:tc>
          <w:tcPr>
            <w:tcW w:w="1276" w:type="dxa"/>
            <w:shd w:val="clear" w:color="auto" w:fill="FBD4B4"/>
            <w:vAlign w:val="center"/>
          </w:tcPr>
          <w:p w:rsidR="00AF3797" w:rsidRPr="00FB46AF" w:rsidRDefault="00AF3797" w:rsidP="00EB1686">
            <w:pPr>
              <w:jc w:val="center"/>
            </w:pPr>
          </w:p>
        </w:tc>
        <w:tc>
          <w:tcPr>
            <w:tcW w:w="1559" w:type="dxa"/>
            <w:vAlign w:val="center"/>
          </w:tcPr>
          <w:p w:rsidR="00AF3797" w:rsidRPr="00FB46AF" w:rsidRDefault="00AF3797" w:rsidP="00EB1686">
            <w:pPr>
              <w:jc w:val="center"/>
            </w:pPr>
          </w:p>
        </w:tc>
      </w:tr>
    </w:tbl>
    <w:p w:rsidR="0053108E" w:rsidRPr="00FB46AF" w:rsidRDefault="0053108E" w:rsidP="00F414E7">
      <w:pPr>
        <w:shd w:val="clear" w:color="auto" w:fill="FFFFFF"/>
        <w:spacing w:line="322" w:lineRule="exact"/>
        <w:ind w:left="14" w:right="29" w:firstLine="710"/>
        <w:contextualSpacing/>
        <w:jc w:val="right"/>
        <w:rPr>
          <w:b/>
          <w:i/>
          <w:sz w:val="28"/>
          <w:szCs w:val="28"/>
        </w:rPr>
      </w:pPr>
    </w:p>
    <w:p w:rsidR="00C421B8" w:rsidRPr="00FB46AF" w:rsidRDefault="00C421B8" w:rsidP="00F414E7">
      <w:pPr>
        <w:shd w:val="clear" w:color="auto" w:fill="FFFFFF"/>
        <w:spacing w:line="322" w:lineRule="exact"/>
        <w:ind w:left="14" w:right="29" w:firstLine="710"/>
        <w:contextualSpacing/>
        <w:jc w:val="right"/>
        <w:rPr>
          <w:b/>
          <w:i/>
          <w:sz w:val="28"/>
          <w:szCs w:val="28"/>
        </w:rPr>
      </w:pPr>
    </w:p>
    <w:p w:rsidR="00C421B8" w:rsidRPr="00FB46AF" w:rsidRDefault="00C421B8" w:rsidP="00F414E7">
      <w:pPr>
        <w:ind w:left="708"/>
        <w:contextualSpacing/>
        <w:jc w:val="both"/>
        <w:rPr>
          <w:sz w:val="28"/>
          <w:szCs w:val="28"/>
        </w:rPr>
      </w:pPr>
      <w:r w:rsidRPr="00FB46AF">
        <w:rPr>
          <w:sz w:val="28"/>
          <w:szCs w:val="28"/>
        </w:rPr>
        <w:t>Типовые нарушения, совершаемые операторами в области персональных данных:</w:t>
      </w:r>
    </w:p>
    <w:p w:rsidR="004365D7" w:rsidRPr="00FB46AF" w:rsidRDefault="004365D7" w:rsidP="004365D7">
      <w:pPr>
        <w:ind w:firstLine="72"/>
        <w:jc w:val="both"/>
        <w:rPr>
          <w:rFonts w:eastAsia="Calibri"/>
          <w:sz w:val="28"/>
          <w:szCs w:val="28"/>
        </w:rPr>
      </w:pPr>
      <w:r w:rsidRPr="00FB46AF">
        <w:rPr>
          <w:rFonts w:eastAsia="Calibri"/>
          <w:sz w:val="28"/>
          <w:szCs w:val="28"/>
        </w:rPr>
        <w:t>- ст. 7 Федерального закона «О персональных данных» - не выполнении оператором при обработке персональных данных обязанности не раскрывать третьим лицам и не распространять персональные данные без согласия субъекта персональных данных;</w:t>
      </w:r>
    </w:p>
    <w:p w:rsidR="004365D7" w:rsidRPr="00FB46AF" w:rsidRDefault="004365D7" w:rsidP="004365D7">
      <w:pPr>
        <w:jc w:val="both"/>
        <w:rPr>
          <w:rFonts w:eastAsia="Calibri"/>
          <w:bCs/>
          <w:sz w:val="28"/>
          <w:szCs w:val="28"/>
        </w:rPr>
      </w:pPr>
      <w:r w:rsidRPr="00FB46AF">
        <w:rPr>
          <w:rFonts w:eastAsia="Calibri"/>
          <w:bCs/>
          <w:sz w:val="28"/>
          <w:szCs w:val="28"/>
        </w:rPr>
        <w:t xml:space="preserve">- ч. 3 ст. 6 </w:t>
      </w:r>
      <w:r w:rsidRPr="00FB46AF">
        <w:rPr>
          <w:rFonts w:eastAsia="Calibri"/>
          <w:sz w:val="28"/>
          <w:szCs w:val="28"/>
        </w:rPr>
        <w:t>Федерального закона «О персональных данных»</w:t>
      </w:r>
      <w:r w:rsidRPr="00FB46AF">
        <w:rPr>
          <w:rFonts w:eastAsia="Calibri"/>
          <w:bCs/>
          <w:sz w:val="28"/>
          <w:szCs w:val="28"/>
        </w:rPr>
        <w:t xml:space="preserve"> - </w:t>
      </w:r>
      <w:r w:rsidRPr="00FB46AF">
        <w:rPr>
          <w:sz w:val="28"/>
          <w:szCs w:val="28"/>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r w:rsidRPr="00FB46AF">
        <w:rPr>
          <w:rFonts w:eastAsia="Calibri"/>
          <w:bCs/>
          <w:sz w:val="28"/>
          <w:szCs w:val="28"/>
        </w:rPr>
        <w:t>.</w:t>
      </w:r>
    </w:p>
    <w:p w:rsidR="00692D6A" w:rsidRPr="00FB46AF" w:rsidRDefault="00692D6A" w:rsidP="00F414E7">
      <w:pPr>
        <w:ind w:left="348" w:firstLine="567"/>
        <w:contextualSpacing/>
        <w:jc w:val="center"/>
        <w:rPr>
          <w:sz w:val="28"/>
          <w:szCs w:val="28"/>
        </w:rPr>
      </w:pPr>
    </w:p>
    <w:p w:rsidR="004365D7" w:rsidRPr="00FB46AF" w:rsidRDefault="004365D7" w:rsidP="004365D7">
      <w:pPr>
        <w:ind w:left="348" w:firstLine="567"/>
        <w:contextualSpacing/>
        <w:jc w:val="center"/>
        <w:rPr>
          <w:sz w:val="28"/>
          <w:szCs w:val="28"/>
        </w:rPr>
      </w:pPr>
      <w:r w:rsidRPr="00FB46AF">
        <w:rPr>
          <w:sz w:val="28"/>
          <w:szCs w:val="28"/>
        </w:rPr>
        <w:t>Описание наиболее интересных и положительных примеров рассмотрения обращений, с принятием мер реагирования:</w:t>
      </w:r>
    </w:p>
    <w:p w:rsidR="004365D7" w:rsidRPr="00FB46AF" w:rsidRDefault="004365D7" w:rsidP="004365D7">
      <w:pPr>
        <w:ind w:left="348" w:firstLine="567"/>
        <w:contextualSpacing/>
        <w:jc w:val="both"/>
        <w:rPr>
          <w:sz w:val="28"/>
          <w:szCs w:val="28"/>
        </w:rPr>
      </w:pPr>
    </w:p>
    <w:p w:rsidR="004365D7" w:rsidRPr="00FB46AF" w:rsidRDefault="004365D7" w:rsidP="004365D7">
      <w:pPr>
        <w:ind w:firstLine="540"/>
        <w:jc w:val="both"/>
        <w:rPr>
          <w:spacing w:val="-8"/>
          <w:sz w:val="28"/>
          <w:szCs w:val="28"/>
        </w:rPr>
      </w:pPr>
      <w:proofErr w:type="gramStart"/>
      <w:r w:rsidRPr="00FB46AF">
        <w:rPr>
          <w:spacing w:val="-8"/>
          <w:sz w:val="28"/>
          <w:szCs w:val="28"/>
        </w:rPr>
        <w:lastRenderedPageBreak/>
        <w:t xml:space="preserve">Управлением Федеральной службы по надзору в сфере связи, информационных технологий и массовых коммуникаций по Оренбургской области (далее – Управление) рассмотрено обращение гр. Чегодаевой Ф.М. по вопросу нарушения требований законодательства Российской Федерации в области персональных данных </w:t>
      </w:r>
      <w:r w:rsidRPr="00FB46AF">
        <w:rPr>
          <w:bCs/>
          <w:sz w:val="28"/>
          <w:szCs w:val="28"/>
        </w:rPr>
        <w:t xml:space="preserve">обществом с ограниченной ответственностью «Ленинский коммунальный сервис-4», обществом с ограниченной ответственностью «Водоканал города Орска» и закрытым акционерным обществом «Южно-Уральская </w:t>
      </w:r>
      <w:proofErr w:type="spellStart"/>
      <w:r w:rsidRPr="00FB46AF">
        <w:rPr>
          <w:bCs/>
          <w:sz w:val="28"/>
          <w:szCs w:val="28"/>
        </w:rPr>
        <w:t>энергосбытовая</w:t>
      </w:r>
      <w:proofErr w:type="spellEnd"/>
      <w:r w:rsidRPr="00FB46AF">
        <w:rPr>
          <w:bCs/>
          <w:sz w:val="28"/>
          <w:szCs w:val="28"/>
        </w:rPr>
        <w:t xml:space="preserve"> компания»</w:t>
      </w:r>
      <w:r w:rsidRPr="00FB46AF">
        <w:rPr>
          <w:spacing w:val="-8"/>
          <w:sz w:val="28"/>
          <w:szCs w:val="28"/>
        </w:rPr>
        <w:t xml:space="preserve">. </w:t>
      </w:r>
      <w:proofErr w:type="gramEnd"/>
    </w:p>
    <w:p w:rsidR="004365D7" w:rsidRPr="00FB46AF" w:rsidRDefault="004365D7" w:rsidP="004365D7">
      <w:pPr>
        <w:pStyle w:val="ConsPlusNormal"/>
        <w:ind w:firstLine="540"/>
        <w:jc w:val="both"/>
        <w:rPr>
          <w:rFonts w:ascii="Times New Roman" w:hAnsi="Times New Roman" w:cs="Times New Roman"/>
          <w:spacing w:val="-4"/>
          <w:sz w:val="28"/>
          <w:szCs w:val="28"/>
        </w:rPr>
      </w:pPr>
      <w:r w:rsidRPr="00FB46AF">
        <w:rPr>
          <w:rFonts w:ascii="Times New Roman" w:hAnsi="Times New Roman" w:cs="Times New Roman"/>
          <w:spacing w:val="-4"/>
          <w:sz w:val="28"/>
          <w:szCs w:val="28"/>
        </w:rPr>
        <w:t xml:space="preserve">В результате изучения и анализа информации, представленной </w:t>
      </w:r>
      <w:r w:rsidRPr="00FB46AF">
        <w:rPr>
          <w:rFonts w:ascii="Times New Roman" w:hAnsi="Times New Roman" w:cs="Times New Roman"/>
          <w:spacing w:val="-8"/>
          <w:sz w:val="28"/>
          <w:szCs w:val="28"/>
        </w:rPr>
        <w:t xml:space="preserve">гр. Чегодаевой Ф.М. </w:t>
      </w:r>
      <w:proofErr w:type="gramStart"/>
      <w:r w:rsidRPr="00FB46AF">
        <w:rPr>
          <w:rFonts w:ascii="Times New Roman" w:hAnsi="Times New Roman" w:cs="Times New Roman"/>
          <w:spacing w:val="-8"/>
          <w:sz w:val="28"/>
          <w:szCs w:val="28"/>
        </w:rPr>
        <w:t xml:space="preserve">и </w:t>
      </w:r>
      <w:r w:rsidRPr="00FB46AF">
        <w:rPr>
          <w:rFonts w:ascii="Times New Roman" w:hAnsi="Times New Roman" w:cs="Times New Roman"/>
          <w:bCs/>
          <w:sz w:val="28"/>
          <w:szCs w:val="28"/>
        </w:rPr>
        <w:t>ООО</w:t>
      </w:r>
      <w:proofErr w:type="gramEnd"/>
      <w:r w:rsidRPr="00FB46AF">
        <w:rPr>
          <w:rFonts w:ascii="Times New Roman" w:hAnsi="Times New Roman" w:cs="Times New Roman"/>
          <w:bCs/>
          <w:sz w:val="28"/>
          <w:szCs w:val="28"/>
        </w:rPr>
        <w:t xml:space="preserve"> «ЛКС-4», ООО «Орск Водоканал», ЗАО «ЮУЭСК»</w:t>
      </w:r>
      <w:r w:rsidRPr="00FB46AF">
        <w:rPr>
          <w:rFonts w:ascii="Times New Roman" w:hAnsi="Times New Roman" w:cs="Times New Roman"/>
          <w:spacing w:val="-8"/>
          <w:sz w:val="28"/>
          <w:szCs w:val="28"/>
        </w:rPr>
        <w:t xml:space="preserve"> по запросам Управления</w:t>
      </w:r>
      <w:r w:rsidRPr="00FB46AF">
        <w:rPr>
          <w:rFonts w:ascii="Times New Roman" w:hAnsi="Times New Roman" w:cs="Times New Roman"/>
          <w:spacing w:val="-4"/>
          <w:sz w:val="28"/>
          <w:szCs w:val="28"/>
        </w:rPr>
        <w:t xml:space="preserve"> установлено следующее.</w:t>
      </w:r>
    </w:p>
    <w:p w:rsidR="004365D7" w:rsidRPr="00FB46AF" w:rsidRDefault="004365D7" w:rsidP="004365D7">
      <w:pPr>
        <w:pStyle w:val="ConsPlusNormal"/>
        <w:ind w:firstLine="540"/>
        <w:jc w:val="both"/>
        <w:rPr>
          <w:rFonts w:ascii="Times New Roman" w:hAnsi="Times New Roman" w:cs="Times New Roman"/>
          <w:bCs/>
          <w:sz w:val="28"/>
          <w:szCs w:val="28"/>
        </w:rPr>
      </w:pPr>
      <w:r w:rsidRPr="00FB46AF">
        <w:rPr>
          <w:rFonts w:ascii="Times New Roman" w:hAnsi="Times New Roman" w:cs="Times New Roman"/>
          <w:bCs/>
          <w:sz w:val="28"/>
          <w:szCs w:val="28"/>
        </w:rPr>
        <w:t>ООО «ЛКС-4», ООО «Орск Водоканал» и ЗАО «ЮУЭСК» являются лицами, которым в соответствии со ст. 155 Жилищного кодекса Российской Федерации вносится плата за жилое помещение и коммунальные услуги</w:t>
      </w:r>
      <w:r w:rsidRPr="00FB46AF">
        <w:rPr>
          <w:rFonts w:ascii="Times New Roman" w:hAnsi="Times New Roman" w:cs="Times New Roman"/>
          <w:spacing w:val="-4"/>
          <w:sz w:val="28"/>
          <w:szCs w:val="28"/>
        </w:rPr>
        <w:t>.</w:t>
      </w:r>
      <w:r w:rsidRPr="00FB46AF">
        <w:rPr>
          <w:rFonts w:ascii="Times New Roman" w:hAnsi="Times New Roman" w:cs="Times New Roman"/>
          <w:bCs/>
          <w:sz w:val="28"/>
          <w:szCs w:val="28"/>
        </w:rPr>
        <w:t xml:space="preserve"> ЗАО «ЮУЭСК» является платежным агентом (зарегистрировано </w:t>
      </w:r>
      <w:proofErr w:type="gramStart"/>
      <w:r w:rsidRPr="00FB46AF">
        <w:rPr>
          <w:rFonts w:ascii="Times New Roman" w:hAnsi="Times New Roman" w:cs="Times New Roman"/>
          <w:bCs/>
          <w:sz w:val="28"/>
          <w:szCs w:val="28"/>
        </w:rPr>
        <w:t>МРУ</w:t>
      </w:r>
      <w:proofErr w:type="gramEnd"/>
      <w:r w:rsidRPr="00FB46AF">
        <w:rPr>
          <w:rFonts w:ascii="Times New Roman" w:hAnsi="Times New Roman" w:cs="Times New Roman"/>
          <w:bCs/>
          <w:sz w:val="28"/>
          <w:szCs w:val="28"/>
        </w:rPr>
        <w:t xml:space="preserve"> </w:t>
      </w:r>
      <w:proofErr w:type="spellStart"/>
      <w:r w:rsidRPr="00FB46AF">
        <w:rPr>
          <w:rFonts w:ascii="Times New Roman" w:hAnsi="Times New Roman" w:cs="Times New Roman"/>
          <w:bCs/>
          <w:sz w:val="28"/>
          <w:szCs w:val="28"/>
        </w:rPr>
        <w:t>Росфинмониторига</w:t>
      </w:r>
      <w:proofErr w:type="spellEnd"/>
      <w:r w:rsidRPr="00FB46AF">
        <w:rPr>
          <w:rFonts w:ascii="Times New Roman" w:hAnsi="Times New Roman" w:cs="Times New Roman"/>
          <w:bCs/>
          <w:sz w:val="28"/>
          <w:szCs w:val="28"/>
        </w:rPr>
        <w:t xml:space="preserve"> по ПФО за № 416008263).</w:t>
      </w:r>
    </w:p>
    <w:p w:rsidR="004365D7" w:rsidRPr="00FB46AF" w:rsidRDefault="004365D7" w:rsidP="004365D7">
      <w:pPr>
        <w:pStyle w:val="ConsPlusNormal"/>
        <w:ind w:firstLine="540"/>
        <w:jc w:val="both"/>
        <w:rPr>
          <w:rFonts w:ascii="Times New Roman" w:hAnsi="Times New Roman" w:cs="Times New Roman"/>
          <w:bCs/>
          <w:sz w:val="28"/>
          <w:szCs w:val="28"/>
        </w:rPr>
      </w:pPr>
      <w:r w:rsidRPr="00FB46AF">
        <w:rPr>
          <w:rFonts w:ascii="Times New Roman" w:hAnsi="Times New Roman" w:cs="Times New Roman"/>
          <w:bCs/>
          <w:sz w:val="28"/>
          <w:szCs w:val="28"/>
        </w:rPr>
        <w:t xml:space="preserve">ООО «ЛКС-4» осуществляет обработку персональных данных жильцов МКД № 6 по улице Машиностроителей г. Орска на основании договора от 01.07.2012 № 45, стороной которого являются субъекты персональных данных. ООО «ЛКС-4» заключен договор с ЗАО «ЮУЭСК» от 01.02.2008 № 32/08 (с изменениями от 20.06.2012) для осуществления деятельности по приему платежей с жильцов, проживающих в жилом фонде, обслуживаемым обществом. Указанный договор является поручением оператора (ООО «ЛКС-4») на обработку персональных данных другому лицу. При этом в соответствии с ч. 16 ст. 155 Жилищного кодекса Российской Федерации согласие субъектов персональных данных на такую передачу персональных данных не требуется. В тексте договора от 01.02.2008 № 32/08 (с изменениями от 20.06.2012) присутствует условие соблюдения сторонами конфиденциальности при обработке персональных данных. </w:t>
      </w:r>
      <w:proofErr w:type="gramStart"/>
      <w:r w:rsidRPr="00FB46AF">
        <w:rPr>
          <w:rFonts w:ascii="Times New Roman" w:hAnsi="Times New Roman" w:cs="Times New Roman"/>
          <w:bCs/>
          <w:sz w:val="28"/>
          <w:szCs w:val="28"/>
        </w:rPr>
        <w:t>В нарушение требований ч. 3 ст. 6 Федерального закона от 27.07.2006 № 152-ФЗ «О персональных данных» (далее – Закон) в тексте договора от 01.09.2009 № 73/09 не установлена обязанность лица получающего персональные данные для обработки соблюдать принципы и правила обработки персональных данных, предусмотренных Законом, обеспечивать безопасность персональных данных при их обработке, а так же не указаны требования к защите обрабатываемых персональных данных</w:t>
      </w:r>
      <w:proofErr w:type="gramEnd"/>
      <w:r w:rsidRPr="00FB46AF">
        <w:rPr>
          <w:rFonts w:ascii="Times New Roman" w:hAnsi="Times New Roman" w:cs="Times New Roman"/>
          <w:bCs/>
          <w:sz w:val="28"/>
          <w:szCs w:val="28"/>
        </w:rPr>
        <w:t xml:space="preserve"> в соответствии со ст. 19 Закона.</w:t>
      </w:r>
    </w:p>
    <w:p w:rsidR="004365D7" w:rsidRPr="00FB46AF" w:rsidRDefault="004365D7" w:rsidP="004365D7">
      <w:pPr>
        <w:pStyle w:val="ConsPlusNormal"/>
        <w:ind w:firstLine="540"/>
        <w:jc w:val="both"/>
        <w:rPr>
          <w:rFonts w:ascii="Times New Roman" w:hAnsi="Times New Roman" w:cs="Times New Roman"/>
          <w:bCs/>
          <w:sz w:val="28"/>
          <w:szCs w:val="28"/>
        </w:rPr>
      </w:pPr>
      <w:r w:rsidRPr="00FB46AF">
        <w:rPr>
          <w:rFonts w:ascii="Times New Roman" w:hAnsi="Times New Roman" w:cs="Times New Roman"/>
          <w:bCs/>
          <w:sz w:val="28"/>
          <w:szCs w:val="28"/>
        </w:rPr>
        <w:t xml:space="preserve">По сведениям, представленным заявительницей ООО «ЛКС-4» с ЗАО «ЮЭСК» заключен договор от 01.09.2009 № 73/09, которым ООО «ЛКС-4» (заказчик) поручает исполнителю совершение действий от своего имени по взысканию задолженности физических лиц – должников за предоставленные жилищно-коммунальные услуги. Указанный договор так же является поручением оператора (ООО «ЛКС-4») на обработку персональных данных другому лицу. Оператором (ООО «ЛКС-4») не представлено согласие субъекта персональных данных (гр. Чегодаевой Ф.М.) на передачу её персональных </w:t>
      </w:r>
      <w:proofErr w:type="gramStart"/>
      <w:r w:rsidRPr="00FB46AF">
        <w:rPr>
          <w:rFonts w:ascii="Times New Roman" w:hAnsi="Times New Roman" w:cs="Times New Roman"/>
          <w:bCs/>
          <w:sz w:val="28"/>
          <w:szCs w:val="28"/>
        </w:rPr>
        <w:t>данных</w:t>
      </w:r>
      <w:proofErr w:type="gramEnd"/>
      <w:r w:rsidRPr="00FB46AF">
        <w:rPr>
          <w:rFonts w:ascii="Times New Roman" w:hAnsi="Times New Roman" w:cs="Times New Roman"/>
          <w:bCs/>
          <w:sz w:val="28"/>
          <w:szCs w:val="28"/>
        </w:rPr>
        <w:t xml:space="preserve"> на обработку другому лицу, что является нарушением требований ч. 3 ст. 6 Закона. В тексте договора от 01.09.2009 № 73/09 (п. 5.1) присутствует условие соблюдения сторонами конфиденциальности при обработке персональных данных. </w:t>
      </w:r>
      <w:proofErr w:type="gramStart"/>
      <w:r w:rsidRPr="00FB46AF">
        <w:rPr>
          <w:rFonts w:ascii="Times New Roman" w:hAnsi="Times New Roman" w:cs="Times New Roman"/>
          <w:bCs/>
          <w:sz w:val="28"/>
          <w:szCs w:val="28"/>
        </w:rPr>
        <w:t xml:space="preserve">В нарушение </w:t>
      </w:r>
      <w:r w:rsidRPr="00FB46AF">
        <w:rPr>
          <w:rFonts w:ascii="Times New Roman" w:hAnsi="Times New Roman" w:cs="Times New Roman"/>
          <w:bCs/>
          <w:sz w:val="28"/>
          <w:szCs w:val="28"/>
        </w:rPr>
        <w:lastRenderedPageBreak/>
        <w:t>требований ч. 3 ст. 6 Закона в тексте договора от 01.09.2009 № 73/09 не установлена обязанность лица получающего персональные данные для обработки соблюдать принципы и правила обработки персональных данных, предусмотренных Законом, обеспечивать безопасность персональных данных при их обработке, а так же не указаны требования к защите обрабатываемых персональных данных в соответствии со ст. 19 Закона.</w:t>
      </w:r>
      <w:proofErr w:type="gramEnd"/>
    </w:p>
    <w:p w:rsidR="004365D7" w:rsidRPr="00FB46AF" w:rsidRDefault="004365D7" w:rsidP="004365D7">
      <w:pPr>
        <w:pStyle w:val="ConsPlusNormal"/>
        <w:ind w:firstLine="540"/>
        <w:jc w:val="both"/>
        <w:rPr>
          <w:rFonts w:ascii="Times New Roman" w:hAnsi="Times New Roman" w:cs="Times New Roman"/>
          <w:bCs/>
          <w:sz w:val="28"/>
          <w:szCs w:val="28"/>
        </w:rPr>
      </w:pPr>
      <w:r w:rsidRPr="00FB46AF">
        <w:rPr>
          <w:rFonts w:ascii="Times New Roman" w:hAnsi="Times New Roman" w:cs="Times New Roman"/>
          <w:bCs/>
          <w:sz w:val="28"/>
          <w:szCs w:val="28"/>
        </w:rPr>
        <w:t>Оператором (ООО «ЛКС-4») осуществляется обработка (автоматизированная и неавтоматизированная) персональных данных жильцов, проживающих в жилом фонде, обслуживаемым обществом, в том числе передача персональных данных третьим лицам. В нарушение требований ч. 1 ст. 22 Закон</w:t>
      </w:r>
      <w:proofErr w:type="gramStart"/>
      <w:r w:rsidRPr="00FB46AF">
        <w:rPr>
          <w:rFonts w:ascii="Times New Roman" w:hAnsi="Times New Roman" w:cs="Times New Roman"/>
          <w:bCs/>
          <w:sz w:val="28"/>
          <w:szCs w:val="28"/>
        </w:rPr>
        <w:t>а ООО</w:t>
      </w:r>
      <w:proofErr w:type="gramEnd"/>
      <w:r w:rsidRPr="00FB46AF">
        <w:rPr>
          <w:rFonts w:ascii="Times New Roman" w:hAnsi="Times New Roman" w:cs="Times New Roman"/>
          <w:bCs/>
          <w:sz w:val="28"/>
          <w:szCs w:val="28"/>
        </w:rPr>
        <w:t xml:space="preserve"> «ЛКС-4» в адрес Уполномоченного органа по защите прав субъектов персональных данных не направлено уведомление об обработке (о намерении осуществлять обработку) персональных данных.</w:t>
      </w:r>
    </w:p>
    <w:p w:rsidR="004365D7" w:rsidRPr="00FB46AF" w:rsidRDefault="004365D7" w:rsidP="004365D7">
      <w:pPr>
        <w:pStyle w:val="ConsPlusNormal"/>
        <w:ind w:firstLine="540"/>
        <w:jc w:val="both"/>
        <w:rPr>
          <w:rFonts w:ascii="Times New Roman" w:hAnsi="Times New Roman" w:cs="Times New Roman"/>
          <w:spacing w:val="-4"/>
          <w:sz w:val="28"/>
          <w:szCs w:val="28"/>
        </w:rPr>
      </w:pPr>
      <w:r w:rsidRPr="00FB46AF">
        <w:rPr>
          <w:rFonts w:ascii="Times New Roman" w:hAnsi="Times New Roman" w:cs="Times New Roman"/>
          <w:spacing w:val="-4"/>
          <w:sz w:val="28"/>
          <w:szCs w:val="28"/>
        </w:rPr>
        <w:t>ООО «Орск Водоканал» (зарегистрировано в реестре операторов за № 08-0018771) персональные данные гр. Чегодаевой Ф.М. обрабатываются в соответствии с ч. 9 ст. 155 Жилищного кодекса Российской Федерации, п. 6 постановления Правительства Российской Федерации от 06.05.2011 № 354. Договор водоснабжения и водоотведения является публичным, заявительница заключила указанный договор путем фактического потребления указанных коммунальных услуг.</w:t>
      </w:r>
    </w:p>
    <w:p w:rsidR="004365D7" w:rsidRPr="00FB46AF" w:rsidRDefault="004365D7" w:rsidP="004365D7">
      <w:pPr>
        <w:pStyle w:val="ConsPlusNormal"/>
        <w:ind w:firstLine="540"/>
        <w:jc w:val="both"/>
        <w:rPr>
          <w:rFonts w:ascii="Times New Roman" w:hAnsi="Times New Roman" w:cs="Times New Roman"/>
          <w:bCs/>
          <w:sz w:val="28"/>
          <w:szCs w:val="28"/>
        </w:rPr>
      </w:pPr>
      <w:r w:rsidRPr="00FB46AF">
        <w:rPr>
          <w:rFonts w:ascii="Times New Roman" w:hAnsi="Times New Roman" w:cs="Times New Roman"/>
          <w:spacing w:val="-4"/>
          <w:sz w:val="28"/>
          <w:szCs w:val="28"/>
        </w:rPr>
        <w:t>ООО «Орск Водоканал»</w:t>
      </w:r>
      <w:r w:rsidRPr="00FB46AF">
        <w:rPr>
          <w:rFonts w:ascii="Times New Roman" w:hAnsi="Times New Roman" w:cs="Times New Roman"/>
          <w:bCs/>
          <w:sz w:val="28"/>
          <w:szCs w:val="28"/>
        </w:rPr>
        <w:t xml:space="preserve"> заключен агентский договор с ЗАО «ЮУЭСК» от 01.03.2010 № 12/10/39 для осуществления деятельности по начислению, распечатке счетов и приему денежных средств от потребителей коммунальных услуг</w:t>
      </w:r>
      <w:r w:rsidRPr="00FB46AF">
        <w:rPr>
          <w:rFonts w:ascii="Times New Roman" w:hAnsi="Times New Roman" w:cs="Times New Roman"/>
          <w:spacing w:val="-4"/>
          <w:sz w:val="28"/>
          <w:szCs w:val="28"/>
        </w:rPr>
        <w:t xml:space="preserve"> ООО «Орск Водоканал»</w:t>
      </w:r>
      <w:r w:rsidRPr="00FB46AF">
        <w:rPr>
          <w:rFonts w:ascii="Times New Roman" w:hAnsi="Times New Roman" w:cs="Times New Roman"/>
          <w:bCs/>
          <w:sz w:val="28"/>
          <w:szCs w:val="28"/>
        </w:rPr>
        <w:t xml:space="preserve">. Этим же договором </w:t>
      </w:r>
      <w:r w:rsidRPr="00FB46AF">
        <w:rPr>
          <w:rFonts w:ascii="Times New Roman" w:hAnsi="Times New Roman" w:cs="Times New Roman"/>
          <w:spacing w:val="-4"/>
          <w:sz w:val="28"/>
          <w:szCs w:val="28"/>
        </w:rPr>
        <w:t>ООО «Орск Водоканал» поручает Агенту взыскание дебиторской задолженности с населения и осуществление досудебной работы с потребителями, судебное взыскание, взаимодействие с судебными приставами в процессе принудительного исполнения решения суда, до полного взыскания долга.</w:t>
      </w:r>
      <w:r w:rsidRPr="00FB46AF">
        <w:rPr>
          <w:rFonts w:ascii="Times New Roman" w:hAnsi="Times New Roman" w:cs="Times New Roman"/>
          <w:bCs/>
          <w:sz w:val="28"/>
          <w:szCs w:val="28"/>
        </w:rPr>
        <w:t xml:space="preserve"> Указанный договор является поручением оператора (</w:t>
      </w:r>
      <w:r w:rsidRPr="00FB46AF">
        <w:rPr>
          <w:rFonts w:ascii="Times New Roman" w:hAnsi="Times New Roman" w:cs="Times New Roman"/>
          <w:spacing w:val="-4"/>
          <w:sz w:val="28"/>
          <w:szCs w:val="28"/>
        </w:rPr>
        <w:t>ООО «Орск Водоканал»</w:t>
      </w:r>
      <w:r w:rsidRPr="00FB46AF">
        <w:rPr>
          <w:rFonts w:ascii="Times New Roman" w:hAnsi="Times New Roman" w:cs="Times New Roman"/>
          <w:bCs/>
          <w:sz w:val="28"/>
          <w:szCs w:val="28"/>
        </w:rPr>
        <w:t xml:space="preserve">) на обработку персональных данных другому лицу. В соответствии с ч. 16 ст. 155 Жилищного кодекса Российской Федерации на передачу персональных данных для осуществления расчетов и взимания платы за жилое помещение и коммунальные услуги согласие субъектов персональных данных не требуется. Поручение Агенту осуществление действий по досудебному, судебному и после судебному взысканию дебиторской задолженности с потребителей не подпадает под нормы указанной статьи Жилищного кодекса Российской Федерации. Оператором не представлено согласие субъекта персональных данных гр. Чегодаевой Ф.М. на передачу персональных </w:t>
      </w:r>
      <w:proofErr w:type="gramStart"/>
      <w:r w:rsidRPr="00FB46AF">
        <w:rPr>
          <w:rFonts w:ascii="Times New Roman" w:hAnsi="Times New Roman" w:cs="Times New Roman"/>
          <w:bCs/>
          <w:sz w:val="28"/>
          <w:szCs w:val="28"/>
        </w:rPr>
        <w:t>данных</w:t>
      </w:r>
      <w:proofErr w:type="gramEnd"/>
      <w:r w:rsidRPr="00FB46AF">
        <w:rPr>
          <w:rFonts w:ascii="Times New Roman" w:hAnsi="Times New Roman" w:cs="Times New Roman"/>
          <w:bCs/>
          <w:sz w:val="28"/>
          <w:szCs w:val="28"/>
        </w:rPr>
        <w:t xml:space="preserve"> на обработку другому лицу, что является нарушением требований ч. 3 ст. 6 Закона. </w:t>
      </w:r>
      <w:proofErr w:type="gramStart"/>
      <w:r w:rsidRPr="00FB46AF">
        <w:rPr>
          <w:rFonts w:ascii="Times New Roman" w:hAnsi="Times New Roman" w:cs="Times New Roman"/>
          <w:bCs/>
          <w:sz w:val="28"/>
          <w:szCs w:val="28"/>
        </w:rPr>
        <w:t>В тексте договора от 01.03.2010 № 12/10/39 не установлена обязанность лица получающего персональные данные для обработки соблюдать принципы и правила обработки персональных данных, предусмотренных Законом, соблюдать конфиденциальность персональных данных и обеспечивать безопасность при их обработке, а так же не указаны требования к защите обрабатываемых персональных данных в соответствии со ст. 19 Закона, что является нарушением требований ч. 3 ст</w:t>
      </w:r>
      <w:proofErr w:type="gramEnd"/>
      <w:r w:rsidRPr="00FB46AF">
        <w:rPr>
          <w:rFonts w:ascii="Times New Roman" w:hAnsi="Times New Roman" w:cs="Times New Roman"/>
          <w:bCs/>
          <w:sz w:val="28"/>
          <w:szCs w:val="28"/>
        </w:rPr>
        <w:t>. 6 Закона.</w:t>
      </w:r>
    </w:p>
    <w:p w:rsidR="004365D7" w:rsidRPr="00FB46AF" w:rsidRDefault="004365D7" w:rsidP="004365D7">
      <w:pPr>
        <w:pStyle w:val="ConsPlusNormal"/>
        <w:ind w:firstLine="540"/>
        <w:jc w:val="both"/>
        <w:rPr>
          <w:rFonts w:ascii="Times New Roman" w:hAnsi="Times New Roman" w:cs="Times New Roman"/>
          <w:bCs/>
          <w:sz w:val="28"/>
          <w:szCs w:val="28"/>
        </w:rPr>
      </w:pPr>
      <w:r w:rsidRPr="00FB46AF">
        <w:rPr>
          <w:rFonts w:ascii="Times New Roman" w:hAnsi="Times New Roman" w:cs="Times New Roman"/>
          <w:bCs/>
          <w:sz w:val="28"/>
          <w:szCs w:val="28"/>
        </w:rPr>
        <w:t xml:space="preserve">ЗАО «ЮУЭСК» </w:t>
      </w:r>
      <w:r w:rsidRPr="00FB46AF">
        <w:rPr>
          <w:rFonts w:ascii="Times New Roman" w:hAnsi="Times New Roman" w:cs="Times New Roman"/>
          <w:spacing w:val="-4"/>
          <w:sz w:val="28"/>
          <w:szCs w:val="28"/>
        </w:rPr>
        <w:t>(зарегистрировано в реестре операторов за № 09-0068143)</w:t>
      </w:r>
      <w:r w:rsidRPr="00FB46AF">
        <w:rPr>
          <w:rFonts w:ascii="Times New Roman" w:hAnsi="Times New Roman" w:cs="Times New Roman"/>
          <w:bCs/>
          <w:sz w:val="28"/>
          <w:szCs w:val="28"/>
        </w:rPr>
        <w:t xml:space="preserve"> осуществляет обработку персональных данных, </w:t>
      </w:r>
      <w:r w:rsidRPr="00FB46AF">
        <w:rPr>
          <w:rFonts w:ascii="Times New Roman" w:hAnsi="Times New Roman" w:cs="Times New Roman"/>
          <w:bCs/>
          <w:sz w:val="28"/>
          <w:szCs w:val="28"/>
        </w:rPr>
        <w:lastRenderedPageBreak/>
        <w:t xml:space="preserve">полученных по поручению операторов (ООО «ЛКС-4» </w:t>
      </w:r>
      <w:proofErr w:type="gramStart"/>
      <w:r w:rsidRPr="00FB46AF">
        <w:rPr>
          <w:rFonts w:ascii="Times New Roman" w:hAnsi="Times New Roman" w:cs="Times New Roman"/>
          <w:bCs/>
          <w:sz w:val="28"/>
          <w:szCs w:val="28"/>
        </w:rPr>
        <w:t xml:space="preserve">и </w:t>
      </w:r>
      <w:r w:rsidRPr="00FB46AF">
        <w:rPr>
          <w:rFonts w:ascii="Times New Roman" w:hAnsi="Times New Roman" w:cs="Times New Roman"/>
          <w:spacing w:val="-4"/>
          <w:sz w:val="28"/>
          <w:szCs w:val="28"/>
        </w:rPr>
        <w:t>ООО</w:t>
      </w:r>
      <w:proofErr w:type="gramEnd"/>
      <w:r w:rsidRPr="00FB46AF">
        <w:rPr>
          <w:rFonts w:ascii="Times New Roman" w:hAnsi="Times New Roman" w:cs="Times New Roman"/>
          <w:spacing w:val="-4"/>
          <w:sz w:val="28"/>
          <w:szCs w:val="28"/>
        </w:rPr>
        <w:t xml:space="preserve"> «Орск Водоканал»</w:t>
      </w:r>
      <w:r w:rsidRPr="00FB46AF">
        <w:rPr>
          <w:rFonts w:ascii="Times New Roman" w:hAnsi="Times New Roman" w:cs="Times New Roman"/>
          <w:bCs/>
          <w:sz w:val="28"/>
          <w:szCs w:val="28"/>
        </w:rPr>
        <w:t>) в соответствии с указанными договорами. В соответствии с ч. 4 ст. 6 Закона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365D7" w:rsidRPr="00FB46AF" w:rsidRDefault="004365D7" w:rsidP="004365D7">
      <w:pPr>
        <w:pStyle w:val="ConsPlusNormal"/>
        <w:ind w:firstLine="540"/>
        <w:jc w:val="both"/>
        <w:rPr>
          <w:rFonts w:ascii="Times New Roman" w:hAnsi="Times New Roman" w:cs="Times New Roman"/>
          <w:bCs/>
          <w:sz w:val="28"/>
          <w:szCs w:val="28"/>
        </w:rPr>
      </w:pPr>
      <w:r w:rsidRPr="00FB46AF">
        <w:rPr>
          <w:rFonts w:ascii="Times New Roman" w:hAnsi="Times New Roman" w:cs="Times New Roman"/>
          <w:bCs/>
          <w:sz w:val="28"/>
          <w:szCs w:val="28"/>
        </w:rPr>
        <w:t>ЗАО «ЮУЭСК» при получении персональных данных не от субъекта персональных данных обязано предоставить субъекту персональных данных информацию в соответствии с ч. 3 ст. 18 Закона. ЗАО «ЮУЭСК» не представлены договор, стороной которого является гр. Чегодаева Ф.М., основания, установленные Федеральным законом, сведения об уведомлении субъекта другим оператором и иные основания, освобождающие ЗАО «ЮУЭСК» от обязанности предоставить гр. Чегодаевой Ф.М. указанную информацию. ЗАО «ЮУЭСК» нарушены требования ч. 3 ст. 18 Закона.</w:t>
      </w:r>
    </w:p>
    <w:p w:rsidR="004365D7" w:rsidRPr="00FB46AF" w:rsidRDefault="004365D7" w:rsidP="004365D7">
      <w:pPr>
        <w:pStyle w:val="ConsPlusNormal"/>
        <w:ind w:firstLine="540"/>
        <w:jc w:val="both"/>
        <w:rPr>
          <w:rFonts w:ascii="Times New Roman" w:hAnsi="Times New Roman" w:cs="Times New Roman"/>
          <w:bCs/>
          <w:sz w:val="28"/>
          <w:szCs w:val="28"/>
        </w:rPr>
      </w:pPr>
      <w:r w:rsidRPr="00FB46AF">
        <w:rPr>
          <w:rFonts w:ascii="Times New Roman" w:hAnsi="Times New Roman" w:cs="Times New Roman"/>
          <w:bCs/>
          <w:sz w:val="28"/>
          <w:szCs w:val="28"/>
        </w:rPr>
        <w:t xml:space="preserve">В соответствии с требованиями ч. 3 ст. 6 Закона сторона, получившая персональные данные для обработки обязана соблюдать конфиденциальность персональных данных. В соответствии со ст. 7 Закона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roofErr w:type="gramStart"/>
      <w:r w:rsidRPr="00FB46AF">
        <w:rPr>
          <w:rFonts w:ascii="Times New Roman" w:hAnsi="Times New Roman" w:cs="Times New Roman"/>
          <w:bCs/>
          <w:sz w:val="28"/>
          <w:szCs w:val="28"/>
        </w:rPr>
        <w:t>В нарушение требований ст. 7 Закона ЗАО «ЮУЭСК» передало персональные данные гр. Чегодаевой Ф.М. на обработку другому лицу без законных на то оснований (договор возмездного оказания услуг от 01.08.2014 № 16/14 с Обществом с ограниченной ответственностью «</w:t>
      </w:r>
      <w:proofErr w:type="spellStart"/>
      <w:r w:rsidRPr="00FB46AF">
        <w:rPr>
          <w:rFonts w:ascii="Times New Roman" w:hAnsi="Times New Roman" w:cs="Times New Roman"/>
          <w:bCs/>
          <w:sz w:val="28"/>
          <w:szCs w:val="28"/>
        </w:rPr>
        <w:t>Коллекторское</w:t>
      </w:r>
      <w:proofErr w:type="spellEnd"/>
      <w:r w:rsidRPr="00FB46AF">
        <w:rPr>
          <w:rFonts w:ascii="Times New Roman" w:hAnsi="Times New Roman" w:cs="Times New Roman"/>
          <w:bCs/>
          <w:sz w:val="28"/>
          <w:szCs w:val="28"/>
        </w:rPr>
        <w:t xml:space="preserve"> агентство «ЦЕНТР СОПРОВОЖДЕНИЯ БИЗНЕСА» (ООО «КОЛЛ.</w:t>
      </w:r>
      <w:proofErr w:type="gramEnd"/>
      <w:r w:rsidRPr="00FB46AF">
        <w:rPr>
          <w:rFonts w:ascii="Times New Roman" w:hAnsi="Times New Roman" w:cs="Times New Roman"/>
          <w:bCs/>
          <w:sz w:val="28"/>
          <w:szCs w:val="28"/>
        </w:rPr>
        <w:t xml:space="preserve"> </w:t>
      </w:r>
      <w:proofErr w:type="gramStart"/>
      <w:r w:rsidRPr="00FB46AF">
        <w:rPr>
          <w:rFonts w:ascii="Times New Roman" w:hAnsi="Times New Roman" w:cs="Times New Roman"/>
          <w:bCs/>
          <w:sz w:val="28"/>
          <w:szCs w:val="28"/>
        </w:rPr>
        <w:t>АГЕНТСТВО «ЦСБ»)).</w:t>
      </w:r>
      <w:proofErr w:type="gramEnd"/>
    </w:p>
    <w:p w:rsidR="004365D7" w:rsidRPr="00FB46AF" w:rsidRDefault="004365D7" w:rsidP="004365D7">
      <w:pPr>
        <w:pStyle w:val="ConsPlusNormal"/>
        <w:ind w:firstLine="540"/>
        <w:jc w:val="both"/>
        <w:rPr>
          <w:rFonts w:ascii="Times New Roman" w:hAnsi="Times New Roman" w:cs="Times New Roman"/>
          <w:spacing w:val="-8"/>
          <w:sz w:val="28"/>
          <w:szCs w:val="28"/>
        </w:rPr>
      </w:pPr>
      <w:proofErr w:type="gramStart"/>
      <w:r w:rsidRPr="00FB46AF">
        <w:rPr>
          <w:rFonts w:ascii="Times New Roman" w:hAnsi="Times New Roman" w:cs="Times New Roman"/>
          <w:spacing w:val="-8"/>
          <w:sz w:val="28"/>
          <w:szCs w:val="28"/>
        </w:rPr>
        <w:t xml:space="preserve">В соответствии с ч. 3 ст. 23 Федерального закона от 27.06.2006 № 152-ФЗ «О персональных данных» и ст. 10 Закона Российской Федерации «О прокуратуре» от 17.01.1992 г. № 2202-1 материал в отношении </w:t>
      </w:r>
      <w:r w:rsidRPr="00FB46AF">
        <w:rPr>
          <w:rFonts w:ascii="Times New Roman" w:hAnsi="Times New Roman" w:cs="Times New Roman"/>
          <w:bCs/>
          <w:sz w:val="28"/>
          <w:szCs w:val="28"/>
        </w:rPr>
        <w:t>ООО «ЛКС-4», ООО «Орск Водоканал» и ЗАО «ЮУЭСК»</w:t>
      </w:r>
      <w:r w:rsidRPr="00FB46AF">
        <w:rPr>
          <w:rFonts w:ascii="Times New Roman" w:hAnsi="Times New Roman" w:cs="Times New Roman"/>
          <w:spacing w:val="-8"/>
          <w:sz w:val="28"/>
          <w:szCs w:val="28"/>
        </w:rPr>
        <w:t>, для принятия мер прокурорского реагирования по признакам состава административного правонарушения, предусмотренного ст. 13.11 КоАП РФ.</w:t>
      </w:r>
      <w:proofErr w:type="gramEnd"/>
      <w:r w:rsidRPr="00FB46AF">
        <w:rPr>
          <w:rFonts w:ascii="Times New Roman" w:hAnsi="Times New Roman" w:cs="Times New Roman"/>
          <w:spacing w:val="-8"/>
          <w:sz w:val="28"/>
          <w:szCs w:val="28"/>
        </w:rPr>
        <w:t xml:space="preserve"> Прокуратурой Ленинского района г. Орска Оренбургской области по направленным Управлением материалам проведена проверка. В результате проведенной проверки информация о допущенных операторами нарушениях подтвердилась. Прокуратурой внесено представление об устранении выявленных нарушений. Постановление о возбуждении дела по ст. 13.11 КоАП РФ  прокуратурой не выносилось по причине истечения сроков давности привлечения к ответственности.</w:t>
      </w:r>
    </w:p>
    <w:p w:rsidR="004365D7" w:rsidRPr="00FB46AF" w:rsidRDefault="004365D7" w:rsidP="004365D7">
      <w:pPr>
        <w:shd w:val="clear" w:color="auto" w:fill="FFFFFF"/>
        <w:spacing w:line="322" w:lineRule="exact"/>
        <w:ind w:right="29"/>
        <w:contextualSpacing/>
        <w:rPr>
          <w:b/>
          <w:i/>
          <w:sz w:val="28"/>
          <w:szCs w:val="28"/>
        </w:rPr>
      </w:pPr>
    </w:p>
    <w:p w:rsidR="00891A76" w:rsidRPr="00FB46AF" w:rsidRDefault="00891A76" w:rsidP="00F414E7">
      <w:pPr>
        <w:shd w:val="clear" w:color="auto" w:fill="FFFFFF"/>
        <w:spacing w:line="322" w:lineRule="exact"/>
        <w:ind w:left="14" w:right="29" w:firstLine="710"/>
        <w:contextualSpacing/>
        <w:rPr>
          <w:b/>
          <w:i/>
          <w:sz w:val="28"/>
          <w:szCs w:val="28"/>
        </w:rPr>
      </w:pPr>
    </w:p>
    <w:p w:rsidR="001453FC" w:rsidRPr="00FB46AF" w:rsidRDefault="001453FC" w:rsidP="00F414E7">
      <w:pPr>
        <w:ind w:firstLine="709"/>
        <w:contextualSpacing/>
        <w:jc w:val="both"/>
        <w:rPr>
          <w:sz w:val="28"/>
          <w:szCs w:val="28"/>
        </w:rPr>
      </w:pPr>
      <w:r w:rsidRPr="00FB46AF">
        <w:rPr>
          <w:sz w:val="28"/>
          <w:szCs w:val="28"/>
        </w:rPr>
        <w:t>- в сфере ПД</w:t>
      </w:r>
    </w:p>
    <w:p w:rsidR="001453FC" w:rsidRPr="00FB46AF" w:rsidRDefault="001453FC" w:rsidP="00F414E7">
      <w:pPr>
        <w:ind w:firstLine="709"/>
        <w:contextualSpacing/>
        <w:jc w:val="both"/>
        <w:rPr>
          <w:sz w:val="28"/>
          <w:szCs w:val="28"/>
        </w:rPr>
      </w:pPr>
    </w:p>
    <w:p w:rsidR="001453FC" w:rsidRPr="00FB46AF" w:rsidRDefault="001453FC" w:rsidP="001453FC">
      <w:pPr>
        <w:ind w:firstLine="709"/>
        <w:jc w:val="right"/>
        <w:rPr>
          <w:b/>
          <w:i/>
          <w:szCs w:val="28"/>
        </w:rPr>
      </w:pPr>
      <w:r w:rsidRPr="00FB46AF">
        <w:rPr>
          <w:b/>
          <w:i/>
          <w:szCs w:val="28"/>
        </w:rPr>
        <w:t>Таблица № 7</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6"/>
        <w:gridCol w:w="857"/>
        <w:gridCol w:w="851"/>
        <w:gridCol w:w="850"/>
        <w:gridCol w:w="851"/>
        <w:gridCol w:w="992"/>
        <w:gridCol w:w="851"/>
        <w:gridCol w:w="850"/>
        <w:gridCol w:w="851"/>
        <w:gridCol w:w="850"/>
        <w:gridCol w:w="1134"/>
        <w:gridCol w:w="1700"/>
      </w:tblGrid>
      <w:tr w:rsidR="0053108E" w:rsidRPr="00FB46AF" w:rsidTr="0007163B">
        <w:trPr>
          <w:cantSplit/>
          <w:tblHeader/>
        </w:trPr>
        <w:tc>
          <w:tcPr>
            <w:tcW w:w="4496" w:type="dxa"/>
            <w:vMerge w:val="restart"/>
            <w:vAlign w:val="center"/>
          </w:tcPr>
          <w:p w:rsidR="0053108E" w:rsidRPr="00FB46AF" w:rsidRDefault="0053108E" w:rsidP="0007163B">
            <w:pPr>
              <w:jc w:val="center"/>
              <w:rPr>
                <w:b/>
              </w:rPr>
            </w:pPr>
            <w:r w:rsidRPr="00FB46AF">
              <w:rPr>
                <w:b/>
                <w:sz w:val="22"/>
                <w:szCs w:val="22"/>
              </w:rPr>
              <w:lastRenderedPageBreak/>
              <w:t>Показатель (</w:t>
            </w:r>
            <w:r w:rsidRPr="00FB46AF">
              <w:rPr>
                <w:b/>
                <w:sz w:val="22"/>
                <w:szCs w:val="22"/>
                <w:u w:val="single"/>
              </w:rPr>
              <w:t>для каждой сферы деятельности</w:t>
            </w:r>
            <w:r w:rsidRPr="00FB46AF">
              <w:rPr>
                <w:b/>
                <w:sz w:val="22"/>
                <w:szCs w:val="22"/>
              </w:rPr>
              <w:t>)</w:t>
            </w:r>
          </w:p>
        </w:tc>
        <w:tc>
          <w:tcPr>
            <w:tcW w:w="4401" w:type="dxa"/>
            <w:gridSpan w:val="5"/>
            <w:vAlign w:val="center"/>
          </w:tcPr>
          <w:p w:rsidR="0053108E" w:rsidRPr="00FB46AF" w:rsidRDefault="00F979F1" w:rsidP="0007163B">
            <w:pPr>
              <w:jc w:val="center"/>
              <w:rPr>
                <w:b/>
              </w:rPr>
            </w:pPr>
            <w:r w:rsidRPr="00FB46AF">
              <w:rPr>
                <w:b/>
                <w:sz w:val="22"/>
                <w:szCs w:val="22"/>
              </w:rPr>
              <w:t>2014</w:t>
            </w:r>
            <w:r w:rsidR="0053108E" w:rsidRPr="00FB46AF">
              <w:rPr>
                <w:b/>
                <w:sz w:val="22"/>
                <w:szCs w:val="22"/>
              </w:rPr>
              <w:t xml:space="preserve"> год</w:t>
            </w:r>
          </w:p>
        </w:tc>
        <w:tc>
          <w:tcPr>
            <w:tcW w:w="4536" w:type="dxa"/>
            <w:gridSpan w:val="5"/>
            <w:vAlign w:val="center"/>
          </w:tcPr>
          <w:p w:rsidR="0053108E" w:rsidRPr="00FB46AF" w:rsidRDefault="00F979F1" w:rsidP="0007163B">
            <w:pPr>
              <w:jc w:val="center"/>
              <w:rPr>
                <w:b/>
              </w:rPr>
            </w:pPr>
            <w:r w:rsidRPr="00FB46AF">
              <w:rPr>
                <w:b/>
                <w:sz w:val="22"/>
                <w:szCs w:val="22"/>
              </w:rPr>
              <w:t>2015</w:t>
            </w:r>
            <w:r w:rsidR="0053108E" w:rsidRPr="00FB46AF">
              <w:rPr>
                <w:b/>
                <w:sz w:val="22"/>
                <w:szCs w:val="22"/>
              </w:rPr>
              <w:t xml:space="preserve"> год</w:t>
            </w:r>
          </w:p>
        </w:tc>
        <w:tc>
          <w:tcPr>
            <w:tcW w:w="1700" w:type="dxa"/>
            <w:vAlign w:val="center"/>
          </w:tcPr>
          <w:p w:rsidR="0053108E" w:rsidRPr="00FB46AF" w:rsidRDefault="0053108E" w:rsidP="0007163B">
            <w:pPr>
              <w:jc w:val="center"/>
              <w:rPr>
                <w:b/>
              </w:rPr>
            </w:pPr>
            <w:r w:rsidRPr="00FB46AF">
              <w:rPr>
                <w:b/>
                <w:sz w:val="22"/>
                <w:szCs w:val="22"/>
              </w:rPr>
              <w:t xml:space="preserve">Отклонение показателей </w:t>
            </w:r>
          </w:p>
          <w:p w:rsidR="0053108E" w:rsidRPr="00FB46AF" w:rsidRDefault="0053108E" w:rsidP="00003CC4">
            <w:pPr>
              <w:jc w:val="center"/>
              <w:rPr>
                <w:b/>
              </w:rPr>
            </w:pPr>
            <w:r w:rsidRPr="00FB46AF">
              <w:rPr>
                <w:b/>
                <w:sz w:val="22"/>
                <w:szCs w:val="22"/>
              </w:rPr>
              <w:t xml:space="preserve">за 1 </w:t>
            </w:r>
            <w:proofErr w:type="gramStart"/>
            <w:r w:rsidR="00003CC4" w:rsidRPr="00FB46AF">
              <w:rPr>
                <w:b/>
                <w:sz w:val="22"/>
                <w:szCs w:val="22"/>
              </w:rPr>
              <w:t>п</w:t>
            </w:r>
            <w:proofErr w:type="gramEnd"/>
            <w:r w:rsidR="00003CC4" w:rsidRPr="00FB46AF">
              <w:rPr>
                <w:b/>
                <w:sz w:val="22"/>
                <w:szCs w:val="22"/>
              </w:rPr>
              <w:t>/г</w:t>
            </w:r>
            <w:r w:rsidRPr="00FB46AF">
              <w:rPr>
                <w:b/>
                <w:sz w:val="22"/>
                <w:szCs w:val="22"/>
              </w:rPr>
              <w:t>., %</w:t>
            </w:r>
          </w:p>
        </w:tc>
      </w:tr>
      <w:tr w:rsidR="0053108E" w:rsidRPr="00FB46AF" w:rsidTr="0007163B">
        <w:trPr>
          <w:cantSplit/>
          <w:tblHeader/>
        </w:trPr>
        <w:tc>
          <w:tcPr>
            <w:tcW w:w="4496" w:type="dxa"/>
            <w:vMerge/>
            <w:vAlign w:val="center"/>
          </w:tcPr>
          <w:p w:rsidR="0053108E" w:rsidRPr="00FB46AF" w:rsidRDefault="0053108E" w:rsidP="0007163B">
            <w:pPr>
              <w:jc w:val="center"/>
              <w:rPr>
                <w:b/>
              </w:rPr>
            </w:pPr>
          </w:p>
        </w:tc>
        <w:tc>
          <w:tcPr>
            <w:tcW w:w="857" w:type="dxa"/>
            <w:vAlign w:val="center"/>
          </w:tcPr>
          <w:p w:rsidR="0053108E" w:rsidRPr="00FB46AF" w:rsidRDefault="0053108E" w:rsidP="0007163B">
            <w:pPr>
              <w:jc w:val="center"/>
              <w:rPr>
                <w:b/>
              </w:rPr>
            </w:pPr>
            <w:r w:rsidRPr="00FB46AF">
              <w:rPr>
                <w:b/>
                <w:sz w:val="22"/>
                <w:szCs w:val="22"/>
              </w:rPr>
              <w:t>1 кв.</w:t>
            </w:r>
          </w:p>
        </w:tc>
        <w:tc>
          <w:tcPr>
            <w:tcW w:w="851" w:type="dxa"/>
            <w:vAlign w:val="center"/>
          </w:tcPr>
          <w:p w:rsidR="0053108E" w:rsidRPr="00FB46AF" w:rsidRDefault="0053108E" w:rsidP="0007163B">
            <w:pPr>
              <w:jc w:val="center"/>
              <w:rPr>
                <w:b/>
              </w:rPr>
            </w:pPr>
            <w:r w:rsidRPr="00FB46AF">
              <w:rPr>
                <w:b/>
                <w:sz w:val="22"/>
                <w:szCs w:val="22"/>
              </w:rPr>
              <w:t>2 кв.</w:t>
            </w:r>
          </w:p>
        </w:tc>
        <w:tc>
          <w:tcPr>
            <w:tcW w:w="850" w:type="dxa"/>
            <w:vAlign w:val="center"/>
          </w:tcPr>
          <w:p w:rsidR="0053108E" w:rsidRPr="00FB46AF" w:rsidRDefault="0053108E" w:rsidP="0007163B">
            <w:pPr>
              <w:jc w:val="center"/>
              <w:rPr>
                <w:b/>
              </w:rPr>
            </w:pPr>
            <w:r w:rsidRPr="00FB46AF">
              <w:rPr>
                <w:b/>
                <w:sz w:val="22"/>
                <w:szCs w:val="22"/>
              </w:rPr>
              <w:t>3 кв.</w:t>
            </w:r>
          </w:p>
        </w:tc>
        <w:tc>
          <w:tcPr>
            <w:tcW w:w="851" w:type="dxa"/>
            <w:shd w:val="clear" w:color="auto" w:fill="auto"/>
            <w:vAlign w:val="center"/>
          </w:tcPr>
          <w:p w:rsidR="0053108E" w:rsidRPr="00FB46AF" w:rsidRDefault="0053108E" w:rsidP="0007163B">
            <w:pPr>
              <w:jc w:val="center"/>
              <w:rPr>
                <w:b/>
              </w:rPr>
            </w:pPr>
            <w:r w:rsidRPr="00FB46AF">
              <w:rPr>
                <w:b/>
                <w:sz w:val="22"/>
                <w:szCs w:val="22"/>
              </w:rPr>
              <w:t>4 кв.</w:t>
            </w:r>
          </w:p>
        </w:tc>
        <w:tc>
          <w:tcPr>
            <w:tcW w:w="992" w:type="dxa"/>
            <w:shd w:val="clear" w:color="auto" w:fill="FBD4B4"/>
          </w:tcPr>
          <w:p w:rsidR="0053108E" w:rsidRPr="00FB46AF" w:rsidRDefault="0053108E" w:rsidP="0007163B">
            <w:pPr>
              <w:jc w:val="center"/>
              <w:rPr>
                <w:b/>
              </w:rPr>
            </w:pPr>
            <w:r w:rsidRPr="00FB46AF">
              <w:rPr>
                <w:b/>
                <w:sz w:val="22"/>
                <w:szCs w:val="22"/>
              </w:rPr>
              <w:t xml:space="preserve">За 1 </w:t>
            </w:r>
            <w:proofErr w:type="gramStart"/>
            <w:r w:rsidRPr="00FB46AF">
              <w:rPr>
                <w:b/>
                <w:sz w:val="22"/>
                <w:szCs w:val="22"/>
              </w:rPr>
              <w:t>п</w:t>
            </w:r>
            <w:proofErr w:type="gramEnd"/>
            <w:r w:rsidRPr="00FB46AF">
              <w:rPr>
                <w:b/>
                <w:sz w:val="22"/>
                <w:szCs w:val="22"/>
              </w:rPr>
              <w:t>/г.</w:t>
            </w:r>
          </w:p>
        </w:tc>
        <w:tc>
          <w:tcPr>
            <w:tcW w:w="851" w:type="dxa"/>
            <w:vAlign w:val="center"/>
          </w:tcPr>
          <w:p w:rsidR="0053108E" w:rsidRPr="00FB46AF" w:rsidRDefault="0053108E" w:rsidP="0007163B">
            <w:pPr>
              <w:jc w:val="center"/>
              <w:rPr>
                <w:b/>
              </w:rPr>
            </w:pPr>
            <w:r w:rsidRPr="00FB46AF">
              <w:rPr>
                <w:b/>
                <w:sz w:val="22"/>
                <w:szCs w:val="22"/>
              </w:rPr>
              <w:t>1 кв.</w:t>
            </w:r>
          </w:p>
        </w:tc>
        <w:tc>
          <w:tcPr>
            <w:tcW w:w="850" w:type="dxa"/>
            <w:vAlign w:val="center"/>
          </w:tcPr>
          <w:p w:rsidR="0053108E" w:rsidRPr="00FB46AF" w:rsidRDefault="0053108E" w:rsidP="0007163B">
            <w:pPr>
              <w:jc w:val="center"/>
              <w:rPr>
                <w:b/>
              </w:rPr>
            </w:pPr>
            <w:r w:rsidRPr="00FB46AF">
              <w:rPr>
                <w:b/>
                <w:sz w:val="22"/>
                <w:szCs w:val="22"/>
              </w:rPr>
              <w:t>2 кв.</w:t>
            </w:r>
          </w:p>
        </w:tc>
        <w:tc>
          <w:tcPr>
            <w:tcW w:w="851" w:type="dxa"/>
            <w:vAlign w:val="center"/>
          </w:tcPr>
          <w:p w:rsidR="0053108E" w:rsidRPr="00FB46AF" w:rsidRDefault="0053108E" w:rsidP="0007163B">
            <w:pPr>
              <w:jc w:val="center"/>
              <w:rPr>
                <w:b/>
              </w:rPr>
            </w:pPr>
            <w:r w:rsidRPr="00FB46AF">
              <w:rPr>
                <w:b/>
                <w:sz w:val="22"/>
                <w:szCs w:val="22"/>
              </w:rPr>
              <w:t>3 кв.</w:t>
            </w:r>
          </w:p>
        </w:tc>
        <w:tc>
          <w:tcPr>
            <w:tcW w:w="850" w:type="dxa"/>
            <w:shd w:val="clear" w:color="auto" w:fill="auto"/>
            <w:vAlign w:val="center"/>
          </w:tcPr>
          <w:p w:rsidR="0053108E" w:rsidRPr="00FB46AF" w:rsidRDefault="0053108E" w:rsidP="0007163B">
            <w:pPr>
              <w:jc w:val="center"/>
              <w:rPr>
                <w:b/>
              </w:rPr>
            </w:pPr>
            <w:r w:rsidRPr="00FB46AF">
              <w:rPr>
                <w:b/>
                <w:sz w:val="22"/>
                <w:szCs w:val="22"/>
              </w:rPr>
              <w:t>4 кв.</w:t>
            </w:r>
          </w:p>
        </w:tc>
        <w:tc>
          <w:tcPr>
            <w:tcW w:w="1134" w:type="dxa"/>
            <w:shd w:val="clear" w:color="auto" w:fill="FBD4B4"/>
          </w:tcPr>
          <w:p w:rsidR="0053108E" w:rsidRPr="00FB46AF" w:rsidRDefault="0053108E" w:rsidP="00F706D7">
            <w:pPr>
              <w:jc w:val="center"/>
              <w:rPr>
                <w:b/>
              </w:rPr>
            </w:pPr>
            <w:r w:rsidRPr="00FB46AF">
              <w:rPr>
                <w:b/>
              </w:rPr>
              <w:t xml:space="preserve">За 1 </w:t>
            </w:r>
            <w:proofErr w:type="gramStart"/>
            <w:r w:rsidR="00F706D7" w:rsidRPr="00FB46AF">
              <w:rPr>
                <w:b/>
              </w:rPr>
              <w:t>п</w:t>
            </w:r>
            <w:proofErr w:type="gramEnd"/>
            <w:r w:rsidR="00F706D7" w:rsidRPr="00FB46AF">
              <w:rPr>
                <w:b/>
              </w:rPr>
              <w:t>/г</w:t>
            </w:r>
            <w:r w:rsidRPr="00FB46AF">
              <w:rPr>
                <w:b/>
              </w:rPr>
              <w:t>.</w:t>
            </w:r>
          </w:p>
        </w:tc>
        <w:tc>
          <w:tcPr>
            <w:tcW w:w="1700" w:type="dxa"/>
            <w:vAlign w:val="center"/>
          </w:tcPr>
          <w:p w:rsidR="0053108E" w:rsidRPr="00FB46AF" w:rsidRDefault="0053108E" w:rsidP="0007163B">
            <w:pPr>
              <w:jc w:val="center"/>
              <w:rPr>
                <w:b/>
              </w:rPr>
            </w:pPr>
          </w:p>
        </w:tc>
      </w:tr>
      <w:tr w:rsidR="004365D7" w:rsidRPr="00FB46AF" w:rsidTr="0007163B">
        <w:trPr>
          <w:cantSplit/>
        </w:trPr>
        <w:tc>
          <w:tcPr>
            <w:tcW w:w="4496" w:type="dxa"/>
            <w:vAlign w:val="center"/>
          </w:tcPr>
          <w:p w:rsidR="004365D7" w:rsidRPr="00FB46AF" w:rsidRDefault="004365D7" w:rsidP="0007163B">
            <w:r w:rsidRPr="00FB46AF">
              <w:rPr>
                <w:sz w:val="22"/>
                <w:szCs w:val="22"/>
              </w:rPr>
              <w:t xml:space="preserve">Доля обращений граждан, ответы на которые даны с нарушениями требований </w:t>
            </w:r>
            <w:hyperlink r:id="rId18" w:history="1">
              <w:r w:rsidRPr="00FB46AF">
                <w:rPr>
                  <w:sz w:val="22"/>
                  <w:szCs w:val="22"/>
                </w:rPr>
                <w:t>законодательства</w:t>
              </w:r>
            </w:hyperlink>
            <w:r w:rsidRPr="00FB46AF">
              <w:rPr>
                <w:sz w:val="22"/>
                <w:szCs w:val="22"/>
              </w:rPr>
              <w:t xml:space="preserve"> Российской Федерации (в процентах общего числа обращений </w:t>
            </w:r>
            <w:r w:rsidRPr="00FB46AF">
              <w:rPr>
                <w:b/>
                <w:sz w:val="22"/>
                <w:szCs w:val="22"/>
                <w:u w:val="single"/>
              </w:rPr>
              <w:t>в сфере деятельности)</w:t>
            </w:r>
          </w:p>
        </w:tc>
        <w:tc>
          <w:tcPr>
            <w:tcW w:w="857" w:type="dxa"/>
            <w:vAlign w:val="center"/>
          </w:tcPr>
          <w:p w:rsidR="004365D7" w:rsidRPr="00FB46AF" w:rsidRDefault="004365D7" w:rsidP="0016312C">
            <w:pPr>
              <w:jc w:val="center"/>
            </w:pPr>
            <w:r w:rsidRPr="00FB46AF">
              <w:rPr>
                <w:sz w:val="22"/>
                <w:szCs w:val="22"/>
              </w:rPr>
              <w:t>-</w:t>
            </w:r>
          </w:p>
        </w:tc>
        <w:tc>
          <w:tcPr>
            <w:tcW w:w="851" w:type="dxa"/>
            <w:vAlign w:val="center"/>
          </w:tcPr>
          <w:p w:rsidR="004365D7" w:rsidRPr="00FB46AF" w:rsidRDefault="004365D7" w:rsidP="0016312C">
            <w:pPr>
              <w:jc w:val="center"/>
            </w:pPr>
            <w:r w:rsidRPr="00FB46AF">
              <w:rPr>
                <w:sz w:val="22"/>
                <w:szCs w:val="22"/>
              </w:rPr>
              <w:t>-</w:t>
            </w:r>
          </w:p>
        </w:tc>
        <w:tc>
          <w:tcPr>
            <w:tcW w:w="850" w:type="dxa"/>
            <w:vAlign w:val="center"/>
          </w:tcPr>
          <w:p w:rsidR="004365D7" w:rsidRPr="00FB46AF" w:rsidRDefault="004365D7" w:rsidP="0016312C">
            <w:pPr>
              <w:jc w:val="center"/>
            </w:pPr>
            <w:r w:rsidRPr="00FB46AF">
              <w:rPr>
                <w:sz w:val="22"/>
                <w:szCs w:val="22"/>
              </w:rPr>
              <w:t>-</w:t>
            </w:r>
          </w:p>
        </w:tc>
        <w:tc>
          <w:tcPr>
            <w:tcW w:w="851" w:type="dxa"/>
            <w:shd w:val="clear" w:color="auto" w:fill="auto"/>
            <w:vAlign w:val="center"/>
          </w:tcPr>
          <w:p w:rsidR="004365D7" w:rsidRPr="00FB46AF" w:rsidRDefault="004365D7" w:rsidP="0016312C">
            <w:pPr>
              <w:jc w:val="center"/>
            </w:pPr>
            <w:r w:rsidRPr="00FB46AF">
              <w:rPr>
                <w:sz w:val="22"/>
                <w:szCs w:val="22"/>
              </w:rPr>
              <w:t>-</w:t>
            </w:r>
          </w:p>
        </w:tc>
        <w:tc>
          <w:tcPr>
            <w:tcW w:w="992" w:type="dxa"/>
            <w:shd w:val="clear" w:color="auto" w:fill="FBD4B4"/>
            <w:vAlign w:val="center"/>
          </w:tcPr>
          <w:p w:rsidR="004365D7" w:rsidRPr="00FB46AF" w:rsidRDefault="004365D7" w:rsidP="0016312C">
            <w:pPr>
              <w:jc w:val="center"/>
            </w:pPr>
            <w:r w:rsidRPr="00FB46AF">
              <w:t>-</w:t>
            </w:r>
          </w:p>
        </w:tc>
        <w:tc>
          <w:tcPr>
            <w:tcW w:w="851" w:type="dxa"/>
            <w:vAlign w:val="center"/>
          </w:tcPr>
          <w:p w:rsidR="004365D7" w:rsidRPr="00FB46AF" w:rsidRDefault="004365D7" w:rsidP="0016312C">
            <w:pPr>
              <w:jc w:val="center"/>
            </w:pPr>
            <w:r w:rsidRPr="00FB46AF">
              <w:rPr>
                <w:sz w:val="22"/>
                <w:szCs w:val="22"/>
              </w:rPr>
              <w:t>-</w:t>
            </w:r>
          </w:p>
        </w:tc>
        <w:tc>
          <w:tcPr>
            <w:tcW w:w="850" w:type="dxa"/>
            <w:vAlign w:val="center"/>
          </w:tcPr>
          <w:p w:rsidR="004365D7" w:rsidRPr="00FB46AF" w:rsidRDefault="004365D7" w:rsidP="0016312C">
            <w:pPr>
              <w:jc w:val="center"/>
            </w:pPr>
            <w:r w:rsidRPr="00FB46AF">
              <w:rPr>
                <w:sz w:val="22"/>
                <w:szCs w:val="22"/>
              </w:rPr>
              <w:t>-</w:t>
            </w:r>
          </w:p>
        </w:tc>
        <w:tc>
          <w:tcPr>
            <w:tcW w:w="851" w:type="dxa"/>
            <w:vAlign w:val="center"/>
          </w:tcPr>
          <w:p w:rsidR="004365D7" w:rsidRPr="00FB46AF" w:rsidRDefault="004365D7" w:rsidP="0016312C">
            <w:pPr>
              <w:jc w:val="center"/>
            </w:pPr>
            <w:r w:rsidRPr="00FB46AF">
              <w:rPr>
                <w:sz w:val="22"/>
                <w:szCs w:val="22"/>
              </w:rPr>
              <w:t>-</w:t>
            </w:r>
          </w:p>
        </w:tc>
        <w:tc>
          <w:tcPr>
            <w:tcW w:w="850" w:type="dxa"/>
            <w:shd w:val="clear" w:color="auto" w:fill="auto"/>
            <w:vAlign w:val="center"/>
          </w:tcPr>
          <w:p w:rsidR="004365D7" w:rsidRPr="00FB46AF" w:rsidRDefault="004365D7" w:rsidP="0016312C">
            <w:pPr>
              <w:jc w:val="center"/>
            </w:pPr>
            <w:r w:rsidRPr="00FB46AF">
              <w:rPr>
                <w:sz w:val="22"/>
                <w:szCs w:val="22"/>
              </w:rPr>
              <w:t>-</w:t>
            </w:r>
          </w:p>
        </w:tc>
        <w:tc>
          <w:tcPr>
            <w:tcW w:w="1134" w:type="dxa"/>
            <w:shd w:val="clear" w:color="auto" w:fill="FBD4B4"/>
            <w:vAlign w:val="center"/>
          </w:tcPr>
          <w:p w:rsidR="004365D7" w:rsidRPr="00FB46AF" w:rsidRDefault="004365D7" w:rsidP="0016312C">
            <w:pPr>
              <w:jc w:val="center"/>
            </w:pPr>
            <w:r w:rsidRPr="00FB46AF">
              <w:t>-</w:t>
            </w:r>
          </w:p>
        </w:tc>
        <w:tc>
          <w:tcPr>
            <w:tcW w:w="1700" w:type="dxa"/>
            <w:vAlign w:val="center"/>
          </w:tcPr>
          <w:p w:rsidR="004365D7" w:rsidRPr="00FB46AF" w:rsidRDefault="004365D7" w:rsidP="0016312C">
            <w:pPr>
              <w:jc w:val="center"/>
            </w:pPr>
            <w:r w:rsidRPr="00FB46AF">
              <w:rPr>
                <w:sz w:val="22"/>
                <w:szCs w:val="22"/>
              </w:rPr>
              <w:t>-</w:t>
            </w:r>
          </w:p>
        </w:tc>
      </w:tr>
      <w:tr w:rsidR="004365D7" w:rsidRPr="00FB46AF" w:rsidTr="0007163B">
        <w:trPr>
          <w:cantSplit/>
        </w:trPr>
        <w:tc>
          <w:tcPr>
            <w:tcW w:w="4496" w:type="dxa"/>
            <w:vAlign w:val="center"/>
          </w:tcPr>
          <w:p w:rsidR="004365D7" w:rsidRPr="00FB46AF" w:rsidRDefault="004365D7" w:rsidP="0007163B">
            <w:r w:rsidRPr="00FB46AF">
              <w:rPr>
                <w:sz w:val="22"/>
                <w:szCs w:val="22"/>
              </w:rPr>
              <w:t xml:space="preserve">Доля обращений граждан, ответы на которые даны с нарушениями требований </w:t>
            </w:r>
            <w:hyperlink r:id="rId19" w:history="1">
              <w:r w:rsidRPr="00FB46AF">
                <w:rPr>
                  <w:sz w:val="22"/>
                  <w:szCs w:val="22"/>
                </w:rPr>
                <w:t>законодательства</w:t>
              </w:r>
            </w:hyperlink>
            <w:r w:rsidRPr="00FB46AF">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FB46AF">
              <w:rPr>
                <w:b/>
                <w:sz w:val="22"/>
                <w:szCs w:val="22"/>
                <w:u w:val="single"/>
              </w:rPr>
              <w:t>в сфере деятельности)</w:t>
            </w:r>
          </w:p>
        </w:tc>
        <w:tc>
          <w:tcPr>
            <w:tcW w:w="857" w:type="dxa"/>
            <w:vAlign w:val="center"/>
          </w:tcPr>
          <w:p w:rsidR="004365D7" w:rsidRPr="00FB46AF" w:rsidRDefault="004365D7" w:rsidP="0016312C">
            <w:pPr>
              <w:jc w:val="center"/>
            </w:pPr>
            <w:r w:rsidRPr="00FB46AF">
              <w:rPr>
                <w:sz w:val="22"/>
                <w:szCs w:val="22"/>
              </w:rPr>
              <w:t>-</w:t>
            </w:r>
          </w:p>
        </w:tc>
        <w:tc>
          <w:tcPr>
            <w:tcW w:w="851" w:type="dxa"/>
            <w:vAlign w:val="center"/>
          </w:tcPr>
          <w:p w:rsidR="004365D7" w:rsidRPr="00FB46AF" w:rsidRDefault="004365D7" w:rsidP="0016312C">
            <w:pPr>
              <w:jc w:val="center"/>
            </w:pPr>
            <w:r w:rsidRPr="00FB46AF">
              <w:rPr>
                <w:sz w:val="22"/>
                <w:szCs w:val="22"/>
              </w:rPr>
              <w:t>-</w:t>
            </w:r>
          </w:p>
        </w:tc>
        <w:tc>
          <w:tcPr>
            <w:tcW w:w="850" w:type="dxa"/>
            <w:vAlign w:val="center"/>
          </w:tcPr>
          <w:p w:rsidR="004365D7" w:rsidRPr="00FB46AF" w:rsidRDefault="004365D7" w:rsidP="0016312C">
            <w:pPr>
              <w:jc w:val="center"/>
            </w:pPr>
            <w:r w:rsidRPr="00FB46AF">
              <w:rPr>
                <w:sz w:val="22"/>
                <w:szCs w:val="22"/>
              </w:rPr>
              <w:t>-</w:t>
            </w:r>
          </w:p>
        </w:tc>
        <w:tc>
          <w:tcPr>
            <w:tcW w:w="851" w:type="dxa"/>
            <w:shd w:val="clear" w:color="auto" w:fill="auto"/>
            <w:vAlign w:val="center"/>
          </w:tcPr>
          <w:p w:rsidR="004365D7" w:rsidRPr="00FB46AF" w:rsidRDefault="004365D7" w:rsidP="0016312C">
            <w:pPr>
              <w:jc w:val="center"/>
            </w:pPr>
            <w:r w:rsidRPr="00FB46AF">
              <w:rPr>
                <w:sz w:val="22"/>
                <w:szCs w:val="22"/>
              </w:rPr>
              <w:t>-</w:t>
            </w:r>
          </w:p>
        </w:tc>
        <w:tc>
          <w:tcPr>
            <w:tcW w:w="992" w:type="dxa"/>
            <w:shd w:val="clear" w:color="auto" w:fill="FBD4B4"/>
            <w:vAlign w:val="center"/>
          </w:tcPr>
          <w:p w:rsidR="004365D7" w:rsidRPr="00FB46AF" w:rsidRDefault="004365D7" w:rsidP="0016312C">
            <w:pPr>
              <w:jc w:val="center"/>
            </w:pPr>
            <w:r w:rsidRPr="00FB46AF">
              <w:t>-</w:t>
            </w:r>
          </w:p>
        </w:tc>
        <w:tc>
          <w:tcPr>
            <w:tcW w:w="851" w:type="dxa"/>
            <w:vAlign w:val="center"/>
          </w:tcPr>
          <w:p w:rsidR="004365D7" w:rsidRPr="00FB46AF" w:rsidRDefault="004365D7" w:rsidP="0016312C">
            <w:pPr>
              <w:jc w:val="center"/>
            </w:pPr>
            <w:r w:rsidRPr="00FB46AF">
              <w:rPr>
                <w:sz w:val="22"/>
                <w:szCs w:val="22"/>
              </w:rPr>
              <w:t>-</w:t>
            </w:r>
          </w:p>
        </w:tc>
        <w:tc>
          <w:tcPr>
            <w:tcW w:w="850" w:type="dxa"/>
            <w:vAlign w:val="center"/>
          </w:tcPr>
          <w:p w:rsidR="004365D7" w:rsidRPr="00FB46AF" w:rsidRDefault="004365D7" w:rsidP="0016312C">
            <w:pPr>
              <w:jc w:val="center"/>
            </w:pPr>
            <w:r w:rsidRPr="00FB46AF">
              <w:rPr>
                <w:sz w:val="22"/>
                <w:szCs w:val="22"/>
              </w:rPr>
              <w:t>-</w:t>
            </w:r>
          </w:p>
        </w:tc>
        <w:tc>
          <w:tcPr>
            <w:tcW w:w="851" w:type="dxa"/>
            <w:vAlign w:val="center"/>
          </w:tcPr>
          <w:p w:rsidR="004365D7" w:rsidRPr="00FB46AF" w:rsidRDefault="004365D7" w:rsidP="0016312C">
            <w:pPr>
              <w:jc w:val="center"/>
            </w:pPr>
            <w:r w:rsidRPr="00FB46AF">
              <w:rPr>
                <w:sz w:val="22"/>
                <w:szCs w:val="22"/>
              </w:rPr>
              <w:t>-</w:t>
            </w:r>
          </w:p>
        </w:tc>
        <w:tc>
          <w:tcPr>
            <w:tcW w:w="850" w:type="dxa"/>
            <w:shd w:val="clear" w:color="auto" w:fill="auto"/>
            <w:vAlign w:val="center"/>
          </w:tcPr>
          <w:p w:rsidR="004365D7" w:rsidRPr="00FB46AF" w:rsidRDefault="004365D7" w:rsidP="0016312C">
            <w:pPr>
              <w:jc w:val="center"/>
            </w:pPr>
            <w:r w:rsidRPr="00FB46AF">
              <w:rPr>
                <w:sz w:val="22"/>
                <w:szCs w:val="22"/>
              </w:rPr>
              <w:t>-</w:t>
            </w:r>
          </w:p>
        </w:tc>
        <w:tc>
          <w:tcPr>
            <w:tcW w:w="1134" w:type="dxa"/>
            <w:shd w:val="clear" w:color="auto" w:fill="FBD4B4"/>
            <w:vAlign w:val="center"/>
          </w:tcPr>
          <w:p w:rsidR="004365D7" w:rsidRPr="00FB46AF" w:rsidRDefault="004365D7" w:rsidP="0016312C">
            <w:pPr>
              <w:jc w:val="center"/>
            </w:pPr>
            <w:r w:rsidRPr="00FB46AF">
              <w:t>-</w:t>
            </w:r>
          </w:p>
        </w:tc>
        <w:tc>
          <w:tcPr>
            <w:tcW w:w="1700" w:type="dxa"/>
            <w:vAlign w:val="center"/>
          </w:tcPr>
          <w:p w:rsidR="004365D7" w:rsidRPr="00FB46AF" w:rsidRDefault="004365D7" w:rsidP="0016312C">
            <w:pPr>
              <w:jc w:val="center"/>
            </w:pPr>
            <w:r w:rsidRPr="00FB46AF">
              <w:rPr>
                <w:sz w:val="22"/>
                <w:szCs w:val="22"/>
              </w:rPr>
              <w:t>-</w:t>
            </w:r>
          </w:p>
        </w:tc>
      </w:tr>
      <w:tr w:rsidR="004365D7" w:rsidRPr="00FB46AF" w:rsidTr="0007163B">
        <w:trPr>
          <w:cantSplit/>
        </w:trPr>
        <w:tc>
          <w:tcPr>
            <w:tcW w:w="4496" w:type="dxa"/>
            <w:vAlign w:val="center"/>
          </w:tcPr>
          <w:p w:rsidR="004365D7" w:rsidRPr="00FB46AF" w:rsidRDefault="004365D7" w:rsidP="0007163B">
            <w:r w:rsidRPr="00FB46AF">
              <w:rPr>
                <w:sz w:val="22"/>
                <w:szCs w:val="22"/>
              </w:rPr>
              <w:t xml:space="preserve">Количество обращений граждан </w:t>
            </w:r>
            <w:r w:rsidRPr="00FB46AF">
              <w:rPr>
                <w:b/>
                <w:sz w:val="22"/>
                <w:szCs w:val="22"/>
                <w:u w:val="single"/>
              </w:rPr>
              <w:t>в сфере деятельности</w:t>
            </w:r>
            <w:r w:rsidRPr="00FB46AF">
              <w:rPr>
                <w:sz w:val="22"/>
                <w:szCs w:val="22"/>
              </w:rPr>
              <w:t xml:space="preserve"> в отчетном периоде</w:t>
            </w:r>
          </w:p>
        </w:tc>
        <w:tc>
          <w:tcPr>
            <w:tcW w:w="857" w:type="dxa"/>
            <w:vAlign w:val="center"/>
          </w:tcPr>
          <w:p w:rsidR="004365D7" w:rsidRPr="00FB46AF" w:rsidRDefault="004365D7" w:rsidP="0016312C">
            <w:pPr>
              <w:jc w:val="center"/>
            </w:pPr>
            <w:r w:rsidRPr="00FB46AF">
              <w:t>43</w:t>
            </w:r>
          </w:p>
        </w:tc>
        <w:tc>
          <w:tcPr>
            <w:tcW w:w="851" w:type="dxa"/>
            <w:vAlign w:val="center"/>
          </w:tcPr>
          <w:p w:rsidR="004365D7" w:rsidRPr="00FB46AF" w:rsidRDefault="004365D7" w:rsidP="0016312C">
            <w:pPr>
              <w:jc w:val="center"/>
            </w:pPr>
            <w:r w:rsidRPr="00FB46AF">
              <w:t>57</w:t>
            </w:r>
          </w:p>
        </w:tc>
        <w:tc>
          <w:tcPr>
            <w:tcW w:w="850" w:type="dxa"/>
            <w:vAlign w:val="center"/>
          </w:tcPr>
          <w:p w:rsidR="004365D7" w:rsidRPr="00FB46AF" w:rsidRDefault="004365D7" w:rsidP="0016312C">
            <w:pPr>
              <w:jc w:val="center"/>
            </w:pPr>
          </w:p>
        </w:tc>
        <w:tc>
          <w:tcPr>
            <w:tcW w:w="851" w:type="dxa"/>
            <w:shd w:val="clear" w:color="auto" w:fill="auto"/>
            <w:vAlign w:val="center"/>
          </w:tcPr>
          <w:p w:rsidR="004365D7" w:rsidRPr="00FB46AF" w:rsidRDefault="004365D7" w:rsidP="0016312C">
            <w:pPr>
              <w:jc w:val="center"/>
            </w:pPr>
          </w:p>
        </w:tc>
        <w:tc>
          <w:tcPr>
            <w:tcW w:w="992" w:type="dxa"/>
            <w:shd w:val="clear" w:color="auto" w:fill="FBD4B4"/>
            <w:vAlign w:val="center"/>
          </w:tcPr>
          <w:p w:rsidR="004365D7" w:rsidRPr="00FB46AF" w:rsidRDefault="004365D7" w:rsidP="0016312C">
            <w:pPr>
              <w:jc w:val="center"/>
            </w:pPr>
            <w:r w:rsidRPr="00FB46AF">
              <w:t>100</w:t>
            </w:r>
          </w:p>
        </w:tc>
        <w:tc>
          <w:tcPr>
            <w:tcW w:w="851" w:type="dxa"/>
            <w:vAlign w:val="center"/>
          </w:tcPr>
          <w:p w:rsidR="004365D7" w:rsidRPr="00FB46AF" w:rsidRDefault="004365D7" w:rsidP="0016312C">
            <w:pPr>
              <w:jc w:val="center"/>
            </w:pPr>
            <w:r w:rsidRPr="00FB46AF">
              <w:t>184</w:t>
            </w:r>
          </w:p>
        </w:tc>
        <w:tc>
          <w:tcPr>
            <w:tcW w:w="850" w:type="dxa"/>
            <w:vAlign w:val="center"/>
          </w:tcPr>
          <w:p w:rsidR="004365D7" w:rsidRPr="00FB46AF" w:rsidRDefault="004365D7" w:rsidP="0016312C">
            <w:pPr>
              <w:jc w:val="center"/>
            </w:pPr>
            <w:r w:rsidRPr="00FB46AF">
              <w:t>271</w:t>
            </w:r>
          </w:p>
        </w:tc>
        <w:tc>
          <w:tcPr>
            <w:tcW w:w="851" w:type="dxa"/>
            <w:vAlign w:val="center"/>
          </w:tcPr>
          <w:p w:rsidR="004365D7" w:rsidRPr="00FB46AF" w:rsidRDefault="004365D7" w:rsidP="0016312C">
            <w:pPr>
              <w:jc w:val="center"/>
            </w:pPr>
          </w:p>
        </w:tc>
        <w:tc>
          <w:tcPr>
            <w:tcW w:w="850" w:type="dxa"/>
            <w:shd w:val="clear" w:color="auto" w:fill="auto"/>
            <w:vAlign w:val="center"/>
          </w:tcPr>
          <w:p w:rsidR="004365D7" w:rsidRPr="00FB46AF" w:rsidRDefault="004365D7" w:rsidP="0016312C">
            <w:pPr>
              <w:jc w:val="center"/>
            </w:pPr>
          </w:p>
        </w:tc>
        <w:tc>
          <w:tcPr>
            <w:tcW w:w="1134" w:type="dxa"/>
            <w:shd w:val="clear" w:color="auto" w:fill="FBD4B4"/>
            <w:vAlign w:val="center"/>
          </w:tcPr>
          <w:p w:rsidR="004365D7" w:rsidRPr="00FB46AF" w:rsidRDefault="004365D7" w:rsidP="0016312C">
            <w:pPr>
              <w:jc w:val="center"/>
            </w:pPr>
            <w:r w:rsidRPr="00FB46AF">
              <w:t>455</w:t>
            </w:r>
          </w:p>
        </w:tc>
        <w:tc>
          <w:tcPr>
            <w:tcW w:w="1700" w:type="dxa"/>
            <w:vAlign w:val="center"/>
          </w:tcPr>
          <w:p w:rsidR="004365D7" w:rsidRPr="00FB46AF" w:rsidRDefault="004365D7" w:rsidP="0016312C">
            <w:pPr>
              <w:jc w:val="center"/>
            </w:pPr>
            <w:r w:rsidRPr="00FB46AF">
              <w:t>455</w:t>
            </w:r>
          </w:p>
        </w:tc>
      </w:tr>
      <w:tr w:rsidR="004365D7" w:rsidRPr="00FB46AF" w:rsidTr="0007163B">
        <w:trPr>
          <w:cantSplit/>
        </w:trPr>
        <w:tc>
          <w:tcPr>
            <w:tcW w:w="4496" w:type="dxa"/>
            <w:vAlign w:val="center"/>
          </w:tcPr>
          <w:p w:rsidR="004365D7" w:rsidRPr="00FB46AF" w:rsidRDefault="004365D7" w:rsidP="0007163B">
            <w:r w:rsidRPr="00FB46AF">
              <w:rPr>
                <w:sz w:val="22"/>
                <w:szCs w:val="22"/>
              </w:rPr>
              <w:t xml:space="preserve">Количество обращений граждан </w:t>
            </w:r>
            <w:r w:rsidRPr="00FB46AF">
              <w:rPr>
                <w:b/>
                <w:sz w:val="22"/>
                <w:szCs w:val="22"/>
                <w:u w:val="single"/>
              </w:rPr>
              <w:t>в сфере деятельности</w:t>
            </w:r>
            <w:r w:rsidRPr="00FB46AF">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FB46AF">
              <w:rPr>
                <w:b/>
                <w:sz w:val="22"/>
                <w:szCs w:val="22"/>
                <w:u w:val="single"/>
              </w:rPr>
              <w:t>в сфере деятельности</w:t>
            </w:r>
            <w:r w:rsidRPr="00FB46AF">
              <w:rPr>
                <w:sz w:val="22"/>
                <w:szCs w:val="22"/>
              </w:rPr>
              <w:t xml:space="preserve"> (сведения о нагрузке по штату)</w:t>
            </w:r>
          </w:p>
        </w:tc>
        <w:tc>
          <w:tcPr>
            <w:tcW w:w="857" w:type="dxa"/>
            <w:vAlign w:val="center"/>
          </w:tcPr>
          <w:p w:rsidR="004365D7" w:rsidRPr="00FB46AF" w:rsidRDefault="004365D7" w:rsidP="0016312C">
            <w:pPr>
              <w:jc w:val="center"/>
            </w:pPr>
            <w:r w:rsidRPr="00FB46AF">
              <w:t>8,6</w:t>
            </w:r>
          </w:p>
        </w:tc>
        <w:tc>
          <w:tcPr>
            <w:tcW w:w="851" w:type="dxa"/>
            <w:vAlign w:val="center"/>
          </w:tcPr>
          <w:p w:rsidR="004365D7" w:rsidRPr="00FB46AF" w:rsidRDefault="004365D7" w:rsidP="0016312C">
            <w:pPr>
              <w:jc w:val="center"/>
            </w:pPr>
            <w:r w:rsidRPr="00FB46AF">
              <w:t>11,4</w:t>
            </w:r>
          </w:p>
        </w:tc>
        <w:tc>
          <w:tcPr>
            <w:tcW w:w="850" w:type="dxa"/>
            <w:vAlign w:val="center"/>
          </w:tcPr>
          <w:p w:rsidR="004365D7" w:rsidRPr="00FB46AF" w:rsidRDefault="004365D7" w:rsidP="0016312C">
            <w:pPr>
              <w:jc w:val="center"/>
            </w:pPr>
          </w:p>
        </w:tc>
        <w:tc>
          <w:tcPr>
            <w:tcW w:w="851" w:type="dxa"/>
            <w:shd w:val="clear" w:color="auto" w:fill="auto"/>
            <w:vAlign w:val="center"/>
          </w:tcPr>
          <w:p w:rsidR="004365D7" w:rsidRPr="00FB46AF" w:rsidRDefault="004365D7" w:rsidP="0016312C">
            <w:pPr>
              <w:jc w:val="center"/>
            </w:pPr>
          </w:p>
        </w:tc>
        <w:tc>
          <w:tcPr>
            <w:tcW w:w="992" w:type="dxa"/>
            <w:shd w:val="clear" w:color="auto" w:fill="FBD4B4"/>
            <w:vAlign w:val="center"/>
          </w:tcPr>
          <w:p w:rsidR="004365D7" w:rsidRPr="00FB46AF" w:rsidRDefault="004365D7" w:rsidP="0016312C">
            <w:pPr>
              <w:jc w:val="center"/>
            </w:pPr>
            <w:r w:rsidRPr="00FB46AF">
              <w:t>20</w:t>
            </w:r>
          </w:p>
        </w:tc>
        <w:tc>
          <w:tcPr>
            <w:tcW w:w="851" w:type="dxa"/>
            <w:vAlign w:val="center"/>
          </w:tcPr>
          <w:p w:rsidR="004365D7" w:rsidRPr="00FB46AF" w:rsidRDefault="004365D7" w:rsidP="0016312C">
            <w:pPr>
              <w:jc w:val="center"/>
            </w:pPr>
            <w:r w:rsidRPr="00FB46AF">
              <w:t>36,8</w:t>
            </w:r>
          </w:p>
        </w:tc>
        <w:tc>
          <w:tcPr>
            <w:tcW w:w="850" w:type="dxa"/>
            <w:vAlign w:val="center"/>
          </w:tcPr>
          <w:p w:rsidR="004365D7" w:rsidRPr="00FB46AF" w:rsidRDefault="004365D7" w:rsidP="0016312C">
            <w:pPr>
              <w:jc w:val="center"/>
            </w:pPr>
            <w:r w:rsidRPr="00FB46AF">
              <w:t>54,2</w:t>
            </w:r>
          </w:p>
        </w:tc>
        <w:tc>
          <w:tcPr>
            <w:tcW w:w="851" w:type="dxa"/>
            <w:vAlign w:val="center"/>
          </w:tcPr>
          <w:p w:rsidR="004365D7" w:rsidRPr="00FB46AF" w:rsidRDefault="004365D7" w:rsidP="0016312C">
            <w:pPr>
              <w:jc w:val="center"/>
            </w:pPr>
          </w:p>
        </w:tc>
        <w:tc>
          <w:tcPr>
            <w:tcW w:w="850" w:type="dxa"/>
            <w:shd w:val="clear" w:color="auto" w:fill="auto"/>
            <w:vAlign w:val="center"/>
          </w:tcPr>
          <w:p w:rsidR="004365D7" w:rsidRPr="00FB46AF" w:rsidRDefault="004365D7" w:rsidP="0016312C">
            <w:pPr>
              <w:jc w:val="center"/>
            </w:pPr>
          </w:p>
        </w:tc>
        <w:tc>
          <w:tcPr>
            <w:tcW w:w="1134" w:type="dxa"/>
            <w:shd w:val="clear" w:color="auto" w:fill="FBD4B4"/>
            <w:vAlign w:val="center"/>
          </w:tcPr>
          <w:p w:rsidR="004365D7" w:rsidRPr="00FB46AF" w:rsidRDefault="004365D7" w:rsidP="0016312C">
            <w:pPr>
              <w:jc w:val="center"/>
            </w:pPr>
            <w:r w:rsidRPr="00FB46AF">
              <w:t>91</w:t>
            </w:r>
          </w:p>
        </w:tc>
        <w:tc>
          <w:tcPr>
            <w:tcW w:w="1700" w:type="dxa"/>
            <w:vAlign w:val="center"/>
          </w:tcPr>
          <w:p w:rsidR="004365D7" w:rsidRPr="00FB46AF" w:rsidRDefault="004365D7" w:rsidP="0016312C">
            <w:pPr>
              <w:jc w:val="center"/>
            </w:pPr>
            <w:r w:rsidRPr="00FB46AF">
              <w:t>455</w:t>
            </w:r>
          </w:p>
        </w:tc>
      </w:tr>
      <w:tr w:rsidR="004365D7" w:rsidRPr="00FB46AF" w:rsidTr="0007163B">
        <w:trPr>
          <w:cantSplit/>
        </w:trPr>
        <w:tc>
          <w:tcPr>
            <w:tcW w:w="4496" w:type="dxa"/>
            <w:vAlign w:val="center"/>
          </w:tcPr>
          <w:p w:rsidR="004365D7" w:rsidRPr="00FB46AF" w:rsidRDefault="004365D7" w:rsidP="0007163B">
            <w:r w:rsidRPr="00FB46AF">
              <w:rPr>
                <w:sz w:val="22"/>
                <w:szCs w:val="22"/>
              </w:rPr>
              <w:lastRenderedPageBreak/>
              <w:t xml:space="preserve">Количество обращений граждан </w:t>
            </w:r>
            <w:r w:rsidRPr="00FB46AF">
              <w:rPr>
                <w:b/>
                <w:sz w:val="22"/>
                <w:szCs w:val="22"/>
                <w:u w:val="single"/>
              </w:rPr>
              <w:t>в сфере деятельности</w:t>
            </w:r>
            <w:r w:rsidRPr="00FB46AF">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FB46AF">
              <w:rPr>
                <w:b/>
                <w:sz w:val="22"/>
                <w:szCs w:val="22"/>
                <w:u w:val="single"/>
              </w:rPr>
              <w:t>в сфере деятельности</w:t>
            </w:r>
            <w:r w:rsidRPr="00FB46AF">
              <w:rPr>
                <w:sz w:val="22"/>
                <w:szCs w:val="22"/>
              </w:rPr>
              <w:t xml:space="preserve"> (сведения о нагрузке по факту)</w:t>
            </w:r>
          </w:p>
        </w:tc>
        <w:tc>
          <w:tcPr>
            <w:tcW w:w="857" w:type="dxa"/>
            <w:vAlign w:val="center"/>
          </w:tcPr>
          <w:p w:rsidR="004365D7" w:rsidRPr="00FB46AF" w:rsidRDefault="004365D7" w:rsidP="0016312C">
            <w:pPr>
              <w:jc w:val="center"/>
            </w:pPr>
            <w:r w:rsidRPr="00FB46AF">
              <w:t>14,33</w:t>
            </w:r>
          </w:p>
        </w:tc>
        <w:tc>
          <w:tcPr>
            <w:tcW w:w="851" w:type="dxa"/>
            <w:vAlign w:val="center"/>
          </w:tcPr>
          <w:p w:rsidR="004365D7" w:rsidRPr="00FB46AF" w:rsidRDefault="004365D7" w:rsidP="0016312C">
            <w:pPr>
              <w:jc w:val="center"/>
            </w:pPr>
            <w:r w:rsidRPr="00FB46AF">
              <w:t>19</w:t>
            </w:r>
          </w:p>
        </w:tc>
        <w:tc>
          <w:tcPr>
            <w:tcW w:w="850" w:type="dxa"/>
            <w:vAlign w:val="center"/>
          </w:tcPr>
          <w:p w:rsidR="004365D7" w:rsidRPr="00FB46AF" w:rsidRDefault="004365D7" w:rsidP="0016312C">
            <w:pPr>
              <w:jc w:val="center"/>
            </w:pPr>
          </w:p>
        </w:tc>
        <w:tc>
          <w:tcPr>
            <w:tcW w:w="851" w:type="dxa"/>
            <w:shd w:val="clear" w:color="auto" w:fill="auto"/>
            <w:vAlign w:val="center"/>
          </w:tcPr>
          <w:p w:rsidR="004365D7" w:rsidRPr="00FB46AF" w:rsidRDefault="004365D7" w:rsidP="0016312C">
            <w:pPr>
              <w:jc w:val="center"/>
            </w:pPr>
          </w:p>
        </w:tc>
        <w:tc>
          <w:tcPr>
            <w:tcW w:w="992" w:type="dxa"/>
            <w:shd w:val="clear" w:color="auto" w:fill="FBD4B4"/>
            <w:vAlign w:val="center"/>
          </w:tcPr>
          <w:p w:rsidR="004365D7" w:rsidRPr="00FB46AF" w:rsidRDefault="004365D7" w:rsidP="0016312C">
            <w:pPr>
              <w:jc w:val="center"/>
            </w:pPr>
            <w:r w:rsidRPr="00FB46AF">
              <w:t>33,33</w:t>
            </w:r>
          </w:p>
        </w:tc>
        <w:tc>
          <w:tcPr>
            <w:tcW w:w="851" w:type="dxa"/>
            <w:vAlign w:val="center"/>
          </w:tcPr>
          <w:p w:rsidR="004365D7" w:rsidRPr="00FB46AF" w:rsidRDefault="004365D7" w:rsidP="0016312C">
            <w:pPr>
              <w:jc w:val="center"/>
            </w:pPr>
            <w:r w:rsidRPr="00FB46AF">
              <w:t>61,33</w:t>
            </w:r>
          </w:p>
        </w:tc>
        <w:tc>
          <w:tcPr>
            <w:tcW w:w="850" w:type="dxa"/>
            <w:vAlign w:val="center"/>
          </w:tcPr>
          <w:p w:rsidR="004365D7" w:rsidRPr="00FB46AF" w:rsidRDefault="004365D7" w:rsidP="0016312C">
            <w:pPr>
              <w:jc w:val="center"/>
            </w:pPr>
            <w:r w:rsidRPr="00FB46AF">
              <w:t>90,33</w:t>
            </w:r>
          </w:p>
        </w:tc>
        <w:tc>
          <w:tcPr>
            <w:tcW w:w="851" w:type="dxa"/>
            <w:vAlign w:val="center"/>
          </w:tcPr>
          <w:p w:rsidR="004365D7" w:rsidRPr="00FB46AF" w:rsidRDefault="004365D7" w:rsidP="0016312C">
            <w:pPr>
              <w:jc w:val="center"/>
            </w:pPr>
          </w:p>
        </w:tc>
        <w:tc>
          <w:tcPr>
            <w:tcW w:w="850" w:type="dxa"/>
            <w:shd w:val="clear" w:color="auto" w:fill="auto"/>
            <w:vAlign w:val="center"/>
          </w:tcPr>
          <w:p w:rsidR="004365D7" w:rsidRPr="00FB46AF" w:rsidRDefault="004365D7" w:rsidP="0016312C">
            <w:pPr>
              <w:jc w:val="center"/>
            </w:pPr>
          </w:p>
        </w:tc>
        <w:tc>
          <w:tcPr>
            <w:tcW w:w="1134" w:type="dxa"/>
            <w:shd w:val="clear" w:color="auto" w:fill="FBD4B4"/>
            <w:vAlign w:val="center"/>
          </w:tcPr>
          <w:p w:rsidR="004365D7" w:rsidRPr="00FB46AF" w:rsidRDefault="004365D7" w:rsidP="0016312C">
            <w:pPr>
              <w:jc w:val="center"/>
            </w:pPr>
            <w:r w:rsidRPr="00FB46AF">
              <w:t>151,66</w:t>
            </w:r>
          </w:p>
        </w:tc>
        <w:tc>
          <w:tcPr>
            <w:tcW w:w="1700" w:type="dxa"/>
            <w:vAlign w:val="center"/>
          </w:tcPr>
          <w:p w:rsidR="004365D7" w:rsidRPr="00FB46AF" w:rsidRDefault="004365D7" w:rsidP="0016312C">
            <w:pPr>
              <w:jc w:val="center"/>
            </w:pPr>
            <w:r w:rsidRPr="00FB46AF">
              <w:t>455</w:t>
            </w:r>
          </w:p>
        </w:tc>
      </w:tr>
    </w:tbl>
    <w:p w:rsidR="0053108E" w:rsidRPr="00FB46AF" w:rsidRDefault="0053108E" w:rsidP="001453FC">
      <w:pPr>
        <w:ind w:firstLine="709"/>
        <w:jc w:val="right"/>
        <w:rPr>
          <w:b/>
          <w:i/>
          <w:szCs w:val="28"/>
        </w:rPr>
      </w:pPr>
    </w:p>
    <w:p w:rsidR="0053108E" w:rsidRPr="00FB46AF" w:rsidRDefault="0053108E" w:rsidP="001453FC">
      <w:pPr>
        <w:ind w:firstLine="709"/>
        <w:jc w:val="right"/>
        <w:rPr>
          <w:b/>
          <w:i/>
          <w:szCs w:val="28"/>
        </w:rPr>
      </w:pPr>
    </w:p>
    <w:p w:rsidR="00A34B4E" w:rsidRPr="00FB46AF" w:rsidRDefault="00A34B4E" w:rsidP="001453FC">
      <w:pPr>
        <w:ind w:firstLine="709"/>
        <w:jc w:val="right"/>
        <w:rPr>
          <w:b/>
          <w:i/>
          <w:szCs w:val="28"/>
        </w:rPr>
      </w:pPr>
    </w:p>
    <w:p w:rsidR="004F754E" w:rsidRPr="00FB46AF" w:rsidRDefault="00BC78E2" w:rsidP="00F414E7">
      <w:pPr>
        <w:ind w:firstLine="708"/>
        <w:contextualSpacing/>
        <w:jc w:val="both"/>
        <w:rPr>
          <w:b/>
          <w:sz w:val="28"/>
          <w:szCs w:val="28"/>
        </w:rPr>
      </w:pPr>
      <w:r w:rsidRPr="00FB46AF">
        <w:rPr>
          <w:b/>
          <w:sz w:val="28"/>
          <w:szCs w:val="28"/>
          <w:lang w:val="en-US"/>
        </w:rPr>
        <w:t>II</w:t>
      </w:r>
      <w:r w:rsidRPr="00FB46AF">
        <w:rPr>
          <w:b/>
          <w:sz w:val="28"/>
          <w:szCs w:val="28"/>
        </w:rPr>
        <w:t xml:space="preserve">. </w:t>
      </w:r>
      <w:r w:rsidR="004F754E" w:rsidRPr="00FB46AF">
        <w:rPr>
          <w:b/>
          <w:sz w:val="28"/>
          <w:szCs w:val="28"/>
        </w:rPr>
        <w:t>Сведения о показателях эффективности деятельности</w:t>
      </w:r>
    </w:p>
    <w:p w:rsidR="000250D4" w:rsidRPr="00FB46AF" w:rsidRDefault="000250D4" w:rsidP="00F414E7">
      <w:pPr>
        <w:ind w:firstLine="708"/>
        <w:contextualSpacing/>
        <w:jc w:val="both"/>
        <w:rPr>
          <w:sz w:val="28"/>
          <w:szCs w:val="28"/>
        </w:rPr>
      </w:pPr>
    </w:p>
    <w:p w:rsidR="002C61C9" w:rsidRPr="00FB46AF" w:rsidRDefault="002C61C9" w:rsidP="00F414E7">
      <w:pPr>
        <w:ind w:firstLine="708"/>
        <w:contextualSpacing/>
        <w:jc w:val="both"/>
        <w:rPr>
          <w:i/>
          <w:sz w:val="28"/>
          <w:szCs w:val="28"/>
        </w:rPr>
      </w:pPr>
      <w:r w:rsidRPr="00FB46AF">
        <w:rPr>
          <w:i/>
          <w:sz w:val="28"/>
          <w:szCs w:val="28"/>
        </w:rPr>
        <w:t>- общие итоги</w:t>
      </w:r>
    </w:p>
    <w:p w:rsidR="002C61C9" w:rsidRPr="00FB46AF" w:rsidRDefault="002C61C9" w:rsidP="00F414E7">
      <w:pPr>
        <w:ind w:firstLine="708"/>
        <w:contextualSpacing/>
        <w:jc w:val="both"/>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400"/>
        <w:gridCol w:w="1103"/>
        <w:gridCol w:w="118"/>
        <w:gridCol w:w="989"/>
        <w:gridCol w:w="1103"/>
        <w:gridCol w:w="1104"/>
        <w:gridCol w:w="1103"/>
        <w:gridCol w:w="1104"/>
        <w:gridCol w:w="1375"/>
        <w:gridCol w:w="1338"/>
        <w:gridCol w:w="2038"/>
      </w:tblGrid>
      <w:tr w:rsidR="00EB66C4" w:rsidRPr="00FB46AF" w:rsidTr="00696D3F">
        <w:trPr>
          <w:trHeight w:val="1182"/>
        </w:trPr>
        <w:tc>
          <w:tcPr>
            <w:tcW w:w="360" w:type="pct"/>
            <w:vMerge w:val="restart"/>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 показателя</w:t>
            </w:r>
          </w:p>
        </w:tc>
        <w:tc>
          <w:tcPr>
            <w:tcW w:w="1068" w:type="pct"/>
            <w:vMerge w:val="restart"/>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Наименование показателя</w:t>
            </w:r>
          </w:p>
        </w:tc>
        <w:tc>
          <w:tcPr>
            <w:tcW w:w="694" w:type="pct"/>
            <w:gridSpan w:val="3"/>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Числитель</w:t>
            </w:r>
          </w:p>
        </w:tc>
        <w:tc>
          <w:tcPr>
            <w:tcW w:w="693" w:type="pct"/>
            <w:gridSpan w:val="2"/>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Знаменатель</w:t>
            </w:r>
          </w:p>
        </w:tc>
        <w:tc>
          <w:tcPr>
            <w:tcW w:w="693" w:type="pct"/>
            <w:gridSpan w:val="2"/>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Значение показателя</w:t>
            </w:r>
          </w:p>
        </w:tc>
        <w:tc>
          <w:tcPr>
            <w:tcW w:w="432" w:type="pct"/>
            <w:vMerge w:val="restart"/>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Отклонение показателя в процентах от предыдущего значения</w:t>
            </w:r>
          </w:p>
        </w:tc>
        <w:tc>
          <w:tcPr>
            <w:tcW w:w="420" w:type="pct"/>
            <w:vMerge w:val="restart"/>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Разница между текущим и предыдущим значением показателя</w:t>
            </w:r>
          </w:p>
        </w:tc>
        <w:tc>
          <w:tcPr>
            <w:tcW w:w="640" w:type="pct"/>
            <w:vMerge w:val="restart"/>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Примечание</w:t>
            </w:r>
          </w:p>
        </w:tc>
      </w:tr>
      <w:tr w:rsidR="00EB66C4" w:rsidRPr="00FB46AF" w:rsidTr="00696D3F">
        <w:trPr>
          <w:trHeight w:val="315"/>
        </w:trPr>
        <w:tc>
          <w:tcPr>
            <w:tcW w:w="360" w:type="pct"/>
            <w:vMerge/>
            <w:vAlign w:val="center"/>
            <w:hideMark/>
          </w:tcPr>
          <w:p w:rsidR="00EB66C4" w:rsidRPr="00FB46AF" w:rsidRDefault="00EB66C4" w:rsidP="0043730A">
            <w:pPr>
              <w:rPr>
                <w:color w:val="000000"/>
                <w:sz w:val="20"/>
                <w:szCs w:val="20"/>
              </w:rPr>
            </w:pPr>
          </w:p>
        </w:tc>
        <w:tc>
          <w:tcPr>
            <w:tcW w:w="1068" w:type="pct"/>
            <w:vMerge/>
            <w:vAlign w:val="center"/>
            <w:hideMark/>
          </w:tcPr>
          <w:p w:rsidR="00EB66C4" w:rsidRPr="00FB46AF" w:rsidRDefault="00EB66C4" w:rsidP="0043730A">
            <w:pPr>
              <w:rPr>
                <w:color w:val="000000"/>
                <w:sz w:val="20"/>
                <w:szCs w:val="20"/>
              </w:rPr>
            </w:pPr>
          </w:p>
        </w:tc>
        <w:tc>
          <w:tcPr>
            <w:tcW w:w="346" w:type="pc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1 полугодие 201</w:t>
            </w:r>
            <w:r w:rsidR="00F979F1" w:rsidRPr="00FB46AF">
              <w:rPr>
                <w:color w:val="000000"/>
                <w:sz w:val="20"/>
                <w:szCs w:val="20"/>
              </w:rPr>
              <w:t>4</w:t>
            </w:r>
          </w:p>
        </w:tc>
        <w:tc>
          <w:tcPr>
            <w:tcW w:w="348" w:type="pct"/>
            <w:gridSpan w:val="2"/>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1 полугодие 201</w:t>
            </w:r>
            <w:r w:rsidR="00F979F1" w:rsidRPr="00FB46AF">
              <w:rPr>
                <w:color w:val="000000"/>
                <w:sz w:val="20"/>
                <w:szCs w:val="20"/>
              </w:rPr>
              <w:t>5</w:t>
            </w:r>
          </w:p>
        </w:tc>
        <w:tc>
          <w:tcPr>
            <w:tcW w:w="346" w:type="pc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1 полугодие 201</w:t>
            </w:r>
            <w:r w:rsidR="00F979F1" w:rsidRPr="00FB46AF">
              <w:rPr>
                <w:color w:val="000000"/>
                <w:sz w:val="20"/>
                <w:szCs w:val="20"/>
              </w:rPr>
              <w:t>4</w:t>
            </w:r>
          </w:p>
        </w:tc>
        <w:tc>
          <w:tcPr>
            <w:tcW w:w="347" w:type="pc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1 полугодие 201</w:t>
            </w:r>
            <w:r w:rsidR="00F979F1" w:rsidRPr="00FB46AF">
              <w:rPr>
                <w:color w:val="000000"/>
                <w:sz w:val="20"/>
                <w:szCs w:val="20"/>
              </w:rPr>
              <w:t>5</w:t>
            </w:r>
          </w:p>
        </w:tc>
        <w:tc>
          <w:tcPr>
            <w:tcW w:w="346" w:type="pc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1 полугодие 201</w:t>
            </w:r>
            <w:r w:rsidR="00F979F1" w:rsidRPr="00FB46AF">
              <w:rPr>
                <w:color w:val="000000"/>
                <w:sz w:val="20"/>
                <w:szCs w:val="20"/>
              </w:rPr>
              <w:t>4</w:t>
            </w:r>
          </w:p>
        </w:tc>
        <w:tc>
          <w:tcPr>
            <w:tcW w:w="347" w:type="pc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1 полугодие 201</w:t>
            </w:r>
            <w:r w:rsidR="00F979F1" w:rsidRPr="00FB46AF">
              <w:rPr>
                <w:color w:val="000000"/>
                <w:sz w:val="20"/>
                <w:szCs w:val="20"/>
              </w:rPr>
              <w:t>5</w:t>
            </w:r>
          </w:p>
        </w:tc>
        <w:tc>
          <w:tcPr>
            <w:tcW w:w="432" w:type="pct"/>
            <w:vMerge/>
            <w:vAlign w:val="center"/>
            <w:hideMark/>
          </w:tcPr>
          <w:p w:rsidR="00EB66C4" w:rsidRPr="00FB46AF" w:rsidRDefault="00EB66C4" w:rsidP="0043730A">
            <w:pPr>
              <w:rPr>
                <w:color w:val="000000"/>
                <w:sz w:val="20"/>
                <w:szCs w:val="20"/>
              </w:rPr>
            </w:pPr>
          </w:p>
        </w:tc>
        <w:tc>
          <w:tcPr>
            <w:tcW w:w="420" w:type="pct"/>
            <w:vMerge/>
            <w:vAlign w:val="center"/>
            <w:hideMark/>
          </w:tcPr>
          <w:p w:rsidR="00EB66C4" w:rsidRPr="00FB46AF" w:rsidRDefault="00EB66C4" w:rsidP="0043730A">
            <w:pPr>
              <w:rPr>
                <w:color w:val="000000"/>
                <w:sz w:val="20"/>
                <w:szCs w:val="20"/>
              </w:rPr>
            </w:pPr>
          </w:p>
        </w:tc>
        <w:tc>
          <w:tcPr>
            <w:tcW w:w="640" w:type="pct"/>
            <w:vMerge/>
            <w:vAlign w:val="center"/>
            <w:hideMark/>
          </w:tcPr>
          <w:p w:rsidR="00EB66C4" w:rsidRPr="00FB46AF" w:rsidRDefault="00EB66C4" w:rsidP="0043730A">
            <w:pPr>
              <w:rPr>
                <w:color w:val="000000"/>
                <w:sz w:val="20"/>
                <w:szCs w:val="20"/>
              </w:rPr>
            </w:pPr>
          </w:p>
        </w:tc>
      </w:tr>
      <w:tr w:rsidR="00696D3F" w:rsidRPr="00FB46AF" w:rsidTr="00696D3F">
        <w:trPr>
          <w:trHeight w:val="836"/>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t>1</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Процент выполнения утвержденного плана проведения плановых проверок</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завершенных плановых проверок</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запланированных проверок</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88,89</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95,45</w:t>
            </w:r>
          </w:p>
        </w:tc>
        <w:tc>
          <w:tcPr>
            <w:tcW w:w="432"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7,39</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6,57</w:t>
            </w:r>
          </w:p>
        </w:tc>
        <w:tc>
          <w:tcPr>
            <w:tcW w:w="640"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 </w:t>
            </w: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16</w:t>
            </w:r>
          </w:p>
        </w:tc>
        <w:tc>
          <w:tcPr>
            <w:tcW w:w="311"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21</w:t>
            </w:r>
          </w:p>
        </w:tc>
        <w:tc>
          <w:tcPr>
            <w:tcW w:w="346"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18</w:t>
            </w:r>
          </w:p>
        </w:tc>
        <w:tc>
          <w:tcPr>
            <w:tcW w:w="347"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22</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EB66C4" w:rsidRPr="00FB46AF" w:rsidTr="00696D3F">
        <w:trPr>
          <w:trHeight w:val="1477"/>
        </w:trPr>
        <w:tc>
          <w:tcPr>
            <w:tcW w:w="360" w:type="pct"/>
            <w:vMerge w:val="restar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lastRenderedPageBreak/>
              <w:t>2</w:t>
            </w:r>
          </w:p>
        </w:tc>
        <w:tc>
          <w:tcPr>
            <w:tcW w:w="1068" w:type="pct"/>
            <w:vMerge w:val="restart"/>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694" w:type="pct"/>
            <w:gridSpan w:val="3"/>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693" w:type="pct"/>
            <w:gridSpan w:val="2"/>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Количество заявлений в органы прокуратуры, о согласовании проведения внеплановых выездных проверок</w:t>
            </w:r>
          </w:p>
        </w:tc>
        <w:tc>
          <w:tcPr>
            <w:tcW w:w="346" w:type="pct"/>
            <w:vMerge w:val="restar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0</w:t>
            </w:r>
          </w:p>
        </w:tc>
        <w:tc>
          <w:tcPr>
            <w:tcW w:w="347" w:type="pct"/>
            <w:vMerge w:val="restar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0</w:t>
            </w:r>
          </w:p>
        </w:tc>
        <w:tc>
          <w:tcPr>
            <w:tcW w:w="432" w:type="pct"/>
            <w:vMerge w:val="restart"/>
            <w:shd w:val="clear" w:color="auto" w:fill="auto"/>
            <w:vAlign w:val="center"/>
            <w:hideMark/>
          </w:tcPr>
          <w:p w:rsidR="00EB66C4" w:rsidRPr="00FB46AF" w:rsidRDefault="00696D3F" w:rsidP="00696D3F">
            <w:pPr>
              <w:jc w:val="right"/>
              <w:rPr>
                <w:color w:val="000000"/>
                <w:sz w:val="20"/>
                <w:szCs w:val="20"/>
              </w:rPr>
            </w:pPr>
            <w:r w:rsidRPr="00FB46AF">
              <w:rPr>
                <w:color w:val="000000"/>
                <w:sz w:val="20"/>
                <w:szCs w:val="20"/>
              </w:rPr>
              <w:t>0</w:t>
            </w:r>
          </w:p>
        </w:tc>
        <w:tc>
          <w:tcPr>
            <w:tcW w:w="420" w:type="pct"/>
            <w:vMerge w:val="restar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0</w:t>
            </w:r>
          </w:p>
        </w:tc>
        <w:tc>
          <w:tcPr>
            <w:tcW w:w="640" w:type="pct"/>
            <w:vMerge w:val="restart"/>
            <w:shd w:val="clear" w:color="auto" w:fill="auto"/>
            <w:vAlign w:val="center"/>
            <w:hideMark/>
          </w:tcPr>
          <w:p w:rsidR="00EB66C4" w:rsidRPr="00FB46AF" w:rsidRDefault="00EB66C4" w:rsidP="0043730A">
            <w:pPr>
              <w:rPr>
                <w:color w:val="000000"/>
                <w:sz w:val="20"/>
                <w:szCs w:val="20"/>
              </w:rPr>
            </w:pPr>
            <w:r w:rsidRPr="00FB46AF">
              <w:rPr>
                <w:color w:val="000000"/>
                <w:sz w:val="20"/>
                <w:szCs w:val="20"/>
              </w:rPr>
              <w:t> </w:t>
            </w:r>
          </w:p>
        </w:tc>
      </w:tr>
      <w:tr w:rsidR="00EB66C4" w:rsidRPr="00FB46AF" w:rsidTr="00696D3F">
        <w:trPr>
          <w:trHeight w:val="315"/>
        </w:trPr>
        <w:tc>
          <w:tcPr>
            <w:tcW w:w="360" w:type="pct"/>
            <w:vMerge/>
            <w:vAlign w:val="center"/>
            <w:hideMark/>
          </w:tcPr>
          <w:p w:rsidR="00EB66C4" w:rsidRPr="00FB46AF" w:rsidRDefault="00EB66C4" w:rsidP="0043730A">
            <w:pPr>
              <w:rPr>
                <w:color w:val="000000"/>
                <w:sz w:val="20"/>
                <w:szCs w:val="20"/>
              </w:rPr>
            </w:pPr>
          </w:p>
        </w:tc>
        <w:tc>
          <w:tcPr>
            <w:tcW w:w="1068" w:type="pct"/>
            <w:vMerge/>
            <w:vAlign w:val="center"/>
            <w:hideMark/>
          </w:tcPr>
          <w:p w:rsidR="00EB66C4" w:rsidRPr="00FB46AF" w:rsidRDefault="00EB66C4" w:rsidP="0043730A">
            <w:pPr>
              <w:rPr>
                <w:color w:val="000000"/>
                <w:sz w:val="20"/>
                <w:szCs w:val="20"/>
              </w:rPr>
            </w:pPr>
          </w:p>
        </w:tc>
        <w:tc>
          <w:tcPr>
            <w:tcW w:w="383" w:type="pct"/>
            <w:gridSpan w:val="2"/>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0</w:t>
            </w:r>
          </w:p>
        </w:tc>
        <w:tc>
          <w:tcPr>
            <w:tcW w:w="311" w:type="pc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0</w:t>
            </w:r>
          </w:p>
        </w:tc>
        <w:tc>
          <w:tcPr>
            <w:tcW w:w="346" w:type="pc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0</w:t>
            </w:r>
          </w:p>
        </w:tc>
        <w:tc>
          <w:tcPr>
            <w:tcW w:w="347" w:type="pct"/>
            <w:shd w:val="clear" w:color="auto" w:fill="auto"/>
            <w:vAlign w:val="center"/>
            <w:hideMark/>
          </w:tcPr>
          <w:p w:rsidR="00EB66C4" w:rsidRPr="00FB46AF" w:rsidRDefault="00EB66C4" w:rsidP="0043730A">
            <w:pPr>
              <w:jc w:val="right"/>
              <w:rPr>
                <w:color w:val="000000"/>
                <w:sz w:val="20"/>
                <w:szCs w:val="20"/>
              </w:rPr>
            </w:pPr>
            <w:r w:rsidRPr="00FB46AF">
              <w:rPr>
                <w:color w:val="000000"/>
                <w:sz w:val="20"/>
                <w:szCs w:val="20"/>
              </w:rPr>
              <w:t>0</w:t>
            </w:r>
          </w:p>
        </w:tc>
        <w:tc>
          <w:tcPr>
            <w:tcW w:w="346" w:type="pct"/>
            <w:vMerge/>
            <w:vAlign w:val="center"/>
            <w:hideMark/>
          </w:tcPr>
          <w:p w:rsidR="00EB66C4" w:rsidRPr="00FB46AF" w:rsidRDefault="00EB66C4" w:rsidP="0043730A">
            <w:pPr>
              <w:rPr>
                <w:color w:val="000000"/>
                <w:sz w:val="20"/>
                <w:szCs w:val="20"/>
              </w:rPr>
            </w:pPr>
          </w:p>
        </w:tc>
        <w:tc>
          <w:tcPr>
            <w:tcW w:w="347" w:type="pct"/>
            <w:vMerge/>
            <w:vAlign w:val="center"/>
            <w:hideMark/>
          </w:tcPr>
          <w:p w:rsidR="00EB66C4" w:rsidRPr="00FB46AF" w:rsidRDefault="00EB66C4" w:rsidP="0043730A">
            <w:pPr>
              <w:rPr>
                <w:color w:val="000000"/>
                <w:sz w:val="20"/>
                <w:szCs w:val="20"/>
              </w:rPr>
            </w:pPr>
          </w:p>
        </w:tc>
        <w:tc>
          <w:tcPr>
            <w:tcW w:w="432" w:type="pct"/>
            <w:vMerge/>
            <w:vAlign w:val="center"/>
            <w:hideMark/>
          </w:tcPr>
          <w:p w:rsidR="00EB66C4" w:rsidRPr="00FB46AF" w:rsidRDefault="00EB66C4" w:rsidP="0043730A">
            <w:pPr>
              <w:rPr>
                <w:color w:val="000000"/>
                <w:sz w:val="20"/>
                <w:szCs w:val="20"/>
              </w:rPr>
            </w:pPr>
          </w:p>
        </w:tc>
        <w:tc>
          <w:tcPr>
            <w:tcW w:w="420" w:type="pct"/>
            <w:vMerge/>
            <w:vAlign w:val="center"/>
            <w:hideMark/>
          </w:tcPr>
          <w:p w:rsidR="00EB66C4" w:rsidRPr="00FB46AF" w:rsidRDefault="00EB66C4" w:rsidP="0043730A">
            <w:pPr>
              <w:rPr>
                <w:color w:val="000000"/>
                <w:sz w:val="20"/>
                <w:szCs w:val="20"/>
              </w:rPr>
            </w:pPr>
          </w:p>
        </w:tc>
        <w:tc>
          <w:tcPr>
            <w:tcW w:w="640" w:type="pct"/>
            <w:vMerge/>
            <w:vAlign w:val="center"/>
            <w:hideMark/>
          </w:tcPr>
          <w:p w:rsidR="00EB66C4" w:rsidRPr="00FB46AF" w:rsidRDefault="00EB66C4" w:rsidP="0043730A">
            <w:pPr>
              <w:rPr>
                <w:color w:val="000000"/>
                <w:sz w:val="20"/>
                <w:szCs w:val="20"/>
              </w:rPr>
            </w:pPr>
          </w:p>
        </w:tc>
      </w:tr>
      <w:tr w:rsidR="00696D3F" w:rsidRPr="00FB46AF" w:rsidTr="00696D3F">
        <w:trPr>
          <w:trHeight w:val="1076"/>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t>3</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Доля проверок, результаты которых признаны недействительными</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проверок, результаты которых признаны недействительными</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проведенных проверок</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432" w:type="pct"/>
            <w:vMerge w:val="restart"/>
            <w:shd w:val="clear" w:color="auto" w:fill="auto"/>
            <w:vAlign w:val="center"/>
            <w:hideMark/>
          </w:tcPr>
          <w:p w:rsidR="00696D3F" w:rsidRPr="00FB46AF" w:rsidRDefault="00696D3F" w:rsidP="000114E9">
            <w:pPr>
              <w:rPr>
                <w:color w:val="000000"/>
                <w:sz w:val="20"/>
                <w:szCs w:val="20"/>
              </w:rPr>
            </w:pPr>
            <w:r w:rsidRPr="00FB46AF">
              <w:rPr>
                <w:color w:val="000000"/>
                <w:sz w:val="20"/>
                <w:szCs w:val="20"/>
              </w:rPr>
              <w:t>-</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640"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 </w:t>
            </w: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311"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346"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80</w:t>
            </w:r>
          </w:p>
        </w:tc>
        <w:tc>
          <w:tcPr>
            <w:tcW w:w="347"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94</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2533"/>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t>4</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 xml:space="preserve">Доля проверок, проведенных с нарушениями, по </w:t>
            </w:r>
            <w:proofErr w:type="gramStart"/>
            <w:r w:rsidRPr="00FB46AF">
              <w:rPr>
                <w:color w:val="000000"/>
                <w:sz w:val="20"/>
                <w:szCs w:val="20"/>
              </w:rPr>
              <w:t>результатам</w:t>
            </w:r>
            <w:proofErr w:type="gramEnd"/>
            <w:r w:rsidRPr="00FB46AF">
              <w:rPr>
                <w:color w:val="000000"/>
                <w:sz w:val="20"/>
                <w:szCs w:val="20"/>
              </w:rPr>
              <w:t xml:space="preserve"> выявления которых применены меры наказания</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 xml:space="preserve">Количество проверок, проведенных с нарушениями, по </w:t>
            </w:r>
            <w:proofErr w:type="gramStart"/>
            <w:r w:rsidRPr="00FB46AF">
              <w:rPr>
                <w:color w:val="000000"/>
                <w:sz w:val="20"/>
                <w:szCs w:val="20"/>
              </w:rPr>
              <w:t>результатам</w:t>
            </w:r>
            <w:proofErr w:type="gramEnd"/>
            <w:r w:rsidRPr="00FB46AF">
              <w:rPr>
                <w:color w:val="000000"/>
                <w:sz w:val="20"/>
                <w:szCs w:val="20"/>
              </w:rPr>
              <w:t xml:space="preserve"> выявления которых применены меры наказания</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проведенных проверок</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432" w:type="pct"/>
            <w:vMerge w:val="restart"/>
            <w:shd w:val="clear" w:color="auto" w:fill="auto"/>
            <w:vAlign w:val="center"/>
            <w:hideMark/>
          </w:tcPr>
          <w:p w:rsidR="00696D3F" w:rsidRPr="00FB46AF" w:rsidRDefault="00696D3F" w:rsidP="000114E9">
            <w:pPr>
              <w:rPr>
                <w:color w:val="000000"/>
                <w:sz w:val="20"/>
                <w:szCs w:val="20"/>
              </w:rPr>
            </w:pPr>
            <w:r w:rsidRPr="00FB46AF">
              <w:rPr>
                <w:color w:val="000000"/>
                <w:sz w:val="20"/>
                <w:szCs w:val="20"/>
              </w:rPr>
              <w:t>-</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640" w:type="pct"/>
            <w:vMerge w:val="restart"/>
            <w:shd w:val="clear" w:color="auto" w:fill="auto"/>
            <w:vAlign w:val="center"/>
          </w:tcPr>
          <w:p w:rsidR="00696D3F" w:rsidRPr="00FB46AF" w:rsidRDefault="00696D3F" w:rsidP="0043730A">
            <w:pPr>
              <w:rPr>
                <w:color w:val="000000"/>
                <w:sz w:val="20"/>
                <w:szCs w:val="20"/>
              </w:rPr>
            </w:pP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311"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w:t>
            </w:r>
          </w:p>
        </w:tc>
        <w:tc>
          <w:tcPr>
            <w:tcW w:w="346"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80</w:t>
            </w:r>
          </w:p>
        </w:tc>
        <w:tc>
          <w:tcPr>
            <w:tcW w:w="347"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94</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1214"/>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t>5</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Доля владельцев, в отношении которых были проведены проверки</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владельцев, в отношении которых были проведены проверки</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владельцев</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0,30</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0,41</w:t>
            </w:r>
          </w:p>
        </w:tc>
        <w:tc>
          <w:tcPr>
            <w:tcW w:w="432"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36,57</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0,11</w:t>
            </w:r>
          </w:p>
        </w:tc>
        <w:tc>
          <w:tcPr>
            <w:tcW w:w="640"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 xml:space="preserve">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w:t>
            </w:r>
            <w:r w:rsidRPr="00FB46AF">
              <w:rPr>
                <w:color w:val="000000"/>
                <w:sz w:val="20"/>
                <w:szCs w:val="20"/>
              </w:rPr>
              <w:lastRenderedPageBreak/>
              <w:t>ПФО.</w:t>
            </w: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34</w:t>
            </w:r>
          </w:p>
        </w:tc>
        <w:tc>
          <w:tcPr>
            <w:tcW w:w="311"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48</w:t>
            </w:r>
          </w:p>
        </w:tc>
        <w:tc>
          <w:tcPr>
            <w:tcW w:w="346"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11261</w:t>
            </w:r>
          </w:p>
        </w:tc>
        <w:tc>
          <w:tcPr>
            <w:tcW w:w="347"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11641</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2537"/>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lastRenderedPageBreak/>
              <w:t>6</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Среднее количество проверок, проведенных в отношении одного юридического лица, индивидуального предпринимателя</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проведенных проверок</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владельцев, в отношении которых были проведены проверки</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2,353</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1,958</w:t>
            </w:r>
          </w:p>
        </w:tc>
        <w:tc>
          <w:tcPr>
            <w:tcW w:w="432"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-16,77</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-0,395</w:t>
            </w:r>
          </w:p>
        </w:tc>
        <w:tc>
          <w:tcPr>
            <w:tcW w:w="640"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80</w:t>
            </w:r>
          </w:p>
        </w:tc>
        <w:tc>
          <w:tcPr>
            <w:tcW w:w="311"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94</w:t>
            </w:r>
          </w:p>
        </w:tc>
        <w:tc>
          <w:tcPr>
            <w:tcW w:w="346"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34</w:t>
            </w:r>
          </w:p>
        </w:tc>
        <w:tc>
          <w:tcPr>
            <w:tcW w:w="347"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48</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2254"/>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t>7</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Доля проведенных внеплановых проверок</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проведенных внеплановых проверок</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проведенных проверок</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80</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77,66</w:t>
            </w:r>
          </w:p>
        </w:tc>
        <w:tc>
          <w:tcPr>
            <w:tcW w:w="432"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-2,93</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-2,34</w:t>
            </w:r>
          </w:p>
        </w:tc>
        <w:tc>
          <w:tcPr>
            <w:tcW w:w="640" w:type="pct"/>
            <w:vMerge w:val="restart"/>
            <w:shd w:val="clear" w:color="auto" w:fill="auto"/>
            <w:vAlign w:val="center"/>
            <w:hideMark/>
          </w:tcPr>
          <w:p w:rsidR="00696D3F" w:rsidRPr="00FB46AF" w:rsidRDefault="00696D3F" w:rsidP="0043730A">
            <w:pPr>
              <w:rPr>
                <w:color w:val="000000"/>
                <w:sz w:val="20"/>
                <w:szCs w:val="20"/>
              </w:rPr>
            </w:pP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64</w:t>
            </w:r>
          </w:p>
        </w:tc>
        <w:tc>
          <w:tcPr>
            <w:tcW w:w="311"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73</w:t>
            </w:r>
          </w:p>
        </w:tc>
        <w:tc>
          <w:tcPr>
            <w:tcW w:w="346"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80</w:t>
            </w:r>
          </w:p>
        </w:tc>
        <w:tc>
          <w:tcPr>
            <w:tcW w:w="347"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94</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2390"/>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t>8</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Доля правонарушений, выявленных по итогам проведения внеплановых проверок</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правонарушений, выявленных по итогам проведения внеплановых проверок</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правонарушений, выявленных по итогам проверок</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85,31</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80,36</w:t>
            </w:r>
          </w:p>
        </w:tc>
        <w:tc>
          <w:tcPr>
            <w:tcW w:w="432"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-5,81</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-4,95</w:t>
            </w:r>
          </w:p>
        </w:tc>
        <w:tc>
          <w:tcPr>
            <w:tcW w:w="640"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151</w:t>
            </w:r>
          </w:p>
        </w:tc>
        <w:tc>
          <w:tcPr>
            <w:tcW w:w="311"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135</w:t>
            </w:r>
          </w:p>
        </w:tc>
        <w:tc>
          <w:tcPr>
            <w:tcW w:w="346"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177</w:t>
            </w:r>
          </w:p>
        </w:tc>
        <w:tc>
          <w:tcPr>
            <w:tcW w:w="347" w:type="pc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168</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1120"/>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lastRenderedPageBreak/>
              <w:t>9</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Доля проверок, по итогам которых выявлены правонарушения</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проверок, в результате которых выявлены правонарушения</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проведенных проверок</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83,75</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74,47</w:t>
            </w:r>
          </w:p>
        </w:tc>
        <w:tc>
          <w:tcPr>
            <w:tcW w:w="432"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-11,08</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-9,28</w:t>
            </w:r>
          </w:p>
        </w:tc>
        <w:tc>
          <w:tcPr>
            <w:tcW w:w="640"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67</w:t>
            </w:r>
          </w:p>
        </w:tc>
        <w:tc>
          <w:tcPr>
            <w:tcW w:w="311"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70</w:t>
            </w:r>
          </w:p>
        </w:tc>
        <w:tc>
          <w:tcPr>
            <w:tcW w:w="346"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80</w:t>
            </w:r>
          </w:p>
        </w:tc>
        <w:tc>
          <w:tcPr>
            <w:tcW w:w="347"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94</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3388"/>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t>10</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Доля проверок, по итогам которых по фактам выявленных нарушений возбуждены дела об административных правонарушениях</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проверок, по итогам которых по фактам выявленных нарушений возбуждены дела об АП</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Общее количество проверок, в результате которых выявлены правонарушения</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88,06</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91,43</w:t>
            </w:r>
          </w:p>
        </w:tc>
        <w:tc>
          <w:tcPr>
            <w:tcW w:w="432"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3,83</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3,37</w:t>
            </w:r>
          </w:p>
        </w:tc>
        <w:tc>
          <w:tcPr>
            <w:tcW w:w="640"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59</w:t>
            </w:r>
          </w:p>
        </w:tc>
        <w:tc>
          <w:tcPr>
            <w:tcW w:w="311"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64</w:t>
            </w:r>
          </w:p>
        </w:tc>
        <w:tc>
          <w:tcPr>
            <w:tcW w:w="346"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67</w:t>
            </w:r>
          </w:p>
        </w:tc>
        <w:tc>
          <w:tcPr>
            <w:tcW w:w="347"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70</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3000"/>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lastRenderedPageBreak/>
              <w:t>11</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Доля проверок, по итогам которых по фактам выявленных нарушений наложены административные наказания</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проверок, по итогам которых наложены административные наказания</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проверок, по итогам которых возбуждены дела об АП</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98,31</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87,50</w:t>
            </w:r>
          </w:p>
        </w:tc>
        <w:tc>
          <w:tcPr>
            <w:tcW w:w="432" w:type="pct"/>
            <w:vMerge w:val="restar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-10,99</w:t>
            </w:r>
          </w:p>
        </w:tc>
        <w:tc>
          <w:tcPr>
            <w:tcW w:w="420" w:type="pct"/>
            <w:vMerge w:val="restar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-10,81</w:t>
            </w:r>
          </w:p>
        </w:tc>
        <w:tc>
          <w:tcPr>
            <w:tcW w:w="640"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 Часть протоколов об АП находится на рассмотрении суде.</w:t>
            </w: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58</w:t>
            </w:r>
          </w:p>
        </w:tc>
        <w:tc>
          <w:tcPr>
            <w:tcW w:w="311"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56</w:t>
            </w:r>
          </w:p>
        </w:tc>
        <w:tc>
          <w:tcPr>
            <w:tcW w:w="346"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59</w:t>
            </w:r>
          </w:p>
        </w:tc>
        <w:tc>
          <w:tcPr>
            <w:tcW w:w="347"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64</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tcPr>
          <w:p w:rsidR="00696D3F" w:rsidRPr="00FB46AF" w:rsidRDefault="00696D3F" w:rsidP="0043730A">
            <w:pPr>
              <w:rPr>
                <w:color w:val="000000"/>
                <w:sz w:val="20"/>
                <w:szCs w:val="20"/>
              </w:rPr>
            </w:pPr>
          </w:p>
        </w:tc>
        <w:tc>
          <w:tcPr>
            <w:tcW w:w="420" w:type="pct"/>
            <w:vMerge/>
            <w:vAlign w:val="center"/>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r w:rsidR="00696D3F" w:rsidRPr="00FB46AF" w:rsidTr="00696D3F">
        <w:trPr>
          <w:trHeight w:val="1970"/>
        </w:trPr>
        <w:tc>
          <w:tcPr>
            <w:tcW w:w="360" w:type="pct"/>
            <w:vMerge w:val="restart"/>
            <w:shd w:val="clear" w:color="auto" w:fill="auto"/>
            <w:vAlign w:val="center"/>
            <w:hideMark/>
          </w:tcPr>
          <w:p w:rsidR="00696D3F" w:rsidRPr="00FB46AF" w:rsidRDefault="00696D3F" w:rsidP="0043730A">
            <w:pPr>
              <w:jc w:val="right"/>
              <w:rPr>
                <w:color w:val="000000"/>
                <w:sz w:val="20"/>
                <w:szCs w:val="20"/>
              </w:rPr>
            </w:pPr>
            <w:r w:rsidRPr="00FB46AF">
              <w:rPr>
                <w:color w:val="000000"/>
                <w:sz w:val="20"/>
                <w:szCs w:val="20"/>
              </w:rPr>
              <w:t>12</w:t>
            </w:r>
          </w:p>
        </w:tc>
        <w:tc>
          <w:tcPr>
            <w:tcW w:w="1068" w:type="pct"/>
            <w:vMerge w:val="restart"/>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Доля выявленных при проведении проверок правонарушений, связанных с неисполнением предписаний</w:t>
            </w:r>
          </w:p>
        </w:tc>
        <w:tc>
          <w:tcPr>
            <w:tcW w:w="694" w:type="pct"/>
            <w:gridSpan w:val="3"/>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выявленных при проведении проверок правонарушений, связанных с неисполнением предписаний</w:t>
            </w:r>
          </w:p>
        </w:tc>
        <w:tc>
          <w:tcPr>
            <w:tcW w:w="693" w:type="pct"/>
            <w:gridSpan w:val="2"/>
            <w:shd w:val="clear" w:color="auto" w:fill="auto"/>
            <w:vAlign w:val="center"/>
            <w:hideMark/>
          </w:tcPr>
          <w:p w:rsidR="00696D3F" w:rsidRPr="00FB46AF" w:rsidRDefault="00696D3F" w:rsidP="0043730A">
            <w:pPr>
              <w:rPr>
                <w:color w:val="000000"/>
                <w:sz w:val="20"/>
                <w:szCs w:val="20"/>
              </w:rPr>
            </w:pPr>
            <w:r w:rsidRPr="00FB46AF">
              <w:rPr>
                <w:color w:val="000000"/>
                <w:sz w:val="20"/>
                <w:szCs w:val="20"/>
              </w:rPr>
              <w:t>Количество правонарушений, выявленных по итогам проведения внеплановых проверок</w:t>
            </w:r>
          </w:p>
        </w:tc>
        <w:tc>
          <w:tcPr>
            <w:tcW w:w="346"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8,61</w:t>
            </w:r>
          </w:p>
        </w:tc>
        <w:tc>
          <w:tcPr>
            <w:tcW w:w="347"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20,74</w:t>
            </w:r>
          </w:p>
        </w:tc>
        <w:tc>
          <w:tcPr>
            <w:tcW w:w="432"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140,91</w:t>
            </w:r>
          </w:p>
        </w:tc>
        <w:tc>
          <w:tcPr>
            <w:tcW w:w="420" w:type="pct"/>
            <w:vMerge w:val="restart"/>
            <w:shd w:val="clear" w:color="auto" w:fill="auto"/>
            <w:vAlign w:val="center"/>
            <w:hideMark/>
          </w:tcPr>
          <w:p w:rsidR="00696D3F" w:rsidRPr="00FB46AF" w:rsidRDefault="00696D3F" w:rsidP="000114E9">
            <w:pPr>
              <w:jc w:val="right"/>
              <w:rPr>
                <w:color w:val="000000"/>
                <w:sz w:val="20"/>
                <w:szCs w:val="20"/>
              </w:rPr>
            </w:pPr>
            <w:r w:rsidRPr="00FB46AF">
              <w:rPr>
                <w:color w:val="000000"/>
                <w:sz w:val="20"/>
                <w:szCs w:val="20"/>
              </w:rPr>
              <w:t>12,13</w:t>
            </w:r>
          </w:p>
        </w:tc>
        <w:tc>
          <w:tcPr>
            <w:tcW w:w="640" w:type="pct"/>
            <w:vMerge w:val="restart"/>
            <w:shd w:val="clear" w:color="auto" w:fill="auto"/>
            <w:vAlign w:val="center"/>
            <w:hideMark/>
          </w:tcPr>
          <w:p w:rsidR="00696D3F" w:rsidRPr="00FB46AF" w:rsidRDefault="00696D3F" w:rsidP="00696D3F">
            <w:pPr>
              <w:jc w:val="right"/>
              <w:rPr>
                <w:color w:val="000000"/>
                <w:sz w:val="20"/>
                <w:szCs w:val="20"/>
              </w:rPr>
            </w:pPr>
          </w:p>
        </w:tc>
      </w:tr>
      <w:tr w:rsidR="00696D3F" w:rsidRPr="00FB46AF" w:rsidTr="00696D3F">
        <w:trPr>
          <w:trHeight w:val="315"/>
        </w:trPr>
        <w:tc>
          <w:tcPr>
            <w:tcW w:w="360" w:type="pct"/>
            <w:vMerge/>
            <w:vAlign w:val="center"/>
            <w:hideMark/>
          </w:tcPr>
          <w:p w:rsidR="00696D3F" w:rsidRPr="00FB46AF" w:rsidRDefault="00696D3F" w:rsidP="0043730A">
            <w:pPr>
              <w:rPr>
                <w:color w:val="000000"/>
                <w:sz w:val="20"/>
                <w:szCs w:val="20"/>
              </w:rPr>
            </w:pPr>
          </w:p>
        </w:tc>
        <w:tc>
          <w:tcPr>
            <w:tcW w:w="1068" w:type="pct"/>
            <w:vMerge/>
            <w:vAlign w:val="center"/>
            <w:hideMark/>
          </w:tcPr>
          <w:p w:rsidR="00696D3F" w:rsidRPr="00FB46AF" w:rsidRDefault="00696D3F" w:rsidP="0043730A">
            <w:pPr>
              <w:rPr>
                <w:color w:val="000000"/>
                <w:sz w:val="20"/>
                <w:szCs w:val="20"/>
              </w:rPr>
            </w:pPr>
          </w:p>
        </w:tc>
        <w:tc>
          <w:tcPr>
            <w:tcW w:w="383" w:type="pct"/>
            <w:gridSpan w:val="2"/>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13</w:t>
            </w:r>
          </w:p>
        </w:tc>
        <w:tc>
          <w:tcPr>
            <w:tcW w:w="311"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28</w:t>
            </w:r>
          </w:p>
        </w:tc>
        <w:tc>
          <w:tcPr>
            <w:tcW w:w="346"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151</w:t>
            </w:r>
          </w:p>
        </w:tc>
        <w:tc>
          <w:tcPr>
            <w:tcW w:w="347" w:type="pct"/>
            <w:shd w:val="clear" w:color="auto" w:fill="auto"/>
            <w:vAlign w:val="center"/>
          </w:tcPr>
          <w:p w:rsidR="00696D3F" w:rsidRPr="00FB46AF" w:rsidRDefault="00696D3F" w:rsidP="000114E9">
            <w:pPr>
              <w:jc w:val="right"/>
              <w:rPr>
                <w:color w:val="000000"/>
                <w:sz w:val="20"/>
                <w:szCs w:val="20"/>
              </w:rPr>
            </w:pPr>
            <w:r w:rsidRPr="00FB46AF">
              <w:rPr>
                <w:color w:val="000000"/>
                <w:sz w:val="20"/>
                <w:szCs w:val="20"/>
              </w:rPr>
              <w:t>135</w:t>
            </w:r>
          </w:p>
        </w:tc>
        <w:tc>
          <w:tcPr>
            <w:tcW w:w="346" w:type="pct"/>
            <w:vMerge/>
            <w:vAlign w:val="center"/>
            <w:hideMark/>
          </w:tcPr>
          <w:p w:rsidR="00696D3F" w:rsidRPr="00FB46AF" w:rsidRDefault="00696D3F" w:rsidP="0043730A">
            <w:pPr>
              <w:rPr>
                <w:color w:val="000000"/>
                <w:sz w:val="20"/>
                <w:szCs w:val="20"/>
              </w:rPr>
            </w:pPr>
          </w:p>
        </w:tc>
        <w:tc>
          <w:tcPr>
            <w:tcW w:w="347" w:type="pct"/>
            <w:vMerge/>
            <w:vAlign w:val="center"/>
            <w:hideMark/>
          </w:tcPr>
          <w:p w:rsidR="00696D3F" w:rsidRPr="00FB46AF" w:rsidRDefault="00696D3F" w:rsidP="0043730A">
            <w:pPr>
              <w:rPr>
                <w:color w:val="000000"/>
                <w:sz w:val="20"/>
                <w:szCs w:val="20"/>
              </w:rPr>
            </w:pPr>
          </w:p>
        </w:tc>
        <w:tc>
          <w:tcPr>
            <w:tcW w:w="432" w:type="pct"/>
            <w:vMerge/>
            <w:vAlign w:val="center"/>
            <w:hideMark/>
          </w:tcPr>
          <w:p w:rsidR="00696D3F" w:rsidRPr="00FB46AF" w:rsidRDefault="00696D3F" w:rsidP="0043730A">
            <w:pPr>
              <w:rPr>
                <w:color w:val="000000"/>
                <w:sz w:val="20"/>
                <w:szCs w:val="20"/>
              </w:rPr>
            </w:pPr>
          </w:p>
        </w:tc>
        <w:tc>
          <w:tcPr>
            <w:tcW w:w="420" w:type="pct"/>
            <w:vMerge/>
            <w:vAlign w:val="center"/>
            <w:hideMark/>
          </w:tcPr>
          <w:p w:rsidR="00696D3F" w:rsidRPr="00FB46AF" w:rsidRDefault="00696D3F" w:rsidP="0043730A">
            <w:pPr>
              <w:rPr>
                <w:color w:val="000000"/>
                <w:sz w:val="20"/>
                <w:szCs w:val="20"/>
              </w:rPr>
            </w:pPr>
          </w:p>
        </w:tc>
        <w:tc>
          <w:tcPr>
            <w:tcW w:w="640" w:type="pct"/>
            <w:vMerge/>
            <w:vAlign w:val="center"/>
            <w:hideMark/>
          </w:tcPr>
          <w:p w:rsidR="00696D3F" w:rsidRPr="00FB46AF" w:rsidRDefault="00696D3F" w:rsidP="0043730A">
            <w:pPr>
              <w:rPr>
                <w:color w:val="000000"/>
                <w:sz w:val="20"/>
                <w:szCs w:val="20"/>
              </w:rPr>
            </w:pPr>
          </w:p>
        </w:tc>
      </w:tr>
    </w:tbl>
    <w:p w:rsidR="00FC6A65" w:rsidRPr="00FB46AF" w:rsidRDefault="00FC6A65" w:rsidP="00F414E7">
      <w:pPr>
        <w:ind w:firstLine="709"/>
        <w:contextualSpacing/>
        <w:jc w:val="both"/>
        <w:rPr>
          <w:sz w:val="28"/>
          <w:szCs w:val="28"/>
        </w:rPr>
      </w:pPr>
    </w:p>
    <w:p w:rsidR="009550D2" w:rsidRPr="00FB46AF" w:rsidRDefault="009550D2" w:rsidP="009550D2">
      <w:pPr>
        <w:ind w:firstLine="708"/>
        <w:contextualSpacing/>
        <w:jc w:val="both"/>
        <w:rPr>
          <w:i/>
          <w:sz w:val="28"/>
          <w:szCs w:val="28"/>
        </w:rPr>
      </w:pPr>
      <w:r w:rsidRPr="00FB46AF">
        <w:rPr>
          <w:i/>
          <w:sz w:val="28"/>
          <w:szCs w:val="28"/>
        </w:rPr>
        <w:t>- в сфере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1"/>
        <w:gridCol w:w="1325"/>
        <w:gridCol w:w="1325"/>
        <w:gridCol w:w="1879"/>
      </w:tblGrid>
      <w:tr w:rsidR="009550D2" w:rsidRPr="00FB46AF" w:rsidTr="00EB1686">
        <w:trPr>
          <w:cantSplit/>
          <w:trHeight w:val="327"/>
          <w:tblHeader/>
        </w:trPr>
        <w:tc>
          <w:tcPr>
            <w:tcW w:w="3578" w:type="pct"/>
            <w:shd w:val="clear" w:color="auto" w:fill="auto"/>
            <w:vAlign w:val="center"/>
          </w:tcPr>
          <w:p w:rsidR="009550D2" w:rsidRPr="00FB46AF" w:rsidRDefault="009550D2" w:rsidP="00EB1686">
            <w:pPr>
              <w:contextualSpacing/>
              <w:jc w:val="center"/>
              <w:rPr>
                <w:rFonts w:eastAsia="Calibri"/>
                <w:b/>
              </w:rPr>
            </w:pPr>
            <w:r w:rsidRPr="00FB46AF">
              <w:rPr>
                <w:rFonts w:eastAsia="Calibri"/>
                <w:b/>
              </w:rPr>
              <w:t>Показатель</w:t>
            </w:r>
          </w:p>
        </w:tc>
        <w:tc>
          <w:tcPr>
            <w:tcW w:w="416" w:type="pct"/>
            <w:shd w:val="clear" w:color="auto" w:fill="FBD4B4"/>
            <w:vAlign w:val="center"/>
          </w:tcPr>
          <w:p w:rsidR="009550D2" w:rsidRPr="00FB46AF" w:rsidRDefault="009550D2" w:rsidP="00EB1686">
            <w:pPr>
              <w:contextualSpacing/>
              <w:jc w:val="center"/>
              <w:rPr>
                <w:rFonts w:eastAsia="Calibri"/>
                <w:b/>
              </w:rPr>
            </w:pPr>
            <w:r w:rsidRPr="00FB46AF">
              <w:rPr>
                <w:rFonts w:eastAsia="Calibri"/>
                <w:b/>
              </w:rPr>
              <w:t>1 полугодие 2014 год</w:t>
            </w:r>
            <w:r w:rsidRPr="00FB46AF">
              <w:rPr>
                <w:rFonts w:eastAsia="Calibri"/>
                <w:b/>
                <w:lang w:val="en-US"/>
              </w:rPr>
              <w:t xml:space="preserve"> </w:t>
            </w:r>
          </w:p>
        </w:tc>
        <w:tc>
          <w:tcPr>
            <w:tcW w:w="416" w:type="pct"/>
            <w:shd w:val="clear" w:color="auto" w:fill="FBD4B4"/>
            <w:vAlign w:val="center"/>
          </w:tcPr>
          <w:p w:rsidR="009550D2" w:rsidRPr="00FB46AF" w:rsidRDefault="009550D2" w:rsidP="00EB1686">
            <w:pPr>
              <w:contextualSpacing/>
              <w:jc w:val="center"/>
              <w:rPr>
                <w:rFonts w:eastAsia="Calibri"/>
                <w:b/>
              </w:rPr>
            </w:pPr>
            <w:r w:rsidRPr="00FB46AF">
              <w:rPr>
                <w:rFonts w:eastAsia="Calibri"/>
                <w:b/>
              </w:rPr>
              <w:t>1 полугодие 2015 год</w:t>
            </w:r>
            <w:r w:rsidRPr="00FB46AF">
              <w:rPr>
                <w:rFonts w:eastAsia="Calibri"/>
                <w:b/>
                <w:lang w:val="en-US"/>
              </w:rPr>
              <w:t xml:space="preserve"> </w:t>
            </w:r>
          </w:p>
        </w:tc>
        <w:tc>
          <w:tcPr>
            <w:tcW w:w="590" w:type="pct"/>
          </w:tcPr>
          <w:p w:rsidR="009550D2" w:rsidRPr="00FB46AF" w:rsidRDefault="009550D2" w:rsidP="00EB1686">
            <w:pPr>
              <w:contextualSpacing/>
              <w:jc w:val="center"/>
              <w:rPr>
                <w:rFonts w:eastAsia="Calibri"/>
                <w:b/>
              </w:rPr>
            </w:pPr>
            <w:r w:rsidRPr="00FB46AF">
              <w:rPr>
                <w:rFonts w:eastAsia="Calibri"/>
                <w:b/>
              </w:rPr>
              <w:t xml:space="preserve">Отклонение показателей за полугодие, </w:t>
            </w:r>
          </w:p>
          <w:p w:rsidR="009550D2" w:rsidRPr="00FB46AF" w:rsidRDefault="009550D2" w:rsidP="00EB1686">
            <w:pPr>
              <w:contextualSpacing/>
              <w:jc w:val="center"/>
              <w:rPr>
                <w:rFonts w:eastAsia="Calibri"/>
                <w:b/>
              </w:rPr>
            </w:pPr>
            <w:r w:rsidRPr="00FB46AF">
              <w:rPr>
                <w:rFonts w:eastAsia="Calibri"/>
                <w:b/>
              </w:rPr>
              <w:t xml:space="preserve"> %</w:t>
            </w:r>
          </w:p>
        </w:tc>
      </w:tr>
      <w:tr w:rsidR="009550D2" w:rsidRPr="00FB46AF" w:rsidTr="00EB1686">
        <w:trPr>
          <w:cantSplit/>
        </w:trPr>
        <w:tc>
          <w:tcPr>
            <w:tcW w:w="3578" w:type="pct"/>
            <w:shd w:val="clear" w:color="auto" w:fill="auto"/>
          </w:tcPr>
          <w:p w:rsidR="009550D2" w:rsidRPr="00FB46AF" w:rsidRDefault="009550D2" w:rsidP="00EB1686">
            <w:pPr>
              <w:contextualSpacing/>
              <w:jc w:val="both"/>
              <w:rPr>
                <w:rFonts w:eastAsia="Calibri"/>
              </w:rPr>
            </w:pPr>
            <w:r w:rsidRPr="00FB46AF">
              <w:t>выполнение плана проведения проверок (доля проведенных плановых проверок в процентах общего количества запланированных проверок)</w:t>
            </w:r>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86,7</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100</w:t>
            </w:r>
          </w:p>
        </w:tc>
        <w:tc>
          <w:tcPr>
            <w:tcW w:w="590" w:type="pct"/>
            <w:vAlign w:val="center"/>
          </w:tcPr>
          <w:p w:rsidR="009550D2" w:rsidRPr="00FB46AF" w:rsidRDefault="009550D2" w:rsidP="00EB1686">
            <w:pPr>
              <w:contextualSpacing/>
              <w:jc w:val="center"/>
              <w:rPr>
                <w:rFonts w:eastAsia="Calibri"/>
                <w:i/>
              </w:rPr>
            </w:pPr>
            <w:r w:rsidRPr="00FB46AF">
              <w:rPr>
                <w:rFonts w:eastAsia="Calibri"/>
                <w:i/>
              </w:rPr>
              <w:t>15,3</w:t>
            </w:r>
          </w:p>
        </w:tc>
      </w:tr>
      <w:tr w:rsidR="009550D2" w:rsidRPr="00FB46AF" w:rsidTr="00EB1686">
        <w:trPr>
          <w:cantSplit/>
        </w:trPr>
        <w:tc>
          <w:tcPr>
            <w:tcW w:w="3578" w:type="pct"/>
            <w:shd w:val="clear" w:color="auto" w:fill="auto"/>
          </w:tcPr>
          <w:p w:rsidR="009550D2" w:rsidRPr="00FB46AF" w:rsidRDefault="009550D2" w:rsidP="00EB1686">
            <w:pPr>
              <w:contextualSpacing/>
              <w:jc w:val="both"/>
              <w:rPr>
                <w:rFonts w:eastAsia="Calibri"/>
              </w:rPr>
            </w:pPr>
            <w:r w:rsidRPr="00FB46AF">
              <w:t>доля заявлений ТО,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16" w:type="pct"/>
            <w:shd w:val="clear" w:color="auto" w:fill="FBD4B4"/>
            <w:vAlign w:val="center"/>
          </w:tcPr>
          <w:p w:rsidR="009550D2" w:rsidRPr="00FB46AF" w:rsidRDefault="009550D2" w:rsidP="00EB1686">
            <w:pPr>
              <w:jc w:val="center"/>
              <w:rPr>
                <w:rFonts w:ascii="Calibri" w:eastAsia="Calibri" w:hAnsi="Calibri"/>
                <w:i/>
                <w:lang w:val="en-US"/>
              </w:rPr>
            </w:pPr>
            <w:r w:rsidRPr="00FB46AF">
              <w:rPr>
                <w:rFonts w:ascii="Calibri" w:eastAsia="Calibri" w:hAnsi="Calibri"/>
                <w:i/>
                <w:lang w:val="en-US"/>
              </w:rPr>
              <w:t>0</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0</w:t>
            </w:r>
          </w:p>
        </w:tc>
        <w:tc>
          <w:tcPr>
            <w:tcW w:w="590" w:type="pct"/>
            <w:vAlign w:val="center"/>
          </w:tcPr>
          <w:p w:rsidR="009550D2" w:rsidRPr="00FB46AF" w:rsidRDefault="009550D2" w:rsidP="00EB1686">
            <w:pPr>
              <w:contextualSpacing/>
              <w:jc w:val="center"/>
              <w:rPr>
                <w:rFonts w:eastAsia="Calibri"/>
                <w:i/>
              </w:rPr>
            </w:pPr>
            <w:r w:rsidRPr="00FB46AF">
              <w:rPr>
                <w:rFonts w:eastAsia="Calibri"/>
                <w:i/>
              </w:rPr>
              <w:t>0</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r w:rsidRPr="00FB46AF">
              <w:lastRenderedPageBreak/>
              <w:t>доля проверок, результаты которых признаны недействительными (в процентах общего числа проведенных проверок);</w:t>
            </w:r>
          </w:p>
        </w:tc>
        <w:tc>
          <w:tcPr>
            <w:tcW w:w="416" w:type="pct"/>
            <w:shd w:val="clear" w:color="auto" w:fill="FBD4B4"/>
            <w:vAlign w:val="center"/>
          </w:tcPr>
          <w:p w:rsidR="009550D2" w:rsidRPr="00FB46AF" w:rsidRDefault="009550D2" w:rsidP="00EB1686">
            <w:pPr>
              <w:jc w:val="center"/>
              <w:rPr>
                <w:rFonts w:ascii="Calibri" w:eastAsia="Calibri" w:hAnsi="Calibri"/>
                <w:i/>
                <w:lang w:val="en-US"/>
              </w:rPr>
            </w:pPr>
            <w:r w:rsidRPr="00FB46AF">
              <w:rPr>
                <w:rFonts w:ascii="Calibri" w:eastAsia="Calibri" w:hAnsi="Calibri"/>
                <w:i/>
                <w:lang w:val="en-US"/>
              </w:rPr>
              <w:t>0</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0</w:t>
            </w:r>
          </w:p>
        </w:tc>
        <w:tc>
          <w:tcPr>
            <w:tcW w:w="590" w:type="pct"/>
            <w:vAlign w:val="center"/>
          </w:tcPr>
          <w:p w:rsidR="009550D2" w:rsidRPr="00FB46AF" w:rsidRDefault="009550D2" w:rsidP="00EB1686">
            <w:pPr>
              <w:contextualSpacing/>
              <w:jc w:val="center"/>
              <w:rPr>
                <w:rFonts w:eastAsia="Calibri"/>
                <w:i/>
              </w:rPr>
            </w:pPr>
            <w:r w:rsidRPr="00FB46AF">
              <w:rPr>
                <w:rFonts w:eastAsia="Calibri"/>
                <w:i/>
              </w:rPr>
              <w:t>0</w:t>
            </w:r>
          </w:p>
        </w:tc>
      </w:tr>
      <w:tr w:rsidR="009550D2" w:rsidRPr="00FB46AF" w:rsidTr="00EB1686">
        <w:trPr>
          <w:cantSplit/>
        </w:trPr>
        <w:tc>
          <w:tcPr>
            <w:tcW w:w="3578" w:type="pct"/>
            <w:shd w:val="clear" w:color="auto" w:fill="auto"/>
          </w:tcPr>
          <w:p w:rsidR="009550D2" w:rsidRPr="00FB46AF" w:rsidRDefault="009550D2" w:rsidP="00EB1686">
            <w:pPr>
              <w:contextualSpacing/>
              <w:rPr>
                <w:rFonts w:eastAsia="Calibri"/>
                <w:i/>
              </w:rPr>
            </w:pPr>
            <w:r w:rsidRPr="00FB46AF">
              <w:t xml:space="preserve">доля проверок, проведенных ТО с нарушениями требований </w:t>
            </w:r>
            <w:hyperlink r:id="rId20" w:history="1">
              <w:r w:rsidRPr="00FB46AF">
                <w:t>законодательства</w:t>
              </w:r>
            </w:hyperlink>
            <w:r w:rsidRPr="00FB46AF">
              <w:t xml:space="preserve"> Российской Федерации о порядке их проведения, по </w:t>
            </w:r>
            <w:proofErr w:type="gramStart"/>
            <w:r w:rsidRPr="00FB46AF">
              <w:t>результатам</w:t>
            </w:r>
            <w:proofErr w:type="gramEnd"/>
            <w:r w:rsidRPr="00FB46AF">
              <w:t xml:space="preserve"> выявления которых к должностным лицам ТО,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16" w:type="pct"/>
            <w:shd w:val="clear" w:color="auto" w:fill="FBD4B4"/>
            <w:vAlign w:val="center"/>
          </w:tcPr>
          <w:p w:rsidR="009550D2" w:rsidRPr="00FB46AF" w:rsidRDefault="009550D2" w:rsidP="00EB1686">
            <w:pPr>
              <w:jc w:val="center"/>
              <w:rPr>
                <w:rFonts w:ascii="Calibri" w:eastAsia="Calibri" w:hAnsi="Calibri"/>
                <w:i/>
                <w:lang w:val="en-US"/>
              </w:rPr>
            </w:pPr>
            <w:r w:rsidRPr="00FB46AF">
              <w:rPr>
                <w:rFonts w:ascii="Calibri" w:eastAsia="Calibri" w:hAnsi="Calibri"/>
                <w:i/>
                <w:lang w:val="en-US"/>
              </w:rPr>
              <w:t>0</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0</w:t>
            </w:r>
          </w:p>
        </w:tc>
        <w:tc>
          <w:tcPr>
            <w:tcW w:w="590" w:type="pct"/>
            <w:vAlign w:val="center"/>
          </w:tcPr>
          <w:p w:rsidR="009550D2" w:rsidRPr="00FB46AF" w:rsidRDefault="009550D2" w:rsidP="00EB1686">
            <w:pPr>
              <w:contextualSpacing/>
              <w:jc w:val="center"/>
              <w:rPr>
                <w:rFonts w:eastAsia="Calibri"/>
                <w:i/>
              </w:rPr>
            </w:pPr>
            <w:r w:rsidRPr="00FB46AF">
              <w:rPr>
                <w:rFonts w:eastAsia="Calibri"/>
                <w:i/>
              </w:rPr>
              <w:t>0</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proofErr w:type="gramStart"/>
            <w:r w:rsidRPr="00FB46AF">
              <w:t>доля юридических лиц, индивидуальных предпринимателей, в отношении которых ТО были проведены проверки (в процентах общего количества юридических лиц, индивидуальных предпринимателей, осуществляющих деятельность на подконтрольной ТО территории, деятельность которых подлежит государственному контролю (надзору);</w:t>
            </w:r>
            <w:proofErr w:type="gramEnd"/>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0,78</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0,86</w:t>
            </w:r>
          </w:p>
        </w:tc>
        <w:tc>
          <w:tcPr>
            <w:tcW w:w="590" w:type="pct"/>
            <w:vAlign w:val="center"/>
          </w:tcPr>
          <w:p w:rsidR="009550D2" w:rsidRPr="00FB46AF" w:rsidRDefault="00AF5BEB" w:rsidP="00EB1686">
            <w:pPr>
              <w:contextualSpacing/>
              <w:jc w:val="center"/>
              <w:rPr>
                <w:rFonts w:eastAsia="Calibri"/>
                <w:i/>
              </w:rPr>
            </w:pPr>
            <w:r w:rsidRPr="00FB46AF">
              <w:rPr>
                <w:rFonts w:eastAsia="Calibri"/>
                <w:i/>
              </w:rPr>
              <w:t>10,2</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r w:rsidRPr="00FB46AF">
              <w:t>среднее количество проверок, проведенных в отношении одного юридического лица, индивидуального предпринимателя;</w:t>
            </w:r>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2,75</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1,8</w:t>
            </w:r>
          </w:p>
        </w:tc>
        <w:tc>
          <w:tcPr>
            <w:tcW w:w="590" w:type="pct"/>
            <w:vAlign w:val="center"/>
          </w:tcPr>
          <w:p w:rsidR="009550D2" w:rsidRPr="00FB46AF" w:rsidRDefault="00AF5BEB" w:rsidP="00EB1686">
            <w:pPr>
              <w:contextualSpacing/>
              <w:jc w:val="center"/>
              <w:rPr>
                <w:rFonts w:eastAsia="Calibri"/>
                <w:i/>
              </w:rPr>
            </w:pPr>
            <w:r w:rsidRPr="00FB46AF">
              <w:rPr>
                <w:rFonts w:eastAsia="Calibri"/>
                <w:i/>
              </w:rPr>
              <w:t>-34,5</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r w:rsidRPr="00FB46AF">
              <w:t>доля проведенных внеплановых проверок (в процентах общего количества проведенных проверок);</w:t>
            </w:r>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60,8</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85,1</w:t>
            </w:r>
          </w:p>
        </w:tc>
        <w:tc>
          <w:tcPr>
            <w:tcW w:w="590" w:type="pct"/>
            <w:vAlign w:val="center"/>
          </w:tcPr>
          <w:p w:rsidR="009550D2" w:rsidRPr="00FB46AF" w:rsidRDefault="00AF5BEB" w:rsidP="00EB1686">
            <w:pPr>
              <w:contextualSpacing/>
              <w:jc w:val="center"/>
              <w:rPr>
                <w:rFonts w:eastAsia="Calibri"/>
                <w:i/>
              </w:rPr>
            </w:pPr>
            <w:r w:rsidRPr="00FB46AF">
              <w:rPr>
                <w:rFonts w:eastAsia="Calibri"/>
                <w:i/>
              </w:rPr>
              <w:t>39,9</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r w:rsidRPr="00FB46AF">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84,6</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84,8</w:t>
            </w:r>
          </w:p>
        </w:tc>
        <w:tc>
          <w:tcPr>
            <w:tcW w:w="590" w:type="pct"/>
            <w:vAlign w:val="center"/>
          </w:tcPr>
          <w:p w:rsidR="009550D2" w:rsidRPr="00FB46AF" w:rsidRDefault="00AF5BEB" w:rsidP="00EB1686">
            <w:pPr>
              <w:contextualSpacing/>
              <w:jc w:val="center"/>
              <w:rPr>
                <w:rFonts w:eastAsia="Calibri"/>
                <w:i/>
              </w:rPr>
            </w:pPr>
            <w:r w:rsidRPr="00FB46AF">
              <w:rPr>
                <w:rFonts w:eastAsia="Calibri"/>
                <w:i/>
              </w:rPr>
              <w:t>0,2</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r w:rsidRPr="00FB46AF">
              <w:t>доля проверок, по итогам которых выявлены правонарушения (в процентах общего числа проведенных плановых и внеплановых проверок);</w:t>
            </w:r>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63,7</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68,9</w:t>
            </w:r>
          </w:p>
        </w:tc>
        <w:tc>
          <w:tcPr>
            <w:tcW w:w="590" w:type="pct"/>
            <w:vAlign w:val="center"/>
          </w:tcPr>
          <w:p w:rsidR="009550D2" w:rsidRPr="00FB46AF" w:rsidRDefault="00AF5BEB" w:rsidP="00EB1686">
            <w:pPr>
              <w:contextualSpacing/>
              <w:jc w:val="center"/>
              <w:rPr>
                <w:rFonts w:eastAsia="Calibri"/>
                <w:i/>
              </w:rPr>
            </w:pPr>
            <w:r w:rsidRPr="00FB46AF">
              <w:rPr>
                <w:rFonts w:eastAsia="Calibri"/>
                <w:i/>
              </w:rPr>
              <w:t>8,2</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r w:rsidRPr="00FB46AF">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89,2</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93,1</w:t>
            </w:r>
          </w:p>
        </w:tc>
        <w:tc>
          <w:tcPr>
            <w:tcW w:w="590" w:type="pct"/>
            <w:vAlign w:val="center"/>
          </w:tcPr>
          <w:p w:rsidR="009550D2" w:rsidRPr="00FB46AF" w:rsidRDefault="00AF5BEB" w:rsidP="00EB1686">
            <w:pPr>
              <w:contextualSpacing/>
              <w:jc w:val="center"/>
              <w:rPr>
                <w:rFonts w:eastAsia="Calibri"/>
                <w:i/>
              </w:rPr>
            </w:pPr>
            <w:r w:rsidRPr="00FB46AF">
              <w:rPr>
                <w:rFonts w:eastAsia="Calibri"/>
                <w:i/>
              </w:rPr>
              <w:t>4,4</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r w:rsidRPr="00FB46AF">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98,3</w:t>
            </w:r>
          </w:p>
        </w:tc>
        <w:tc>
          <w:tcPr>
            <w:tcW w:w="416" w:type="pct"/>
            <w:shd w:val="clear" w:color="auto" w:fill="FBD4B4"/>
            <w:vAlign w:val="center"/>
          </w:tcPr>
          <w:p w:rsidR="009550D2" w:rsidRPr="00FB46AF" w:rsidRDefault="00AF5BEB" w:rsidP="00EB1686">
            <w:pPr>
              <w:contextualSpacing/>
              <w:jc w:val="center"/>
              <w:rPr>
                <w:rFonts w:eastAsia="Calibri"/>
                <w:i/>
              </w:rPr>
            </w:pPr>
            <w:r w:rsidRPr="00FB46AF">
              <w:rPr>
                <w:rFonts w:eastAsia="Calibri"/>
                <w:i/>
              </w:rPr>
              <w:t>88,4</w:t>
            </w:r>
          </w:p>
        </w:tc>
        <w:tc>
          <w:tcPr>
            <w:tcW w:w="590" w:type="pct"/>
            <w:vAlign w:val="center"/>
          </w:tcPr>
          <w:p w:rsidR="009550D2" w:rsidRPr="00FB46AF" w:rsidRDefault="00AF5BEB" w:rsidP="00EB1686">
            <w:pPr>
              <w:contextualSpacing/>
              <w:jc w:val="center"/>
              <w:rPr>
                <w:rFonts w:eastAsia="Calibri"/>
                <w:i/>
              </w:rPr>
            </w:pPr>
            <w:r w:rsidRPr="00FB46AF">
              <w:rPr>
                <w:rFonts w:eastAsia="Calibri"/>
                <w:i/>
              </w:rPr>
              <w:t>-10</w:t>
            </w:r>
          </w:p>
        </w:tc>
      </w:tr>
      <w:tr w:rsidR="009550D2" w:rsidRPr="00FB46AF" w:rsidTr="00EB1686">
        <w:trPr>
          <w:cantSplit/>
        </w:trPr>
        <w:tc>
          <w:tcPr>
            <w:tcW w:w="3578" w:type="pct"/>
            <w:shd w:val="clear" w:color="auto" w:fill="auto"/>
          </w:tcPr>
          <w:p w:rsidR="009550D2" w:rsidRPr="00FB46AF" w:rsidRDefault="009550D2" w:rsidP="00EB1686">
            <w:pPr>
              <w:widowControl w:val="0"/>
              <w:autoSpaceDE w:val="0"/>
              <w:autoSpaceDN w:val="0"/>
              <w:adjustRightInd w:val="0"/>
              <w:contextualSpacing/>
              <w:jc w:val="both"/>
            </w:pPr>
            <w:r w:rsidRPr="00FB46AF">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16" w:type="pct"/>
            <w:shd w:val="clear" w:color="auto" w:fill="FBD4B4"/>
            <w:vAlign w:val="center"/>
          </w:tcPr>
          <w:p w:rsidR="009550D2" w:rsidRPr="00FB46AF" w:rsidRDefault="009550D2" w:rsidP="00EB1686">
            <w:pPr>
              <w:jc w:val="center"/>
              <w:rPr>
                <w:rFonts w:ascii="Calibri" w:eastAsia="Calibri" w:hAnsi="Calibri"/>
                <w:i/>
              </w:rPr>
            </w:pPr>
            <w:r w:rsidRPr="00FB46AF">
              <w:rPr>
                <w:rFonts w:ascii="Calibri" w:eastAsia="Calibri" w:hAnsi="Calibri"/>
                <w:i/>
              </w:rPr>
              <w:t>20,7</w:t>
            </w:r>
          </w:p>
        </w:tc>
        <w:tc>
          <w:tcPr>
            <w:tcW w:w="416" w:type="pct"/>
            <w:shd w:val="clear" w:color="auto" w:fill="FBD4B4"/>
            <w:vAlign w:val="center"/>
          </w:tcPr>
          <w:p w:rsidR="009550D2" w:rsidRPr="00FB46AF" w:rsidRDefault="009550D2" w:rsidP="00EB1686">
            <w:pPr>
              <w:contextualSpacing/>
              <w:jc w:val="center"/>
              <w:rPr>
                <w:rFonts w:eastAsia="Calibri"/>
                <w:i/>
              </w:rPr>
            </w:pPr>
            <w:r w:rsidRPr="00FB46AF">
              <w:rPr>
                <w:rFonts w:eastAsia="Calibri"/>
                <w:i/>
              </w:rPr>
              <w:t>11,6</w:t>
            </w:r>
          </w:p>
        </w:tc>
        <w:tc>
          <w:tcPr>
            <w:tcW w:w="590" w:type="pct"/>
            <w:vAlign w:val="center"/>
          </w:tcPr>
          <w:p w:rsidR="009550D2" w:rsidRPr="00FB46AF" w:rsidRDefault="00AF5BEB" w:rsidP="00EB1686">
            <w:pPr>
              <w:contextualSpacing/>
              <w:jc w:val="center"/>
              <w:rPr>
                <w:rFonts w:eastAsia="Calibri"/>
                <w:i/>
              </w:rPr>
            </w:pPr>
            <w:r w:rsidRPr="00FB46AF">
              <w:rPr>
                <w:rFonts w:eastAsia="Calibri"/>
                <w:i/>
              </w:rPr>
              <w:t>-43,9</w:t>
            </w:r>
          </w:p>
        </w:tc>
      </w:tr>
    </w:tbl>
    <w:p w:rsidR="00445DFB" w:rsidRPr="00FB46AF" w:rsidRDefault="00445DFB" w:rsidP="00F414E7">
      <w:pPr>
        <w:ind w:firstLine="708"/>
        <w:contextualSpacing/>
        <w:jc w:val="both"/>
        <w:rPr>
          <w:i/>
          <w:sz w:val="28"/>
          <w:szCs w:val="28"/>
        </w:rPr>
      </w:pPr>
    </w:p>
    <w:p w:rsidR="006822EB" w:rsidRPr="00FB46AF" w:rsidRDefault="006822EB" w:rsidP="00F414E7">
      <w:pPr>
        <w:contextualSpacing/>
        <w:jc w:val="center"/>
        <w:rPr>
          <w:sz w:val="28"/>
          <w:szCs w:val="28"/>
          <w:u w:val="single"/>
        </w:rPr>
      </w:pPr>
      <w:r w:rsidRPr="00FB46AF">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p w:rsidR="006822EB" w:rsidRPr="00FB46AF" w:rsidRDefault="006822EB" w:rsidP="00F414E7">
      <w:pPr>
        <w:contextualSpacing/>
        <w:jc w:val="center"/>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197"/>
        <w:gridCol w:w="2200"/>
        <w:gridCol w:w="2181"/>
        <w:gridCol w:w="2181"/>
        <w:gridCol w:w="2197"/>
        <w:gridCol w:w="2197"/>
      </w:tblGrid>
      <w:tr w:rsidR="006822EB" w:rsidRPr="00FB46AF" w:rsidTr="00136CD1">
        <w:trPr>
          <w:cantSplit/>
          <w:tblHeader/>
        </w:trPr>
        <w:tc>
          <w:tcPr>
            <w:tcW w:w="869" w:type="pct"/>
            <w:vMerge w:val="restart"/>
            <w:vAlign w:val="center"/>
          </w:tcPr>
          <w:p w:rsidR="006822EB" w:rsidRPr="00FB46AF" w:rsidRDefault="006822EB" w:rsidP="00F414E7">
            <w:pPr>
              <w:spacing w:after="120"/>
              <w:ind w:left="283"/>
              <w:contextualSpacing/>
              <w:jc w:val="center"/>
            </w:pPr>
            <w:r w:rsidRPr="00FB46AF">
              <w:lastRenderedPageBreak/>
              <w:t>Полномочия в сферах деятельности (из прилагаемого перечня полномочий)</w:t>
            </w:r>
          </w:p>
        </w:tc>
        <w:tc>
          <w:tcPr>
            <w:tcW w:w="1381" w:type="pct"/>
            <w:gridSpan w:val="2"/>
            <w:vAlign w:val="center"/>
          </w:tcPr>
          <w:p w:rsidR="006822EB" w:rsidRPr="00FB46AF" w:rsidRDefault="006822EB" w:rsidP="00F414E7">
            <w:pPr>
              <w:spacing w:after="120"/>
              <w:ind w:left="283"/>
              <w:contextualSpacing/>
              <w:jc w:val="center"/>
            </w:pPr>
            <w:r w:rsidRPr="00FB46AF">
              <w:t>Количество действующих объектов надзора всего</w:t>
            </w:r>
          </w:p>
        </w:tc>
        <w:tc>
          <w:tcPr>
            <w:tcW w:w="1370" w:type="pct"/>
            <w:gridSpan w:val="2"/>
            <w:vAlign w:val="center"/>
          </w:tcPr>
          <w:p w:rsidR="006822EB" w:rsidRPr="00FB46AF" w:rsidRDefault="006822EB" w:rsidP="00F414E7">
            <w:pPr>
              <w:spacing w:after="120"/>
              <w:ind w:left="283"/>
              <w:contextualSpacing/>
              <w:jc w:val="center"/>
            </w:pPr>
            <w:r w:rsidRPr="00FB46AF">
              <w:t>Количество проверенных в отчетном периоде объектов надзора</w:t>
            </w:r>
          </w:p>
        </w:tc>
        <w:tc>
          <w:tcPr>
            <w:tcW w:w="1380" w:type="pct"/>
            <w:gridSpan w:val="2"/>
            <w:vAlign w:val="center"/>
          </w:tcPr>
          <w:p w:rsidR="006822EB" w:rsidRPr="00FB46AF" w:rsidRDefault="006822EB" w:rsidP="00F414E7">
            <w:pPr>
              <w:spacing w:after="120"/>
              <w:ind w:left="283"/>
              <w:contextualSpacing/>
              <w:jc w:val="center"/>
            </w:pPr>
            <w:r w:rsidRPr="00FB46AF">
              <w:t>Нагрузка на одного сотрудника</w:t>
            </w:r>
          </w:p>
          <w:p w:rsidR="006822EB" w:rsidRPr="00FB46AF" w:rsidRDefault="006822EB" w:rsidP="00F414E7">
            <w:pPr>
              <w:spacing w:after="120"/>
              <w:ind w:left="283"/>
              <w:contextualSpacing/>
              <w:jc w:val="center"/>
            </w:pPr>
            <w:r w:rsidRPr="00FB46AF">
              <w:t>(по штату)</w:t>
            </w:r>
          </w:p>
        </w:tc>
      </w:tr>
      <w:tr w:rsidR="00950C3C" w:rsidRPr="00FB46AF" w:rsidTr="00136CD1">
        <w:trPr>
          <w:cantSplit/>
          <w:tblHeader/>
        </w:trPr>
        <w:tc>
          <w:tcPr>
            <w:tcW w:w="869" w:type="pct"/>
            <w:vMerge/>
            <w:vAlign w:val="center"/>
          </w:tcPr>
          <w:p w:rsidR="00950C3C" w:rsidRPr="00FB46AF" w:rsidRDefault="00950C3C" w:rsidP="00F414E7">
            <w:pPr>
              <w:spacing w:after="120"/>
              <w:ind w:left="283"/>
              <w:contextualSpacing/>
              <w:jc w:val="center"/>
            </w:pPr>
          </w:p>
        </w:tc>
        <w:tc>
          <w:tcPr>
            <w:tcW w:w="690" w:type="pct"/>
            <w:vAlign w:val="center"/>
          </w:tcPr>
          <w:p w:rsidR="00950C3C" w:rsidRPr="00FB46AF" w:rsidRDefault="00950C3C" w:rsidP="00665F60">
            <w:pPr>
              <w:spacing w:after="120"/>
              <w:ind w:left="283"/>
              <w:contextualSpacing/>
              <w:jc w:val="center"/>
            </w:pPr>
            <w:r w:rsidRPr="00FB46AF">
              <w:t>по состоянию на 30.06.201</w:t>
            </w:r>
            <w:r w:rsidR="00A03694" w:rsidRPr="00FB46AF">
              <w:t>4</w:t>
            </w:r>
          </w:p>
        </w:tc>
        <w:tc>
          <w:tcPr>
            <w:tcW w:w="691" w:type="pct"/>
            <w:vAlign w:val="center"/>
          </w:tcPr>
          <w:p w:rsidR="00950C3C" w:rsidRPr="00FB46AF" w:rsidRDefault="00950C3C" w:rsidP="00665F60">
            <w:pPr>
              <w:spacing w:after="120"/>
              <w:ind w:left="283"/>
              <w:contextualSpacing/>
              <w:jc w:val="center"/>
            </w:pPr>
            <w:r w:rsidRPr="00FB46AF">
              <w:t>по состоянию на 30.06.201</w:t>
            </w:r>
            <w:r w:rsidR="00A03694" w:rsidRPr="00FB46AF">
              <w:t>5</w:t>
            </w:r>
          </w:p>
        </w:tc>
        <w:tc>
          <w:tcPr>
            <w:tcW w:w="685" w:type="pct"/>
            <w:vAlign w:val="center"/>
          </w:tcPr>
          <w:p w:rsidR="00950C3C" w:rsidRPr="00FB46AF" w:rsidRDefault="00A03694" w:rsidP="00F414E7">
            <w:pPr>
              <w:spacing w:after="120"/>
              <w:ind w:left="283"/>
              <w:contextualSpacing/>
              <w:jc w:val="center"/>
            </w:pPr>
            <w:r w:rsidRPr="00FB46AF">
              <w:t>1 полугодие 2014</w:t>
            </w:r>
            <w:r w:rsidR="00950C3C" w:rsidRPr="00FB46AF">
              <w:t xml:space="preserve"> год</w:t>
            </w:r>
          </w:p>
        </w:tc>
        <w:tc>
          <w:tcPr>
            <w:tcW w:w="685" w:type="pct"/>
            <w:vAlign w:val="center"/>
          </w:tcPr>
          <w:p w:rsidR="00950C3C" w:rsidRPr="00FB46AF" w:rsidRDefault="00A03694" w:rsidP="00873A8D">
            <w:pPr>
              <w:spacing w:after="120"/>
              <w:ind w:left="283"/>
              <w:contextualSpacing/>
              <w:jc w:val="center"/>
            </w:pPr>
            <w:r w:rsidRPr="00FB46AF">
              <w:t>1 полугодие 2015</w:t>
            </w:r>
            <w:r w:rsidR="00950C3C" w:rsidRPr="00FB46AF">
              <w:t xml:space="preserve"> год</w:t>
            </w:r>
          </w:p>
        </w:tc>
        <w:tc>
          <w:tcPr>
            <w:tcW w:w="690" w:type="pct"/>
            <w:vAlign w:val="center"/>
          </w:tcPr>
          <w:p w:rsidR="00950C3C" w:rsidRPr="00FB46AF" w:rsidRDefault="00A03694" w:rsidP="00AE4381">
            <w:pPr>
              <w:spacing w:after="120"/>
              <w:ind w:left="283"/>
              <w:contextualSpacing/>
              <w:jc w:val="center"/>
            </w:pPr>
            <w:r w:rsidRPr="00FB46AF">
              <w:t>1 полугодие 2014</w:t>
            </w:r>
            <w:r w:rsidR="00950C3C" w:rsidRPr="00FB46AF">
              <w:t xml:space="preserve"> год</w:t>
            </w:r>
          </w:p>
        </w:tc>
        <w:tc>
          <w:tcPr>
            <w:tcW w:w="690" w:type="pct"/>
            <w:vAlign w:val="center"/>
          </w:tcPr>
          <w:p w:rsidR="00950C3C" w:rsidRPr="00FB46AF" w:rsidRDefault="00A03694" w:rsidP="00AE4381">
            <w:pPr>
              <w:spacing w:after="120"/>
              <w:ind w:left="283"/>
              <w:contextualSpacing/>
              <w:jc w:val="center"/>
            </w:pPr>
            <w:r w:rsidRPr="00FB46AF">
              <w:t>1 полугодие 2015</w:t>
            </w:r>
            <w:r w:rsidR="00950C3C" w:rsidRPr="00FB46AF">
              <w:t xml:space="preserve"> год</w:t>
            </w:r>
          </w:p>
        </w:tc>
      </w:tr>
      <w:tr w:rsidR="004365D7" w:rsidRPr="00FB46AF" w:rsidTr="00136CD1">
        <w:trPr>
          <w:cantSplit/>
        </w:trPr>
        <w:tc>
          <w:tcPr>
            <w:tcW w:w="869" w:type="pct"/>
          </w:tcPr>
          <w:p w:rsidR="004365D7" w:rsidRPr="00FB46AF" w:rsidRDefault="004365D7" w:rsidP="00F414E7">
            <w:pPr>
              <w:spacing w:after="120"/>
              <w:ind w:left="283"/>
              <w:contextualSpacing/>
              <w:jc w:val="both"/>
            </w:pPr>
            <w:r w:rsidRPr="00FB46AF">
              <w:t>ПД</w:t>
            </w:r>
          </w:p>
        </w:tc>
        <w:tc>
          <w:tcPr>
            <w:tcW w:w="690" w:type="pct"/>
          </w:tcPr>
          <w:p w:rsidR="004365D7" w:rsidRPr="00FB46AF" w:rsidRDefault="004365D7" w:rsidP="0016312C">
            <w:pPr>
              <w:jc w:val="center"/>
              <w:rPr>
                <w:spacing w:val="-8"/>
              </w:rPr>
            </w:pPr>
            <w:r w:rsidRPr="00FB46AF">
              <w:rPr>
                <w:rFonts w:eastAsia="Calibri"/>
              </w:rPr>
              <w:t>4922</w:t>
            </w:r>
          </w:p>
        </w:tc>
        <w:tc>
          <w:tcPr>
            <w:tcW w:w="691" w:type="pct"/>
          </w:tcPr>
          <w:p w:rsidR="004365D7" w:rsidRPr="00FB46AF" w:rsidRDefault="008D6448" w:rsidP="0016312C">
            <w:pPr>
              <w:jc w:val="center"/>
              <w:rPr>
                <w:spacing w:val="-8"/>
              </w:rPr>
            </w:pPr>
            <w:r w:rsidRPr="00FB46AF">
              <w:rPr>
                <w:rFonts w:eastAsia="Calibri"/>
              </w:rPr>
              <w:t xml:space="preserve">    </w:t>
            </w:r>
            <w:r w:rsidR="004365D7" w:rsidRPr="00FB46AF">
              <w:rPr>
                <w:rFonts w:eastAsia="Calibri"/>
              </w:rPr>
              <w:t>5219</w:t>
            </w:r>
          </w:p>
        </w:tc>
        <w:tc>
          <w:tcPr>
            <w:tcW w:w="685" w:type="pct"/>
          </w:tcPr>
          <w:p w:rsidR="004365D7" w:rsidRPr="00FB46AF" w:rsidRDefault="004365D7" w:rsidP="0016312C">
            <w:pPr>
              <w:jc w:val="center"/>
              <w:rPr>
                <w:spacing w:val="-8"/>
              </w:rPr>
            </w:pPr>
            <w:r w:rsidRPr="00FB46AF">
              <w:rPr>
                <w:spacing w:val="-8"/>
              </w:rPr>
              <w:t>51</w:t>
            </w:r>
          </w:p>
        </w:tc>
        <w:tc>
          <w:tcPr>
            <w:tcW w:w="685" w:type="pct"/>
          </w:tcPr>
          <w:p w:rsidR="004365D7" w:rsidRPr="00FB46AF" w:rsidRDefault="004365D7" w:rsidP="0016312C">
            <w:pPr>
              <w:jc w:val="center"/>
              <w:rPr>
                <w:spacing w:val="-8"/>
              </w:rPr>
            </w:pPr>
            <w:r w:rsidRPr="00FB46AF">
              <w:rPr>
                <w:spacing w:val="-8"/>
              </w:rPr>
              <w:t>71</w:t>
            </w:r>
          </w:p>
        </w:tc>
        <w:tc>
          <w:tcPr>
            <w:tcW w:w="690" w:type="pct"/>
          </w:tcPr>
          <w:p w:rsidR="004365D7" w:rsidRPr="00FB46AF" w:rsidRDefault="004365D7" w:rsidP="0016312C">
            <w:pPr>
              <w:jc w:val="center"/>
              <w:rPr>
                <w:spacing w:val="-8"/>
              </w:rPr>
            </w:pPr>
            <w:r w:rsidRPr="00FB46AF">
              <w:rPr>
                <w:spacing w:val="-8"/>
              </w:rPr>
              <w:t>17</w:t>
            </w:r>
          </w:p>
        </w:tc>
        <w:tc>
          <w:tcPr>
            <w:tcW w:w="690" w:type="pct"/>
          </w:tcPr>
          <w:p w:rsidR="004365D7" w:rsidRPr="00FB46AF" w:rsidRDefault="004365D7" w:rsidP="0016312C">
            <w:pPr>
              <w:jc w:val="center"/>
              <w:rPr>
                <w:spacing w:val="-8"/>
              </w:rPr>
            </w:pPr>
            <w:r w:rsidRPr="00FB46AF">
              <w:rPr>
                <w:spacing w:val="-8"/>
              </w:rPr>
              <w:t>23,7</w:t>
            </w:r>
          </w:p>
        </w:tc>
      </w:tr>
      <w:tr w:rsidR="009550D2" w:rsidRPr="00FB46AF" w:rsidTr="00136CD1">
        <w:trPr>
          <w:cantSplit/>
        </w:trPr>
        <w:tc>
          <w:tcPr>
            <w:tcW w:w="869" w:type="pct"/>
          </w:tcPr>
          <w:p w:rsidR="009550D2" w:rsidRPr="00FB46AF" w:rsidRDefault="009550D2" w:rsidP="00F414E7">
            <w:pPr>
              <w:spacing w:after="120"/>
              <w:ind w:left="283"/>
              <w:contextualSpacing/>
              <w:jc w:val="both"/>
            </w:pPr>
            <w:r w:rsidRPr="00FB46AF">
              <w:t>Связь</w:t>
            </w:r>
          </w:p>
        </w:tc>
        <w:tc>
          <w:tcPr>
            <w:tcW w:w="690" w:type="pct"/>
          </w:tcPr>
          <w:p w:rsidR="009550D2" w:rsidRPr="00FB46AF" w:rsidRDefault="008D6448" w:rsidP="008D6448">
            <w:pPr>
              <w:spacing w:after="120"/>
              <w:ind w:left="283"/>
              <w:contextualSpacing/>
            </w:pPr>
            <w:r w:rsidRPr="00FB46AF">
              <w:t xml:space="preserve">       </w:t>
            </w:r>
            <w:r w:rsidR="009550D2" w:rsidRPr="00FB46AF">
              <w:t>4725</w:t>
            </w:r>
          </w:p>
        </w:tc>
        <w:tc>
          <w:tcPr>
            <w:tcW w:w="691" w:type="pct"/>
          </w:tcPr>
          <w:p w:rsidR="009550D2" w:rsidRPr="00FB46AF" w:rsidRDefault="009550D2" w:rsidP="00EB1686">
            <w:pPr>
              <w:spacing w:after="120"/>
              <w:ind w:left="283"/>
              <w:contextualSpacing/>
              <w:jc w:val="center"/>
            </w:pPr>
            <w:r w:rsidRPr="00FB46AF">
              <w:t>5102</w:t>
            </w:r>
          </w:p>
        </w:tc>
        <w:tc>
          <w:tcPr>
            <w:tcW w:w="685" w:type="pct"/>
          </w:tcPr>
          <w:p w:rsidR="009550D2" w:rsidRPr="00FB46AF" w:rsidRDefault="008D6448" w:rsidP="008D6448">
            <w:pPr>
              <w:spacing w:after="120"/>
              <w:ind w:left="283"/>
              <w:contextualSpacing/>
            </w:pPr>
            <w:r w:rsidRPr="00FB46AF">
              <w:t xml:space="preserve">         </w:t>
            </w:r>
            <w:r w:rsidR="009550D2" w:rsidRPr="00FB46AF">
              <w:t>37</w:t>
            </w:r>
          </w:p>
        </w:tc>
        <w:tc>
          <w:tcPr>
            <w:tcW w:w="685" w:type="pct"/>
          </w:tcPr>
          <w:p w:rsidR="009550D2" w:rsidRPr="00FB46AF" w:rsidRDefault="008D6448" w:rsidP="008D6448">
            <w:pPr>
              <w:spacing w:after="120"/>
              <w:ind w:left="283"/>
              <w:contextualSpacing/>
            </w:pPr>
            <w:r w:rsidRPr="00FB46AF">
              <w:t xml:space="preserve">         </w:t>
            </w:r>
            <w:r w:rsidR="009550D2" w:rsidRPr="00FB46AF">
              <w:t>44</w:t>
            </w:r>
          </w:p>
        </w:tc>
        <w:tc>
          <w:tcPr>
            <w:tcW w:w="690" w:type="pct"/>
          </w:tcPr>
          <w:p w:rsidR="009550D2" w:rsidRPr="00FB46AF" w:rsidRDefault="008D6448" w:rsidP="008D6448">
            <w:pPr>
              <w:spacing w:after="120"/>
              <w:ind w:left="283"/>
              <w:contextualSpacing/>
            </w:pPr>
            <w:r w:rsidRPr="00FB46AF">
              <w:t xml:space="preserve">         </w:t>
            </w:r>
            <w:r w:rsidR="009550D2" w:rsidRPr="00FB46AF">
              <w:t>4,1</w:t>
            </w:r>
          </w:p>
        </w:tc>
        <w:tc>
          <w:tcPr>
            <w:tcW w:w="690" w:type="pct"/>
          </w:tcPr>
          <w:p w:rsidR="009550D2" w:rsidRPr="00FB46AF" w:rsidRDefault="008D6448" w:rsidP="008D6448">
            <w:pPr>
              <w:spacing w:after="120"/>
              <w:ind w:left="283"/>
              <w:contextualSpacing/>
            </w:pPr>
            <w:r w:rsidRPr="00FB46AF">
              <w:t xml:space="preserve">        </w:t>
            </w:r>
            <w:r w:rsidR="009550D2" w:rsidRPr="00FB46AF">
              <w:t>4,9</w:t>
            </w:r>
          </w:p>
        </w:tc>
      </w:tr>
      <w:tr w:rsidR="00A03694" w:rsidRPr="00FB46AF" w:rsidTr="00136CD1">
        <w:trPr>
          <w:cantSplit/>
        </w:trPr>
        <w:tc>
          <w:tcPr>
            <w:tcW w:w="869" w:type="pct"/>
          </w:tcPr>
          <w:p w:rsidR="00A03694" w:rsidRPr="00FB46AF" w:rsidRDefault="00A03694" w:rsidP="00F414E7">
            <w:pPr>
              <w:spacing w:after="120"/>
              <w:ind w:left="283"/>
              <w:contextualSpacing/>
              <w:jc w:val="both"/>
            </w:pPr>
            <w:r w:rsidRPr="00FB46AF">
              <w:t>СМК</w:t>
            </w:r>
          </w:p>
        </w:tc>
        <w:tc>
          <w:tcPr>
            <w:tcW w:w="690" w:type="pct"/>
          </w:tcPr>
          <w:p w:rsidR="00A03694" w:rsidRPr="00FB46AF" w:rsidRDefault="008D6448" w:rsidP="00A03694">
            <w:pPr>
              <w:spacing w:after="120"/>
              <w:ind w:left="283"/>
              <w:contextualSpacing/>
            </w:pPr>
            <w:r w:rsidRPr="00FB46AF">
              <w:t xml:space="preserve">         939</w:t>
            </w:r>
          </w:p>
        </w:tc>
        <w:tc>
          <w:tcPr>
            <w:tcW w:w="691" w:type="pct"/>
          </w:tcPr>
          <w:p w:rsidR="00A03694" w:rsidRPr="00FB46AF" w:rsidRDefault="008D6448" w:rsidP="00665F60">
            <w:pPr>
              <w:spacing w:after="120"/>
              <w:ind w:left="283"/>
              <w:contextualSpacing/>
              <w:jc w:val="center"/>
            </w:pPr>
            <w:r w:rsidRPr="00FB46AF">
              <w:t>1168</w:t>
            </w:r>
          </w:p>
        </w:tc>
        <w:tc>
          <w:tcPr>
            <w:tcW w:w="685" w:type="pct"/>
          </w:tcPr>
          <w:p w:rsidR="00A03694" w:rsidRPr="00FB46AF" w:rsidRDefault="00A03694" w:rsidP="008D6448">
            <w:pPr>
              <w:spacing w:after="120"/>
              <w:ind w:left="283"/>
              <w:contextualSpacing/>
            </w:pPr>
            <w:r w:rsidRPr="00FB46AF">
              <w:t xml:space="preserve">        </w:t>
            </w:r>
            <w:r w:rsidR="008D6448" w:rsidRPr="00FB46AF">
              <w:t>1938</w:t>
            </w:r>
          </w:p>
        </w:tc>
        <w:tc>
          <w:tcPr>
            <w:tcW w:w="685" w:type="pct"/>
          </w:tcPr>
          <w:p w:rsidR="00A03694" w:rsidRPr="00FB46AF" w:rsidRDefault="008D6448" w:rsidP="008D6448">
            <w:pPr>
              <w:spacing w:after="120"/>
              <w:ind w:left="283"/>
              <w:contextualSpacing/>
            </w:pPr>
            <w:r w:rsidRPr="00FB46AF">
              <w:t xml:space="preserve">         2743</w:t>
            </w:r>
          </w:p>
        </w:tc>
        <w:tc>
          <w:tcPr>
            <w:tcW w:w="690" w:type="pct"/>
          </w:tcPr>
          <w:p w:rsidR="00A03694" w:rsidRPr="00FB46AF" w:rsidRDefault="008D6448" w:rsidP="00A03694">
            <w:pPr>
              <w:spacing w:after="120"/>
              <w:ind w:left="283"/>
              <w:contextualSpacing/>
            </w:pPr>
            <w:r w:rsidRPr="00FB46AF">
              <w:t xml:space="preserve">         518,3</w:t>
            </w:r>
          </w:p>
        </w:tc>
        <w:tc>
          <w:tcPr>
            <w:tcW w:w="690" w:type="pct"/>
          </w:tcPr>
          <w:p w:rsidR="00A03694" w:rsidRPr="00FB46AF" w:rsidRDefault="008D6448" w:rsidP="008D6448">
            <w:pPr>
              <w:spacing w:after="120"/>
              <w:ind w:left="283"/>
              <w:contextualSpacing/>
            </w:pPr>
            <w:r w:rsidRPr="00FB46AF">
              <w:t xml:space="preserve">        783,7</w:t>
            </w:r>
          </w:p>
        </w:tc>
      </w:tr>
    </w:tbl>
    <w:p w:rsidR="006822EB" w:rsidRPr="00FB46AF" w:rsidRDefault="006822EB" w:rsidP="00F414E7">
      <w:pPr>
        <w:ind w:firstLine="709"/>
        <w:contextualSpacing/>
        <w:jc w:val="both"/>
        <w:rPr>
          <w:sz w:val="28"/>
          <w:szCs w:val="28"/>
        </w:rPr>
      </w:pPr>
    </w:p>
    <w:p w:rsidR="00E229AC" w:rsidRPr="00FB46AF" w:rsidRDefault="00E229AC" w:rsidP="00F414E7">
      <w:pPr>
        <w:ind w:firstLine="708"/>
        <w:contextualSpacing/>
        <w:jc w:val="both"/>
        <w:rPr>
          <w:b/>
          <w:sz w:val="28"/>
          <w:szCs w:val="28"/>
        </w:rPr>
      </w:pPr>
    </w:p>
    <w:p w:rsidR="00E229AC" w:rsidRPr="00FB46AF" w:rsidRDefault="00E229AC" w:rsidP="00F414E7">
      <w:pPr>
        <w:ind w:firstLine="708"/>
        <w:contextualSpacing/>
        <w:jc w:val="both"/>
        <w:rPr>
          <w:b/>
          <w:sz w:val="28"/>
          <w:szCs w:val="28"/>
        </w:rPr>
      </w:pPr>
    </w:p>
    <w:p w:rsidR="00E229AC" w:rsidRPr="00FB46AF" w:rsidRDefault="00E229AC" w:rsidP="00F414E7">
      <w:pPr>
        <w:ind w:firstLine="708"/>
        <w:contextualSpacing/>
        <w:jc w:val="both"/>
        <w:rPr>
          <w:b/>
          <w:sz w:val="28"/>
          <w:szCs w:val="28"/>
        </w:rPr>
      </w:pPr>
    </w:p>
    <w:p w:rsidR="00E229AC" w:rsidRPr="00FB46AF" w:rsidRDefault="00E229AC" w:rsidP="00F414E7">
      <w:pPr>
        <w:ind w:firstLine="708"/>
        <w:contextualSpacing/>
        <w:jc w:val="both"/>
        <w:rPr>
          <w:b/>
          <w:sz w:val="28"/>
          <w:szCs w:val="28"/>
        </w:rPr>
      </w:pPr>
    </w:p>
    <w:p w:rsidR="00E229AC" w:rsidRPr="00FB46AF" w:rsidRDefault="00E229AC" w:rsidP="00F414E7">
      <w:pPr>
        <w:ind w:firstLine="708"/>
        <w:contextualSpacing/>
        <w:jc w:val="both"/>
        <w:rPr>
          <w:b/>
          <w:sz w:val="28"/>
          <w:szCs w:val="28"/>
        </w:rPr>
      </w:pPr>
    </w:p>
    <w:p w:rsidR="004F754E" w:rsidRPr="00FB46AF" w:rsidRDefault="00BC78E2" w:rsidP="00F414E7">
      <w:pPr>
        <w:ind w:firstLine="708"/>
        <w:contextualSpacing/>
        <w:jc w:val="both"/>
        <w:rPr>
          <w:b/>
          <w:sz w:val="28"/>
          <w:szCs w:val="28"/>
        </w:rPr>
      </w:pPr>
      <w:r w:rsidRPr="00FB46AF">
        <w:rPr>
          <w:b/>
          <w:sz w:val="28"/>
          <w:szCs w:val="28"/>
          <w:lang w:val="en-US"/>
        </w:rPr>
        <w:t>III</w:t>
      </w:r>
      <w:r w:rsidRPr="00FB46AF">
        <w:rPr>
          <w:b/>
          <w:sz w:val="28"/>
          <w:szCs w:val="28"/>
        </w:rPr>
        <w:t xml:space="preserve">. </w:t>
      </w:r>
      <w:r w:rsidR="004F754E" w:rsidRPr="00FB46AF">
        <w:rPr>
          <w:b/>
          <w:sz w:val="28"/>
          <w:szCs w:val="28"/>
        </w:rPr>
        <w:t>Выводы по результатам деятельности за отчетный период и пред</w:t>
      </w:r>
      <w:r w:rsidRPr="00FB46AF">
        <w:rPr>
          <w:b/>
          <w:sz w:val="28"/>
          <w:szCs w:val="28"/>
        </w:rPr>
        <w:t>ложения по ее совершенствованию:</w:t>
      </w:r>
    </w:p>
    <w:p w:rsidR="00A63851" w:rsidRPr="00FB46AF" w:rsidRDefault="00A63851" w:rsidP="00F414E7">
      <w:pPr>
        <w:ind w:firstLine="708"/>
        <w:contextualSpacing/>
        <w:jc w:val="both"/>
        <w:rPr>
          <w:sz w:val="28"/>
          <w:szCs w:val="28"/>
        </w:rPr>
      </w:pPr>
    </w:p>
    <w:p w:rsidR="009F2DCD" w:rsidRPr="00FB46AF" w:rsidRDefault="009F2DCD" w:rsidP="009F2DCD">
      <w:pPr>
        <w:spacing w:after="200" w:line="276" w:lineRule="auto"/>
        <w:jc w:val="center"/>
        <w:rPr>
          <w:sz w:val="28"/>
          <w:szCs w:val="28"/>
          <w:u w:val="single"/>
        </w:rPr>
      </w:pPr>
      <w:r w:rsidRPr="00FB46AF">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1312"/>
        <w:gridCol w:w="5811"/>
        <w:gridCol w:w="1331"/>
        <w:gridCol w:w="1334"/>
        <w:gridCol w:w="1331"/>
        <w:gridCol w:w="1334"/>
        <w:gridCol w:w="1331"/>
        <w:gridCol w:w="1334"/>
      </w:tblGrid>
      <w:tr w:rsidR="000E7B5E" w:rsidRPr="00FB46AF" w:rsidTr="0007163B">
        <w:trPr>
          <w:cantSplit/>
          <w:tblHeader/>
        </w:trPr>
        <w:tc>
          <w:tcPr>
            <w:tcW w:w="252" w:type="pct"/>
            <w:vMerge w:val="restart"/>
            <w:vAlign w:val="center"/>
          </w:tcPr>
          <w:p w:rsidR="000E7B5E" w:rsidRPr="00FB46AF" w:rsidRDefault="000E7B5E" w:rsidP="0007163B">
            <w:pPr>
              <w:jc w:val="center"/>
            </w:pPr>
            <w:r w:rsidRPr="00FB46AF">
              <w:rPr>
                <w:sz w:val="22"/>
                <w:szCs w:val="22"/>
              </w:rPr>
              <w:t xml:space="preserve">№ </w:t>
            </w:r>
            <w:proofErr w:type="gramStart"/>
            <w:r w:rsidRPr="00FB46AF">
              <w:rPr>
                <w:sz w:val="22"/>
                <w:szCs w:val="22"/>
              </w:rPr>
              <w:t>п</w:t>
            </w:r>
            <w:proofErr w:type="gramEnd"/>
            <w:r w:rsidRPr="00FB46AF">
              <w:rPr>
                <w:sz w:val="22"/>
                <w:szCs w:val="22"/>
              </w:rPr>
              <w:t>/п</w:t>
            </w:r>
          </w:p>
        </w:tc>
        <w:tc>
          <w:tcPr>
            <w:tcW w:w="412" w:type="pct"/>
            <w:vMerge w:val="restart"/>
            <w:textDirection w:val="btLr"/>
            <w:vAlign w:val="center"/>
          </w:tcPr>
          <w:p w:rsidR="000E7B5E" w:rsidRPr="00FB46AF" w:rsidRDefault="000E7B5E" w:rsidP="0007163B">
            <w:pPr>
              <w:ind w:left="113" w:right="113"/>
              <w:jc w:val="center"/>
            </w:pPr>
            <w:r w:rsidRPr="00FB46AF">
              <w:rPr>
                <w:sz w:val="22"/>
                <w:szCs w:val="22"/>
              </w:rPr>
              <w:t>Сфера деятельности</w:t>
            </w:r>
          </w:p>
        </w:tc>
        <w:tc>
          <w:tcPr>
            <w:tcW w:w="1825" w:type="pct"/>
            <w:vMerge w:val="restart"/>
            <w:vAlign w:val="center"/>
          </w:tcPr>
          <w:p w:rsidR="000E7B5E" w:rsidRPr="00FB46AF" w:rsidRDefault="000E7B5E" w:rsidP="0007163B">
            <w:pPr>
              <w:jc w:val="center"/>
            </w:pPr>
            <w:r w:rsidRPr="00FB46AF">
              <w:rPr>
                <w:sz w:val="22"/>
                <w:szCs w:val="22"/>
              </w:rPr>
              <w:t>Полномочия в сферах деятельности (из прилагаемого перечня полномочий)</w:t>
            </w:r>
          </w:p>
        </w:tc>
        <w:tc>
          <w:tcPr>
            <w:tcW w:w="837" w:type="pct"/>
            <w:gridSpan w:val="2"/>
            <w:vAlign w:val="center"/>
          </w:tcPr>
          <w:p w:rsidR="000E7B5E" w:rsidRPr="00FB46AF" w:rsidRDefault="000E7B5E" w:rsidP="0007163B">
            <w:pPr>
              <w:jc w:val="center"/>
            </w:pPr>
            <w:r w:rsidRPr="00FB46AF">
              <w:rPr>
                <w:sz w:val="22"/>
                <w:szCs w:val="22"/>
              </w:rPr>
              <w:t>Количество действующих объектов надзора всего</w:t>
            </w:r>
          </w:p>
        </w:tc>
        <w:tc>
          <w:tcPr>
            <w:tcW w:w="837" w:type="pct"/>
            <w:gridSpan w:val="2"/>
            <w:vAlign w:val="center"/>
          </w:tcPr>
          <w:p w:rsidR="000E7B5E" w:rsidRPr="00FB46AF" w:rsidRDefault="000E7B5E" w:rsidP="0007163B">
            <w:pPr>
              <w:jc w:val="center"/>
            </w:pPr>
            <w:r w:rsidRPr="00FB46AF">
              <w:rPr>
                <w:sz w:val="22"/>
                <w:szCs w:val="22"/>
              </w:rPr>
              <w:t>Количество проверенных в отчетном периоде объектов надзора</w:t>
            </w:r>
          </w:p>
        </w:tc>
        <w:tc>
          <w:tcPr>
            <w:tcW w:w="837" w:type="pct"/>
            <w:gridSpan w:val="2"/>
            <w:vAlign w:val="center"/>
          </w:tcPr>
          <w:p w:rsidR="000E7B5E" w:rsidRPr="00FB46AF" w:rsidRDefault="000E7B5E" w:rsidP="0007163B">
            <w:pPr>
              <w:jc w:val="center"/>
            </w:pPr>
            <w:r w:rsidRPr="00FB46AF">
              <w:rPr>
                <w:sz w:val="22"/>
                <w:szCs w:val="22"/>
              </w:rPr>
              <w:t>Нагрузка на одного сотрудника</w:t>
            </w:r>
          </w:p>
          <w:p w:rsidR="000E7B5E" w:rsidRPr="00FB46AF" w:rsidRDefault="000E7B5E" w:rsidP="0007163B">
            <w:pPr>
              <w:jc w:val="center"/>
            </w:pPr>
            <w:r w:rsidRPr="00FB46AF">
              <w:rPr>
                <w:sz w:val="22"/>
                <w:szCs w:val="22"/>
              </w:rPr>
              <w:t>(по штату)</w:t>
            </w:r>
          </w:p>
        </w:tc>
      </w:tr>
      <w:tr w:rsidR="000E7B5E" w:rsidRPr="00FB46AF" w:rsidTr="0007163B">
        <w:trPr>
          <w:cantSplit/>
          <w:trHeight w:val="1606"/>
          <w:tblHeader/>
        </w:trPr>
        <w:tc>
          <w:tcPr>
            <w:tcW w:w="252" w:type="pct"/>
            <w:vMerge/>
          </w:tcPr>
          <w:p w:rsidR="000E7B5E" w:rsidRPr="00FB46AF" w:rsidRDefault="000E7B5E" w:rsidP="0007163B">
            <w:pPr>
              <w:jc w:val="center"/>
            </w:pPr>
          </w:p>
        </w:tc>
        <w:tc>
          <w:tcPr>
            <w:tcW w:w="412" w:type="pct"/>
            <w:vMerge/>
          </w:tcPr>
          <w:p w:rsidR="000E7B5E" w:rsidRPr="00FB46AF" w:rsidRDefault="000E7B5E" w:rsidP="0007163B">
            <w:pPr>
              <w:jc w:val="center"/>
            </w:pPr>
          </w:p>
        </w:tc>
        <w:tc>
          <w:tcPr>
            <w:tcW w:w="1825" w:type="pct"/>
            <w:vMerge/>
            <w:vAlign w:val="center"/>
          </w:tcPr>
          <w:p w:rsidR="000E7B5E" w:rsidRPr="00FB46AF" w:rsidRDefault="000E7B5E" w:rsidP="0007163B">
            <w:pPr>
              <w:jc w:val="center"/>
            </w:pPr>
          </w:p>
        </w:tc>
        <w:tc>
          <w:tcPr>
            <w:tcW w:w="418" w:type="pct"/>
            <w:textDirection w:val="btLr"/>
            <w:vAlign w:val="center"/>
          </w:tcPr>
          <w:p w:rsidR="000E7B5E" w:rsidRPr="00FB46AF" w:rsidRDefault="000E7B5E" w:rsidP="0007163B">
            <w:pPr>
              <w:ind w:left="113" w:right="113"/>
              <w:jc w:val="center"/>
            </w:pPr>
            <w:r w:rsidRPr="00FB46AF">
              <w:rPr>
                <w:sz w:val="22"/>
                <w:szCs w:val="22"/>
              </w:rPr>
              <w:t>по состоянию на 30.06.201</w:t>
            </w:r>
            <w:r w:rsidR="00F979F1" w:rsidRPr="00FB46AF">
              <w:rPr>
                <w:sz w:val="22"/>
                <w:szCs w:val="22"/>
              </w:rPr>
              <w:t>4</w:t>
            </w:r>
          </w:p>
        </w:tc>
        <w:tc>
          <w:tcPr>
            <w:tcW w:w="419" w:type="pct"/>
            <w:textDirection w:val="btLr"/>
            <w:vAlign w:val="center"/>
          </w:tcPr>
          <w:p w:rsidR="000E7B5E" w:rsidRPr="00FB46AF" w:rsidRDefault="000E7B5E" w:rsidP="0007163B">
            <w:pPr>
              <w:ind w:left="113" w:right="113"/>
              <w:jc w:val="center"/>
            </w:pPr>
            <w:r w:rsidRPr="00FB46AF">
              <w:rPr>
                <w:sz w:val="22"/>
                <w:szCs w:val="22"/>
              </w:rPr>
              <w:t>по состоянию на 30.06.201</w:t>
            </w:r>
            <w:r w:rsidR="00F979F1" w:rsidRPr="00FB46AF">
              <w:rPr>
                <w:sz w:val="22"/>
                <w:szCs w:val="22"/>
              </w:rPr>
              <w:t>5</w:t>
            </w:r>
          </w:p>
        </w:tc>
        <w:tc>
          <w:tcPr>
            <w:tcW w:w="418"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2014</w:t>
            </w:r>
            <w:r w:rsidR="000E7B5E" w:rsidRPr="00FB46AF">
              <w:rPr>
                <w:sz w:val="22"/>
                <w:szCs w:val="22"/>
              </w:rPr>
              <w:t xml:space="preserve"> года </w:t>
            </w:r>
          </w:p>
        </w:tc>
        <w:tc>
          <w:tcPr>
            <w:tcW w:w="419"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2015</w:t>
            </w:r>
            <w:r w:rsidR="000E7B5E" w:rsidRPr="00FB46AF">
              <w:rPr>
                <w:sz w:val="22"/>
                <w:szCs w:val="22"/>
              </w:rPr>
              <w:t xml:space="preserve"> года </w:t>
            </w:r>
          </w:p>
        </w:tc>
        <w:tc>
          <w:tcPr>
            <w:tcW w:w="418"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2014</w:t>
            </w:r>
            <w:r w:rsidR="000E7B5E" w:rsidRPr="00FB46AF">
              <w:rPr>
                <w:sz w:val="22"/>
                <w:szCs w:val="22"/>
              </w:rPr>
              <w:t xml:space="preserve"> года </w:t>
            </w:r>
          </w:p>
        </w:tc>
        <w:tc>
          <w:tcPr>
            <w:tcW w:w="419"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2015</w:t>
            </w:r>
            <w:r w:rsidR="000E7B5E" w:rsidRPr="00FB46AF">
              <w:rPr>
                <w:sz w:val="22"/>
                <w:szCs w:val="22"/>
              </w:rPr>
              <w:t xml:space="preserve"> года </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w:t>
            </w:r>
          </w:p>
        </w:tc>
        <w:tc>
          <w:tcPr>
            <w:tcW w:w="412" w:type="pct"/>
          </w:tcPr>
          <w:p w:rsidR="000725FB" w:rsidRPr="00FB46AF" w:rsidRDefault="000725FB" w:rsidP="0007163B">
            <w:pPr>
              <w:jc w:val="center"/>
              <w:rPr>
                <w:sz w:val="20"/>
                <w:szCs w:val="20"/>
              </w:rPr>
            </w:pPr>
            <w:proofErr w:type="gramStart"/>
            <w:r w:rsidRPr="00FB46AF">
              <w:rPr>
                <w:sz w:val="20"/>
                <w:szCs w:val="20"/>
              </w:rPr>
              <w:t>ИТ</w:t>
            </w:r>
            <w:proofErr w:type="gramEnd"/>
          </w:p>
        </w:tc>
        <w:tc>
          <w:tcPr>
            <w:tcW w:w="1825" w:type="pct"/>
            <w:vAlign w:val="center"/>
          </w:tcPr>
          <w:p w:rsidR="000725FB" w:rsidRPr="00FB46AF" w:rsidRDefault="000725FB" w:rsidP="0007163B">
            <w:pPr>
              <w:rPr>
                <w:sz w:val="20"/>
                <w:szCs w:val="20"/>
              </w:rPr>
            </w:pPr>
            <w:r w:rsidRPr="00FB46AF">
              <w:rPr>
                <w:sz w:val="20"/>
                <w:szCs w:val="20"/>
              </w:rPr>
              <w:t>Участие  в формировании единой автоматизированной информационной системы</w:t>
            </w:r>
          </w:p>
        </w:tc>
        <w:tc>
          <w:tcPr>
            <w:tcW w:w="418" w:type="pct"/>
            <w:shd w:val="clear" w:color="auto" w:fill="auto"/>
            <w:vAlign w:val="center"/>
          </w:tcPr>
          <w:p w:rsidR="000725FB" w:rsidRPr="00FB46AF" w:rsidRDefault="000725FB" w:rsidP="001332CF">
            <w:pPr>
              <w:jc w:val="center"/>
            </w:pPr>
            <w:r w:rsidRPr="00FB46AF">
              <w:t>0</w:t>
            </w:r>
          </w:p>
        </w:tc>
        <w:tc>
          <w:tcPr>
            <w:tcW w:w="419" w:type="pct"/>
            <w:shd w:val="clear" w:color="auto" w:fill="auto"/>
            <w:vAlign w:val="center"/>
          </w:tcPr>
          <w:p w:rsidR="000725FB" w:rsidRPr="00FB46AF" w:rsidRDefault="000725FB" w:rsidP="001332CF">
            <w:pPr>
              <w:jc w:val="center"/>
            </w:pPr>
            <w:r w:rsidRPr="00FB46AF">
              <w:t>0</w:t>
            </w:r>
          </w:p>
        </w:tc>
        <w:tc>
          <w:tcPr>
            <w:tcW w:w="418" w:type="pct"/>
            <w:shd w:val="clear" w:color="auto" w:fill="auto"/>
            <w:vAlign w:val="center"/>
          </w:tcPr>
          <w:p w:rsidR="000725FB" w:rsidRPr="00FB46AF" w:rsidRDefault="000725FB" w:rsidP="001332CF">
            <w:pPr>
              <w:jc w:val="center"/>
            </w:pPr>
            <w:r w:rsidRPr="00FB46AF">
              <w:t>0</w:t>
            </w:r>
          </w:p>
        </w:tc>
        <w:tc>
          <w:tcPr>
            <w:tcW w:w="419" w:type="pct"/>
            <w:shd w:val="clear" w:color="auto" w:fill="auto"/>
            <w:vAlign w:val="center"/>
          </w:tcPr>
          <w:p w:rsidR="000725FB" w:rsidRPr="00FB46AF" w:rsidRDefault="000725FB" w:rsidP="001332CF">
            <w:pPr>
              <w:jc w:val="center"/>
            </w:pPr>
            <w:r w:rsidRPr="00FB46AF">
              <w:t>0</w:t>
            </w:r>
          </w:p>
        </w:tc>
        <w:tc>
          <w:tcPr>
            <w:tcW w:w="418" w:type="pct"/>
            <w:shd w:val="clear" w:color="auto" w:fill="auto"/>
            <w:vAlign w:val="center"/>
          </w:tcPr>
          <w:p w:rsidR="000725FB" w:rsidRPr="00FB46AF" w:rsidRDefault="000725FB" w:rsidP="001332CF">
            <w:pPr>
              <w:jc w:val="center"/>
              <w:rPr>
                <w:b/>
              </w:rPr>
            </w:pPr>
            <w:r w:rsidRPr="00FB46AF">
              <w:rPr>
                <w:b/>
              </w:rPr>
              <w:t>0</w:t>
            </w:r>
          </w:p>
        </w:tc>
        <w:tc>
          <w:tcPr>
            <w:tcW w:w="419" w:type="pct"/>
            <w:shd w:val="clear" w:color="auto" w:fill="auto"/>
            <w:vAlign w:val="center"/>
          </w:tcPr>
          <w:p w:rsidR="000725FB" w:rsidRPr="00FB46AF" w:rsidRDefault="000725FB" w:rsidP="001332CF">
            <w:pPr>
              <w:jc w:val="center"/>
              <w:rPr>
                <w:b/>
              </w:rPr>
            </w:pPr>
            <w:r w:rsidRPr="00FB46AF">
              <w:rPr>
                <w:b/>
              </w:rPr>
              <w:t>0</w:t>
            </w:r>
          </w:p>
        </w:tc>
      </w:tr>
      <w:tr w:rsidR="000725FB" w:rsidRPr="00FB46AF" w:rsidTr="0007163B">
        <w:trPr>
          <w:cantSplit/>
        </w:trPr>
        <w:tc>
          <w:tcPr>
            <w:tcW w:w="252" w:type="pct"/>
          </w:tcPr>
          <w:p w:rsidR="000725FB" w:rsidRPr="00FB46AF" w:rsidRDefault="000725FB" w:rsidP="0007163B">
            <w:pPr>
              <w:jc w:val="center"/>
              <w:rPr>
                <w:color w:val="000000"/>
                <w:sz w:val="20"/>
                <w:szCs w:val="20"/>
              </w:rPr>
            </w:pPr>
            <w:r w:rsidRPr="00FB46AF">
              <w:rPr>
                <w:color w:val="000000"/>
                <w:sz w:val="20"/>
                <w:szCs w:val="20"/>
              </w:rPr>
              <w:lastRenderedPageBreak/>
              <w:t>2</w:t>
            </w:r>
          </w:p>
        </w:tc>
        <w:tc>
          <w:tcPr>
            <w:tcW w:w="412" w:type="pct"/>
          </w:tcPr>
          <w:p w:rsidR="000725FB" w:rsidRPr="00FB46AF" w:rsidRDefault="000725FB" w:rsidP="0007163B">
            <w:pPr>
              <w:jc w:val="center"/>
              <w:rPr>
                <w:color w:val="000000"/>
                <w:sz w:val="20"/>
                <w:szCs w:val="20"/>
              </w:rPr>
            </w:pPr>
            <w:proofErr w:type="gramStart"/>
            <w:r w:rsidRPr="00FB46AF">
              <w:rPr>
                <w:color w:val="000000"/>
                <w:sz w:val="20"/>
                <w:szCs w:val="20"/>
              </w:rPr>
              <w:t>ИТ</w:t>
            </w:r>
            <w:proofErr w:type="gramEnd"/>
          </w:p>
        </w:tc>
        <w:tc>
          <w:tcPr>
            <w:tcW w:w="1825" w:type="pct"/>
            <w:vAlign w:val="center"/>
          </w:tcPr>
          <w:p w:rsidR="000725FB" w:rsidRPr="00FB46AF" w:rsidRDefault="000725FB" w:rsidP="0007163B">
            <w:pPr>
              <w:rPr>
                <w:color w:val="000000"/>
                <w:sz w:val="20"/>
                <w:szCs w:val="20"/>
              </w:rPr>
            </w:pPr>
            <w:r w:rsidRPr="00FB46AF">
              <w:rPr>
                <w:color w:val="000000"/>
                <w:sz w:val="20"/>
                <w:szCs w:val="20"/>
              </w:rPr>
              <w:t xml:space="preserve">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18" w:type="pct"/>
            <w:shd w:val="clear" w:color="auto" w:fill="auto"/>
            <w:vAlign w:val="center"/>
          </w:tcPr>
          <w:p w:rsidR="000725FB" w:rsidRPr="00FB46AF" w:rsidRDefault="000725FB" w:rsidP="001332CF">
            <w:pPr>
              <w:jc w:val="center"/>
            </w:pPr>
            <w:r w:rsidRPr="00FB46AF">
              <w:t>0</w:t>
            </w:r>
          </w:p>
        </w:tc>
        <w:tc>
          <w:tcPr>
            <w:tcW w:w="419" w:type="pct"/>
            <w:shd w:val="clear" w:color="auto" w:fill="auto"/>
            <w:vAlign w:val="center"/>
          </w:tcPr>
          <w:p w:rsidR="000725FB" w:rsidRPr="00FB46AF" w:rsidRDefault="000725FB" w:rsidP="001332CF">
            <w:pPr>
              <w:jc w:val="center"/>
            </w:pPr>
            <w:r w:rsidRPr="00FB46AF">
              <w:t>0</w:t>
            </w:r>
          </w:p>
        </w:tc>
        <w:tc>
          <w:tcPr>
            <w:tcW w:w="418" w:type="pct"/>
            <w:shd w:val="clear" w:color="auto" w:fill="auto"/>
            <w:vAlign w:val="center"/>
          </w:tcPr>
          <w:p w:rsidR="000725FB" w:rsidRPr="00FB46AF" w:rsidRDefault="000725FB" w:rsidP="001332CF">
            <w:pPr>
              <w:jc w:val="center"/>
            </w:pPr>
            <w:r w:rsidRPr="00FB46AF">
              <w:t>0</w:t>
            </w:r>
          </w:p>
        </w:tc>
        <w:tc>
          <w:tcPr>
            <w:tcW w:w="419" w:type="pct"/>
            <w:shd w:val="clear" w:color="auto" w:fill="auto"/>
            <w:vAlign w:val="center"/>
          </w:tcPr>
          <w:p w:rsidR="000725FB" w:rsidRPr="00FB46AF" w:rsidRDefault="000725FB" w:rsidP="001332CF">
            <w:pPr>
              <w:jc w:val="center"/>
            </w:pPr>
            <w:r w:rsidRPr="00FB46AF">
              <w:t>0</w:t>
            </w:r>
          </w:p>
        </w:tc>
        <w:tc>
          <w:tcPr>
            <w:tcW w:w="418" w:type="pct"/>
            <w:tcBorders>
              <w:bottom w:val="single" w:sz="4" w:space="0" w:color="auto"/>
            </w:tcBorders>
            <w:shd w:val="clear" w:color="auto" w:fill="auto"/>
            <w:vAlign w:val="center"/>
          </w:tcPr>
          <w:p w:rsidR="000725FB" w:rsidRPr="00FB46AF" w:rsidRDefault="000725FB" w:rsidP="001332CF">
            <w:pPr>
              <w:jc w:val="center"/>
              <w:rPr>
                <w:b/>
              </w:rPr>
            </w:pPr>
            <w:r w:rsidRPr="00FB46AF">
              <w:rPr>
                <w:b/>
              </w:rPr>
              <w:t>0</w:t>
            </w:r>
          </w:p>
        </w:tc>
        <w:tc>
          <w:tcPr>
            <w:tcW w:w="419" w:type="pct"/>
            <w:tcBorders>
              <w:bottom w:val="single" w:sz="4" w:space="0" w:color="auto"/>
            </w:tcBorders>
            <w:shd w:val="clear" w:color="auto" w:fill="auto"/>
            <w:vAlign w:val="center"/>
          </w:tcPr>
          <w:p w:rsidR="000725FB" w:rsidRPr="00FB46AF" w:rsidRDefault="000725FB" w:rsidP="001332CF">
            <w:pPr>
              <w:jc w:val="center"/>
              <w:rPr>
                <w:b/>
              </w:rPr>
            </w:pPr>
            <w:r w:rsidRPr="00FB46AF">
              <w:rPr>
                <w:b/>
              </w:rPr>
              <w:t>0</w:t>
            </w:r>
          </w:p>
        </w:tc>
      </w:tr>
      <w:tr w:rsidR="00E823AF" w:rsidRPr="00FB46AF" w:rsidTr="001332CF">
        <w:trPr>
          <w:cantSplit/>
        </w:trPr>
        <w:tc>
          <w:tcPr>
            <w:tcW w:w="252" w:type="pct"/>
          </w:tcPr>
          <w:p w:rsidR="00E823AF" w:rsidRPr="00FB46AF" w:rsidRDefault="00E823AF" w:rsidP="0007163B">
            <w:pPr>
              <w:jc w:val="center"/>
              <w:rPr>
                <w:color w:val="000000"/>
                <w:sz w:val="20"/>
                <w:szCs w:val="20"/>
              </w:rPr>
            </w:pPr>
            <w:r w:rsidRPr="00FB46AF">
              <w:rPr>
                <w:color w:val="000000"/>
                <w:sz w:val="20"/>
                <w:szCs w:val="20"/>
              </w:rPr>
              <w:t>3</w:t>
            </w:r>
          </w:p>
        </w:tc>
        <w:tc>
          <w:tcPr>
            <w:tcW w:w="412" w:type="pct"/>
          </w:tcPr>
          <w:p w:rsidR="00E823AF" w:rsidRPr="00FB46AF" w:rsidRDefault="00E823AF" w:rsidP="0007163B">
            <w:pPr>
              <w:jc w:val="center"/>
              <w:rPr>
                <w:color w:val="000000"/>
                <w:sz w:val="20"/>
                <w:szCs w:val="20"/>
              </w:rPr>
            </w:pPr>
            <w:r w:rsidRPr="00FB46AF">
              <w:rPr>
                <w:color w:val="000000"/>
                <w:sz w:val="20"/>
                <w:szCs w:val="20"/>
              </w:rPr>
              <w:t>ПД</w:t>
            </w:r>
          </w:p>
        </w:tc>
        <w:tc>
          <w:tcPr>
            <w:tcW w:w="1825" w:type="pct"/>
            <w:vAlign w:val="center"/>
          </w:tcPr>
          <w:p w:rsidR="00E823AF" w:rsidRPr="00FB46AF" w:rsidRDefault="00E823AF" w:rsidP="0007163B">
            <w:pPr>
              <w:rPr>
                <w:sz w:val="20"/>
                <w:szCs w:val="20"/>
              </w:rPr>
            </w:pPr>
            <w:r w:rsidRPr="00FB46AF">
              <w:rPr>
                <w:color w:val="000000"/>
                <w:sz w:val="20"/>
                <w:szCs w:val="20"/>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18" w:type="pct"/>
            <w:shd w:val="clear" w:color="auto" w:fill="auto"/>
          </w:tcPr>
          <w:p w:rsidR="00E823AF" w:rsidRPr="00FB46AF" w:rsidRDefault="00E823AF" w:rsidP="0016312C">
            <w:pPr>
              <w:jc w:val="center"/>
              <w:rPr>
                <w:spacing w:val="-8"/>
              </w:rPr>
            </w:pPr>
            <w:r w:rsidRPr="00FB46AF">
              <w:rPr>
                <w:rFonts w:eastAsia="Calibri"/>
              </w:rPr>
              <w:t>4922</w:t>
            </w:r>
          </w:p>
        </w:tc>
        <w:tc>
          <w:tcPr>
            <w:tcW w:w="419" w:type="pct"/>
            <w:shd w:val="clear" w:color="auto" w:fill="auto"/>
          </w:tcPr>
          <w:p w:rsidR="00E823AF" w:rsidRPr="00FB46AF" w:rsidRDefault="00E823AF" w:rsidP="0016312C">
            <w:pPr>
              <w:jc w:val="center"/>
              <w:rPr>
                <w:spacing w:val="-8"/>
              </w:rPr>
            </w:pPr>
            <w:r w:rsidRPr="00FB46AF">
              <w:rPr>
                <w:rFonts w:eastAsia="Calibri"/>
              </w:rPr>
              <w:t>5219</w:t>
            </w:r>
          </w:p>
        </w:tc>
        <w:tc>
          <w:tcPr>
            <w:tcW w:w="418" w:type="pct"/>
            <w:shd w:val="clear" w:color="auto" w:fill="auto"/>
          </w:tcPr>
          <w:p w:rsidR="00E823AF" w:rsidRPr="00FB46AF" w:rsidRDefault="00E823AF" w:rsidP="0016312C">
            <w:pPr>
              <w:jc w:val="center"/>
              <w:rPr>
                <w:spacing w:val="-8"/>
              </w:rPr>
            </w:pPr>
            <w:r w:rsidRPr="00FB46AF">
              <w:rPr>
                <w:spacing w:val="-8"/>
              </w:rPr>
              <w:t>51</w:t>
            </w:r>
          </w:p>
        </w:tc>
        <w:tc>
          <w:tcPr>
            <w:tcW w:w="419" w:type="pct"/>
            <w:shd w:val="clear" w:color="auto" w:fill="auto"/>
          </w:tcPr>
          <w:p w:rsidR="00E823AF" w:rsidRPr="00FB46AF" w:rsidRDefault="00E823AF" w:rsidP="0016312C">
            <w:pPr>
              <w:jc w:val="center"/>
              <w:rPr>
                <w:spacing w:val="-8"/>
              </w:rPr>
            </w:pPr>
            <w:r w:rsidRPr="00FB46AF">
              <w:rPr>
                <w:spacing w:val="-8"/>
              </w:rPr>
              <w:t>71</w:t>
            </w:r>
          </w:p>
        </w:tc>
        <w:tc>
          <w:tcPr>
            <w:tcW w:w="418" w:type="pct"/>
            <w:shd w:val="clear" w:color="auto" w:fill="auto"/>
          </w:tcPr>
          <w:p w:rsidR="00E823AF" w:rsidRPr="00FB46AF" w:rsidRDefault="00E823AF" w:rsidP="0016312C">
            <w:pPr>
              <w:jc w:val="center"/>
              <w:rPr>
                <w:spacing w:val="-8"/>
              </w:rPr>
            </w:pPr>
            <w:r w:rsidRPr="00FB46AF">
              <w:rPr>
                <w:spacing w:val="-8"/>
              </w:rPr>
              <w:t>17</w:t>
            </w:r>
          </w:p>
        </w:tc>
        <w:tc>
          <w:tcPr>
            <w:tcW w:w="419" w:type="pct"/>
            <w:shd w:val="clear" w:color="auto" w:fill="auto"/>
          </w:tcPr>
          <w:p w:rsidR="00E823AF" w:rsidRPr="00FB46AF" w:rsidRDefault="00E823AF" w:rsidP="0016312C">
            <w:pPr>
              <w:jc w:val="center"/>
              <w:rPr>
                <w:spacing w:val="-8"/>
              </w:rPr>
            </w:pPr>
            <w:r w:rsidRPr="00FB46AF">
              <w:rPr>
                <w:spacing w:val="-8"/>
              </w:rPr>
              <w:t>23,7</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4</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18" w:type="pct"/>
            <w:shd w:val="clear" w:color="auto" w:fill="auto"/>
            <w:vAlign w:val="center"/>
          </w:tcPr>
          <w:p w:rsidR="000725FB" w:rsidRPr="00FB46AF" w:rsidRDefault="000725FB" w:rsidP="001332CF">
            <w:pPr>
              <w:jc w:val="center"/>
            </w:pPr>
            <w:r w:rsidRPr="00FB46AF">
              <w:t>194</w:t>
            </w:r>
          </w:p>
        </w:tc>
        <w:tc>
          <w:tcPr>
            <w:tcW w:w="419" w:type="pct"/>
            <w:shd w:val="clear" w:color="auto" w:fill="auto"/>
            <w:vAlign w:val="center"/>
          </w:tcPr>
          <w:p w:rsidR="000725FB" w:rsidRPr="00FB46AF" w:rsidRDefault="00137385" w:rsidP="001332CF">
            <w:pPr>
              <w:jc w:val="center"/>
            </w:pPr>
            <w:r w:rsidRPr="00FB46AF">
              <w:t>192</w:t>
            </w:r>
          </w:p>
        </w:tc>
        <w:tc>
          <w:tcPr>
            <w:tcW w:w="418" w:type="pct"/>
            <w:shd w:val="clear" w:color="auto" w:fill="auto"/>
            <w:vAlign w:val="center"/>
          </w:tcPr>
          <w:p w:rsidR="000725FB" w:rsidRPr="00FB46AF" w:rsidRDefault="000725FB" w:rsidP="001332CF">
            <w:pPr>
              <w:jc w:val="center"/>
            </w:pPr>
            <w:r w:rsidRPr="00FB46AF">
              <w:t>21</w:t>
            </w:r>
          </w:p>
        </w:tc>
        <w:tc>
          <w:tcPr>
            <w:tcW w:w="419" w:type="pct"/>
            <w:shd w:val="clear" w:color="auto" w:fill="auto"/>
            <w:vAlign w:val="center"/>
          </w:tcPr>
          <w:p w:rsidR="000725FB" w:rsidRPr="00FB46AF" w:rsidRDefault="00137385" w:rsidP="001332CF">
            <w:pPr>
              <w:jc w:val="center"/>
            </w:pPr>
            <w:r w:rsidRPr="00FB46AF">
              <w:t>54</w:t>
            </w:r>
          </w:p>
        </w:tc>
        <w:tc>
          <w:tcPr>
            <w:tcW w:w="418" w:type="pct"/>
            <w:shd w:val="clear" w:color="auto" w:fill="auto"/>
            <w:vAlign w:val="center"/>
          </w:tcPr>
          <w:p w:rsidR="000725FB" w:rsidRPr="00FB46AF" w:rsidRDefault="000725FB" w:rsidP="001332CF">
            <w:pPr>
              <w:jc w:val="center"/>
              <w:rPr>
                <w:b/>
              </w:rPr>
            </w:pPr>
            <w:r w:rsidRPr="00FB46AF">
              <w:rPr>
                <w:b/>
              </w:rPr>
              <w:t>3</w:t>
            </w:r>
          </w:p>
        </w:tc>
        <w:tc>
          <w:tcPr>
            <w:tcW w:w="419" w:type="pct"/>
            <w:shd w:val="clear" w:color="auto" w:fill="auto"/>
            <w:vAlign w:val="center"/>
          </w:tcPr>
          <w:p w:rsidR="000725FB" w:rsidRPr="00FB46AF" w:rsidRDefault="00137385" w:rsidP="001332CF">
            <w:pPr>
              <w:jc w:val="center"/>
              <w:rPr>
                <w:b/>
              </w:rPr>
            </w:pPr>
            <w:r w:rsidRPr="00FB46AF">
              <w:rPr>
                <w:b/>
              </w:rPr>
              <w:t>7,7</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5</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FB46AF">
              <w:rPr>
                <w:sz w:val="20"/>
                <w:szCs w:val="20"/>
              </w:rPr>
              <w:t>дств св</w:t>
            </w:r>
            <w:proofErr w:type="gramEnd"/>
            <w:r w:rsidRPr="00FB46AF">
              <w:rPr>
                <w:sz w:val="20"/>
                <w:szCs w:val="20"/>
              </w:rPr>
              <w:t>язи, прошедших обязательное подтверждение соответствия установленным требованиям</w:t>
            </w:r>
          </w:p>
        </w:tc>
        <w:tc>
          <w:tcPr>
            <w:tcW w:w="418" w:type="pct"/>
            <w:shd w:val="clear" w:color="auto" w:fill="auto"/>
            <w:vAlign w:val="center"/>
          </w:tcPr>
          <w:p w:rsidR="000725FB" w:rsidRPr="00FB46AF" w:rsidRDefault="000725FB" w:rsidP="001332CF">
            <w:pPr>
              <w:jc w:val="center"/>
            </w:pPr>
            <w:r w:rsidRPr="00FB46AF">
              <w:t>309</w:t>
            </w:r>
          </w:p>
        </w:tc>
        <w:tc>
          <w:tcPr>
            <w:tcW w:w="419" w:type="pct"/>
            <w:shd w:val="clear" w:color="auto" w:fill="auto"/>
            <w:vAlign w:val="center"/>
          </w:tcPr>
          <w:p w:rsidR="000725FB" w:rsidRPr="00FB46AF" w:rsidRDefault="00137385" w:rsidP="001332CF">
            <w:pPr>
              <w:jc w:val="center"/>
            </w:pPr>
            <w:r w:rsidRPr="00FB46AF">
              <w:t>279</w:t>
            </w:r>
          </w:p>
        </w:tc>
        <w:tc>
          <w:tcPr>
            <w:tcW w:w="418" w:type="pct"/>
            <w:shd w:val="clear" w:color="auto" w:fill="auto"/>
            <w:vAlign w:val="center"/>
          </w:tcPr>
          <w:p w:rsidR="000725FB" w:rsidRPr="00FB46AF" w:rsidRDefault="000725FB" w:rsidP="001332CF">
            <w:pPr>
              <w:jc w:val="center"/>
            </w:pPr>
            <w:r w:rsidRPr="00FB46AF">
              <w:t>22</w:t>
            </w:r>
          </w:p>
        </w:tc>
        <w:tc>
          <w:tcPr>
            <w:tcW w:w="419" w:type="pct"/>
            <w:shd w:val="clear" w:color="auto" w:fill="auto"/>
            <w:vAlign w:val="center"/>
          </w:tcPr>
          <w:p w:rsidR="000725FB" w:rsidRPr="00FB46AF" w:rsidRDefault="00137385" w:rsidP="001332CF">
            <w:pPr>
              <w:jc w:val="center"/>
            </w:pPr>
            <w:r w:rsidRPr="00FB46AF">
              <w:t>101</w:t>
            </w:r>
          </w:p>
        </w:tc>
        <w:tc>
          <w:tcPr>
            <w:tcW w:w="418" w:type="pct"/>
            <w:shd w:val="clear" w:color="auto" w:fill="auto"/>
            <w:vAlign w:val="center"/>
          </w:tcPr>
          <w:p w:rsidR="000725FB" w:rsidRPr="00FB46AF" w:rsidRDefault="000725FB" w:rsidP="001332CF">
            <w:pPr>
              <w:jc w:val="center"/>
              <w:rPr>
                <w:b/>
              </w:rPr>
            </w:pPr>
            <w:r w:rsidRPr="00FB46AF">
              <w:rPr>
                <w:b/>
              </w:rPr>
              <w:t>3,7</w:t>
            </w:r>
          </w:p>
        </w:tc>
        <w:tc>
          <w:tcPr>
            <w:tcW w:w="419" w:type="pct"/>
            <w:shd w:val="clear" w:color="auto" w:fill="auto"/>
            <w:vAlign w:val="center"/>
          </w:tcPr>
          <w:p w:rsidR="000725FB" w:rsidRPr="00FB46AF" w:rsidRDefault="00137385" w:rsidP="001332CF">
            <w:pPr>
              <w:jc w:val="center"/>
              <w:rPr>
                <w:b/>
              </w:rPr>
            </w:pPr>
            <w:r w:rsidRPr="00FB46AF">
              <w:rPr>
                <w:b/>
              </w:rPr>
              <w:t>11,2</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6</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18" w:type="pct"/>
            <w:shd w:val="clear" w:color="auto" w:fill="auto"/>
            <w:vAlign w:val="center"/>
          </w:tcPr>
          <w:p w:rsidR="000725FB" w:rsidRPr="00FB46AF" w:rsidRDefault="000725FB" w:rsidP="001332CF">
            <w:pPr>
              <w:jc w:val="center"/>
            </w:pPr>
            <w:r w:rsidRPr="00FB46AF">
              <w:t>193</w:t>
            </w:r>
          </w:p>
        </w:tc>
        <w:tc>
          <w:tcPr>
            <w:tcW w:w="419" w:type="pct"/>
            <w:shd w:val="clear" w:color="auto" w:fill="auto"/>
            <w:vAlign w:val="center"/>
          </w:tcPr>
          <w:p w:rsidR="000725FB" w:rsidRPr="00FB46AF" w:rsidRDefault="00137385" w:rsidP="001332CF">
            <w:pPr>
              <w:jc w:val="center"/>
            </w:pPr>
            <w:r w:rsidRPr="00FB46AF">
              <w:t>290</w:t>
            </w:r>
          </w:p>
        </w:tc>
        <w:tc>
          <w:tcPr>
            <w:tcW w:w="418" w:type="pct"/>
            <w:shd w:val="clear" w:color="auto" w:fill="auto"/>
            <w:vAlign w:val="center"/>
          </w:tcPr>
          <w:p w:rsidR="000725FB" w:rsidRPr="00FB46AF" w:rsidRDefault="000725FB" w:rsidP="001332CF">
            <w:pPr>
              <w:jc w:val="center"/>
            </w:pPr>
            <w:r w:rsidRPr="00FB46AF">
              <w:t>21</w:t>
            </w:r>
          </w:p>
        </w:tc>
        <w:tc>
          <w:tcPr>
            <w:tcW w:w="419" w:type="pct"/>
            <w:shd w:val="clear" w:color="auto" w:fill="auto"/>
            <w:vAlign w:val="center"/>
          </w:tcPr>
          <w:p w:rsidR="000725FB" w:rsidRPr="00FB46AF" w:rsidRDefault="00137385" w:rsidP="001332CF">
            <w:pPr>
              <w:jc w:val="center"/>
            </w:pPr>
            <w:r w:rsidRPr="00FB46AF">
              <w:t>54</w:t>
            </w:r>
          </w:p>
        </w:tc>
        <w:tc>
          <w:tcPr>
            <w:tcW w:w="418" w:type="pct"/>
            <w:shd w:val="clear" w:color="auto" w:fill="auto"/>
            <w:vAlign w:val="center"/>
          </w:tcPr>
          <w:p w:rsidR="000725FB" w:rsidRPr="00FB46AF" w:rsidRDefault="000725FB" w:rsidP="001332CF">
            <w:pPr>
              <w:jc w:val="center"/>
              <w:rPr>
                <w:b/>
              </w:rPr>
            </w:pPr>
            <w:r w:rsidRPr="00FB46AF">
              <w:rPr>
                <w:b/>
              </w:rPr>
              <w:t>2,625</w:t>
            </w:r>
          </w:p>
        </w:tc>
        <w:tc>
          <w:tcPr>
            <w:tcW w:w="419" w:type="pct"/>
            <w:shd w:val="clear" w:color="auto" w:fill="auto"/>
            <w:vAlign w:val="center"/>
          </w:tcPr>
          <w:p w:rsidR="000725FB" w:rsidRPr="00FB46AF" w:rsidRDefault="00137385" w:rsidP="001332CF">
            <w:pPr>
              <w:jc w:val="center"/>
              <w:rPr>
                <w:b/>
              </w:rPr>
            </w:pPr>
            <w:r w:rsidRPr="00FB46AF">
              <w:rPr>
                <w:b/>
              </w:rPr>
              <w:t>7,7</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7</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18" w:type="pct"/>
            <w:shd w:val="clear" w:color="auto" w:fill="auto"/>
            <w:vAlign w:val="center"/>
          </w:tcPr>
          <w:p w:rsidR="000725FB" w:rsidRPr="00FB46AF" w:rsidRDefault="000725FB" w:rsidP="001332CF">
            <w:pPr>
              <w:jc w:val="center"/>
            </w:pPr>
            <w:r w:rsidRPr="00FB46AF">
              <w:t>311</w:t>
            </w:r>
          </w:p>
        </w:tc>
        <w:tc>
          <w:tcPr>
            <w:tcW w:w="419" w:type="pct"/>
            <w:shd w:val="clear" w:color="auto" w:fill="auto"/>
            <w:vAlign w:val="center"/>
          </w:tcPr>
          <w:p w:rsidR="000725FB" w:rsidRPr="00FB46AF" w:rsidRDefault="00137385" w:rsidP="001332CF">
            <w:pPr>
              <w:jc w:val="center"/>
            </w:pPr>
            <w:r w:rsidRPr="00FB46AF">
              <w:t>294</w:t>
            </w:r>
          </w:p>
        </w:tc>
        <w:tc>
          <w:tcPr>
            <w:tcW w:w="418" w:type="pct"/>
            <w:shd w:val="clear" w:color="auto" w:fill="auto"/>
            <w:vAlign w:val="center"/>
          </w:tcPr>
          <w:p w:rsidR="000725FB" w:rsidRPr="00FB46AF" w:rsidRDefault="000725FB" w:rsidP="001332CF">
            <w:pPr>
              <w:jc w:val="center"/>
            </w:pPr>
            <w:r w:rsidRPr="00FB46AF">
              <w:t>25</w:t>
            </w:r>
          </w:p>
        </w:tc>
        <w:tc>
          <w:tcPr>
            <w:tcW w:w="419" w:type="pct"/>
            <w:shd w:val="clear" w:color="auto" w:fill="auto"/>
            <w:vAlign w:val="center"/>
          </w:tcPr>
          <w:p w:rsidR="000725FB" w:rsidRPr="00FB46AF" w:rsidRDefault="00137385" w:rsidP="001332CF">
            <w:pPr>
              <w:jc w:val="center"/>
            </w:pPr>
            <w:r w:rsidRPr="00FB46AF">
              <w:t>101</w:t>
            </w:r>
          </w:p>
        </w:tc>
        <w:tc>
          <w:tcPr>
            <w:tcW w:w="418" w:type="pct"/>
            <w:shd w:val="clear" w:color="auto" w:fill="auto"/>
            <w:vAlign w:val="center"/>
          </w:tcPr>
          <w:p w:rsidR="000725FB" w:rsidRPr="00FB46AF" w:rsidRDefault="000725FB" w:rsidP="001332CF">
            <w:pPr>
              <w:jc w:val="center"/>
              <w:rPr>
                <w:b/>
              </w:rPr>
            </w:pPr>
            <w:r w:rsidRPr="00FB46AF">
              <w:rPr>
                <w:b/>
              </w:rPr>
              <w:t>3,125</w:t>
            </w:r>
          </w:p>
        </w:tc>
        <w:tc>
          <w:tcPr>
            <w:tcW w:w="419" w:type="pct"/>
            <w:shd w:val="clear" w:color="auto" w:fill="auto"/>
            <w:vAlign w:val="center"/>
          </w:tcPr>
          <w:p w:rsidR="000725FB" w:rsidRPr="00FB46AF" w:rsidRDefault="00137385" w:rsidP="001332CF">
            <w:pPr>
              <w:jc w:val="center"/>
              <w:rPr>
                <w:b/>
              </w:rPr>
            </w:pPr>
            <w:r w:rsidRPr="00FB46AF">
              <w:rPr>
                <w:b/>
              </w:rPr>
              <w:t>11,2</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lastRenderedPageBreak/>
              <w:t>8</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shd w:val="clear" w:color="auto" w:fill="auto"/>
            <w:vAlign w:val="center"/>
          </w:tcPr>
          <w:p w:rsidR="000725FB" w:rsidRPr="00FB46AF" w:rsidRDefault="000725FB" w:rsidP="001332CF">
            <w:pPr>
              <w:jc w:val="center"/>
            </w:pPr>
            <w:r w:rsidRPr="00FB46AF">
              <w:t>8</w:t>
            </w:r>
          </w:p>
        </w:tc>
        <w:tc>
          <w:tcPr>
            <w:tcW w:w="419" w:type="pct"/>
            <w:shd w:val="clear" w:color="auto" w:fill="auto"/>
            <w:vAlign w:val="center"/>
          </w:tcPr>
          <w:p w:rsidR="000725FB" w:rsidRPr="00FB46AF" w:rsidRDefault="00137385" w:rsidP="001332CF">
            <w:pPr>
              <w:jc w:val="center"/>
            </w:pPr>
            <w:r w:rsidRPr="00FB46AF">
              <w:t>11</w:t>
            </w:r>
          </w:p>
        </w:tc>
        <w:tc>
          <w:tcPr>
            <w:tcW w:w="418" w:type="pct"/>
            <w:shd w:val="clear" w:color="auto" w:fill="auto"/>
            <w:vAlign w:val="center"/>
          </w:tcPr>
          <w:p w:rsidR="000725FB" w:rsidRPr="00FB46AF" w:rsidRDefault="00137385" w:rsidP="001332CF">
            <w:pPr>
              <w:jc w:val="center"/>
            </w:pPr>
            <w:r w:rsidRPr="00FB46AF">
              <w:t>5</w:t>
            </w:r>
          </w:p>
        </w:tc>
        <w:tc>
          <w:tcPr>
            <w:tcW w:w="419" w:type="pct"/>
            <w:shd w:val="clear" w:color="auto" w:fill="auto"/>
            <w:vAlign w:val="center"/>
          </w:tcPr>
          <w:p w:rsidR="000725FB" w:rsidRPr="00FB46AF" w:rsidRDefault="00137385" w:rsidP="001332CF">
            <w:pPr>
              <w:jc w:val="center"/>
            </w:pPr>
            <w:r w:rsidRPr="00FB46AF">
              <w:t>2</w:t>
            </w:r>
          </w:p>
        </w:tc>
        <w:tc>
          <w:tcPr>
            <w:tcW w:w="418" w:type="pct"/>
            <w:shd w:val="clear" w:color="auto" w:fill="auto"/>
            <w:vAlign w:val="center"/>
          </w:tcPr>
          <w:p w:rsidR="000725FB" w:rsidRPr="00FB46AF" w:rsidRDefault="00137385" w:rsidP="001332CF">
            <w:pPr>
              <w:jc w:val="center"/>
              <w:rPr>
                <w:b/>
              </w:rPr>
            </w:pPr>
            <w:r w:rsidRPr="00FB46AF">
              <w:rPr>
                <w:b/>
              </w:rPr>
              <w:t>2,5</w:t>
            </w:r>
          </w:p>
        </w:tc>
        <w:tc>
          <w:tcPr>
            <w:tcW w:w="419" w:type="pct"/>
            <w:shd w:val="clear" w:color="auto" w:fill="auto"/>
            <w:vAlign w:val="center"/>
          </w:tcPr>
          <w:p w:rsidR="000725FB" w:rsidRPr="00FB46AF" w:rsidRDefault="00137385" w:rsidP="001332CF">
            <w:pPr>
              <w:jc w:val="center"/>
              <w:rPr>
                <w:b/>
              </w:rPr>
            </w:pPr>
            <w:r w:rsidRPr="00FB46AF">
              <w:rPr>
                <w:b/>
              </w:rPr>
              <w:t>1</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9</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операторами связи требований к оказанию услуг связи</w:t>
            </w:r>
          </w:p>
        </w:tc>
        <w:tc>
          <w:tcPr>
            <w:tcW w:w="418" w:type="pct"/>
            <w:shd w:val="clear" w:color="auto" w:fill="auto"/>
            <w:vAlign w:val="center"/>
          </w:tcPr>
          <w:p w:rsidR="000725FB" w:rsidRPr="00FB46AF" w:rsidRDefault="000725FB" w:rsidP="001332CF">
            <w:pPr>
              <w:jc w:val="center"/>
            </w:pPr>
            <w:r w:rsidRPr="00FB46AF">
              <w:t>311</w:t>
            </w:r>
          </w:p>
        </w:tc>
        <w:tc>
          <w:tcPr>
            <w:tcW w:w="419" w:type="pct"/>
            <w:shd w:val="clear" w:color="auto" w:fill="auto"/>
            <w:vAlign w:val="center"/>
          </w:tcPr>
          <w:p w:rsidR="000725FB" w:rsidRPr="00FB46AF" w:rsidRDefault="00137385" w:rsidP="001332CF">
            <w:pPr>
              <w:jc w:val="center"/>
            </w:pPr>
            <w:r w:rsidRPr="00FB46AF">
              <w:t>294</w:t>
            </w:r>
          </w:p>
        </w:tc>
        <w:tc>
          <w:tcPr>
            <w:tcW w:w="418" w:type="pct"/>
            <w:shd w:val="clear" w:color="auto" w:fill="auto"/>
            <w:vAlign w:val="center"/>
          </w:tcPr>
          <w:p w:rsidR="000725FB" w:rsidRPr="00FB46AF" w:rsidRDefault="000725FB" w:rsidP="001332CF">
            <w:pPr>
              <w:jc w:val="center"/>
            </w:pPr>
            <w:r w:rsidRPr="00FB46AF">
              <w:t>24</w:t>
            </w:r>
          </w:p>
        </w:tc>
        <w:tc>
          <w:tcPr>
            <w:tcW w:w="419" w:type="pct"/>
            <w:shd w:val="clear" w:color="auto" w:fill="auto"/>
            <w:vAlign w:val="center"/>
          </w:tcPr>
          <w:p w:rsidR="000725FB" w:rsidRPr="00FB46AF" w:rsidRDefault="00137385" w:rsidP="001332CF">
            <w:pPr>
              <w:jc w:val="center"/>
            </w:pPr>
            <w:r w:rsidRPr="00FB46AF">
              <w:t>15</w:t>
            </w:r>
          </w:p>
        </w:tc>
        <w:tc>
          <w:tcPr>
            <w:tcW w:w="418" w:type="pct"/>
            <w:shd w:val="clear" w:color="auto" w:fill="auto"/>
            <w:vAlign w:val="center"/>
          </w:tcPr>
          <w:p w:rsidR="000725FB" w:rsidRPr="00FB46AF" w:rsidRDefault="000725FB" w:rsidP="001332CF">
            <w:pPr>
              <w:jc w:val="center"/>
              <w:rPr>
                <w:b/>
              </w:rPr>
            </w:pPr>
            <w:r w:rsidRPr="00FB46AF">
              <w:rPr>
                <w:b/>
              </w:rPr>
              <w:t>3</w:t>
            </w:r>
          </w:p>
        </w:tc>
        <w:tc>
          <w:tcPr>
            <w:tcW w:w="419" w:type="pct"/>
            <w:shd w:val="clear" w:color="auto" w:fill="auto"/>
            <w:vAlign w:val="center"/>
          </w:tcPr>
          <w:p w:rsidR="000725FB" w:rsidRPr="00FB46AF" w:rsidRDefault="00137385" w:rsidP="001332CF">
            <w:pPr>
              <w:jc w:val="center"/>
              <w:rPr>
                <w:b/>
              </w:rPr>
            </w:pPr>
            <w:r w:rsidRPr="00FB46AF">
              <w:rPr>
                <w:b/>
              </w:rPr>
              <w:t>1,7</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10</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 xml:space="preserve">Государственный контроль и надзор за соблюдением </w:t>
            </w:r>
            <w:proofErr w:type="spellStart"/>
            <w:r w:rsidRPr="00FB46AF">
              <w:rPr>
                <w:sz w:val="20"/>
                <w:szCs w:val="20"/>
              </w:rPr>
              <w:t>требовний</w:t>
            </w:r>
            <w:proofErr w:type="spellEnd"/>
            <w:r w:rsidRPr="00FB46AF">
              <w:rPr>
                <w:sz w:val="20"/>
                <w:szCs w:val="20"/>
              </w:rPr>
              <w:t xml:space="preserve"> к порядку использования франкировальных машин и выявления франкировальных машин, не разрешенных к использованию</w:t>
            </w:r>
          </w:p>
        </w:tc>
        <w:tc>
          <w:tcPr>
            <w:tcW w:w="418" w:type="pct"/>
            <w:shd w:val="clear" w:color="auto" w:fill="auto"/>
            <w:vAlign w:val="center"/>
          </w:tcPr>
          <w:p w:rsidR="000725FB" w:rsidRPr="00FB46AF" w:rsidRDefault="00137385" w:rsidP="001332CF">
            <w:pPr>
              <w:jc w:val="center"/>
            </w:pPr>
            <w:r w:rsidRPr="00FB46AF">
              <w:t>43</w:t>
            </w:r>
          </w:p>
        </w:tc>
        <w:tc>
          <w:tcPr>
            <w:tcW w:w="419" w:type="pct"/>
            <w:shd w:val="clear" w:color="auto" w:fill="auto"/>
            <w:vAlign w:val="center"/>
          </w:tcPr>
          <w:p w:rsidR="000725FB" w:rsidRPr="00FB46AF" w:rsidRDefault="00137385" w:rsidP="001332CF">
            <w:pPr>
              <w:jc w:val="center"/>
            </w:pPr>
            <w:r w:rsidRPr="00FB46AF">
              <w:t>43</w:t>
            </w:r>
          </w:p>
        </w:tc>
        <w:tc>
          <w:tcPr>
            <w:tcW w:w="418" w:type="pct"/>
            <w:shd w:val="clear" w:color="auto" w:fill="auto"/>
            <w:vAlign w:val="center"/>
          </w:tcPr>
          <w:p w:rsidR="000725FB" w:rsidRPr="00FB46AF" w:rsidRDefault="00137385" w:rsidP="001332CF">
            <w:pPr>
              <w:jc w:val="center"/>
            </w:pPr>
            <w:r w:rsidRPr="00FB46AF">
              <w:t>4</w:t>
            </w:r>
          </w:p>
        </w:tc>
        <w:tc>
          <w:tcPr>
            <w:tcW w:w="419" w:type="pct"/>
            <w:shd w:val="clear" w:color="auto" w:fill="auto"/>
            <w:vAlign w:val="center"/>
          </w:tcPr>
          <w:p w:rsidR="000725FB" w:rsidRPr="00FB46AF" w:rsidRDefault="00137385" w:rsidP="001332CF">
            <w:pPr>
              <w:jc w:val="center"/>
            </w:pPr>
            <w:r w:rsidRPr="00FB46AF">
              <w:t>3</w:t>
            </w:r>
          </w:p>
        </w:tc>
        <w:tc>
          <w:tcPr>
            <w:tcW w:w="418" w:type="pct"/>
            <w:shd w:val="clear" w:color="auto" w:fill="auto"/>
            <w:vAlign w:val="center"/>
          </w:tcPr>
          <w:p w:rsidR="000725FB" w:rsidRPr="00FB46AF" w:rsidRDefault="00137385" w:rsidP="001332CF">
            <w:pPr>
              <w:jc w:val="center"/>
              <w:rPr>
                <w:b/>
              </w:rPr>
            </w:pPr>
            <w:r w:rsidRPr="00FB46AF">
              <w:rPr>
                <w:b/>
              </w:rPr>
              <w:t>2</w:t>
            </w:r>
          </w:p>
        </w:tc>
        <w:tc>
          <w:tcPr>
            <w:tcW w:w="419" w:type="pct"/>
            <w:shd w:val="clear" w:color="auto" w:fill="auto"/>
            <w:vAlign w:val="center"/>
          </w:tcPr>
          <w:p w:rsidR="000725FB" w:rsidRPr="00FB46AF" w:rsidRDefault="00137385" w:rsidP="001332CF">
            <w:pPr>
              <w:jc w:val="center"/>
              <w:rPr>
                <w:b/>
              </w:rPr>
            </w:pPr>
            <w:r w:rsidRPr="00FB46AF">
              <w:rPr>
                <w:b/>
              </w:rPr>
              <w:t>1,5</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11</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18" w:type="pct"/>
            <w:shd w:val="clear" w:color="auto" w:fill="auto"/>
            <w:vAlign w:val="center"/>
          </w:tcPr>
          <w:p w:rsidR="000725FB" w:rsidRPr="00FB46AF" w:rsidRDefault="000725FB" w:rsidP="001332CF">
            <w:pPr>
              <w:jc w:val="center"/>
            </w:pPr>
            <w:r w:rsidRPr="00FB46AF">
              <w:t>311</w:t>
            </w:r>
          </w:p>
        </w:tc>
        <w:tc>
          <w:tcPr>
            <w:tcW w:w="419" w:type="pct"/>
            <w:shd w:val="clear" w:color="auto" w:fill="auto"/>
            <w:vAlign w:val="center"/>
          </w:tcPr>
          <w:p w:rsidR="000725FB" w:rsidRPr="00FB46AF" w:rsidRDefault="00137385" w:rsidP="001332CF">
            <w:pPr>
              <w:jc w:val="center"/>
            </w:pPr>
            <w:r w:rsidRPr="00FB46AF">
              <w:t>290</w:t>
            </w:r>
          </w:p>
        </w:tc>
        <w:tc>
          <w:tcPr>
            <w:tcW w:w="418" w:type="pct"/>
            <w:shd w:val="clear" w:color="auto" w:fill="auto"/>
            <w:vAlign w:val="center"/>
          </w:tcPr>
          <w:p w:rsidR="000725FB" w:rsidRPr="00FB46AF" w:rsidRDefault="000725FB" w:rsidP="001332CF">
            <w:pPr>
              <w:jc w:val="center"/>
            </w:pPr>
            <w:r w:rsidRPr="00FB46AF">
              <w:t>30</w:t>
            </w:r>
          </w:p>
        </w:tc>
        <w:tc>
          <w:tcPr>
            <w:tcW w:w="419" w:type="pct"/>
            <w:shd w:val="clear" w:color="auto" w:fill="auto"/>
            <w:vAlign w:val="center"/>
          </w:tcPr>
          <w:p w:rsidR="000725FB" w:rsidRPr="00FB46AF" w:rsidRDefault="00137385" w:rsidP="001332CF">
            <w:pPr>
              <w:jc w:val="center"/>
            </w:pPr>
            <w:r w:rsidRPr="00FB46AF">
              <w:t>76</w:t>
            </w:r>
          </w:p>
        </w:tc>
        <w:tc>
          <w:tcPr>
            <w:tcW w:w="418" w:type="pct"/>
            <w:shd w:val="clear" w:color="auto" w:fill="auto"/>
            <w:vAlign w:val="center"/>
          </w:tcPr>
          <w:p w:rsidR="000725FB" w:rsidRPr="00FB46AF" w:rsidRDefault="000725FB" w:rsidP="001332CF">
            <w:pPr>
              <w:jc w:val="center"/>
              <w:rPr>
                <w:b/>
              </w:rPr>
            </w:pPr>
            <w:r w:rsidRPr="00FB46AF">
              <w:rPr>
                <w:b/>
              </w:rPr>
              <w:t>3,75</w:t>
            </w:r>
          </w:p>
        </w:tc>
        <w:tc>
          <w:tcPr>
            <w:tcW w:w="419" w:type="pct"/>
            <w:shd w:val="clear" w:color="auto" w:fill="auto"/>
            <w:vAlign w:val="center"/>
          </w:tcPr>
          <w:p w:rsidR="000725FB" w:rsidRPr="00FB46AF" w:rsidRDefault="00137385" w:rsidP="001332CF">
            <w:pPr>
              <w:jc w:val="center"/>
              <w:rPr>
                <w:b/>
              </w:rPr>
            </w:pPr>
            <w:r w:rsidRPr="00FB46AF">
              <w:rPr>
                <w:b/>
              </w:rPr>
              <w:t>8,4</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12</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shd w:val="clear" w:color="auto" w:fill="auto"/>
            <w:vAlign w:val="center"/>
          </w:tcPr>
          <w:p w:rsidR="000725FB" w:rsidRPr="00FB46AF" w:rsidRDefault="000725FB" w:rsidP="001332CF">
            <w:pPr>
              <w:jc w:val="center"/>
            </w:pPr>
            <w:r w:rsidRPr="00FB46AF">
              <w:t>311</w:t>
            </w:r>
          </w:p>
        </w:tc>
        <w:tc>
          <w:tcPr>
            <w:tcW w:w="419" w:type="pct"/>
            <w:shd w:val="clear" w:color="auto" w:fill="auto"/>
            <w:vAlign w:val="center"/>
          </w:tcPr>
          <w:p w:rsidR="000725FB" w:rsidRPr="00FB46AF" w:rsidRDefault="00137385" w:rsidP="001332CF">
            <w:pPr>
              <w:jc w:val="center"/>
            </w:pPr>
            <w:r w:rsidRPr="00FB46AF">
              <w:t>294</w:t>
            </w:r>
          </w:p>
        </w:tc>
        <w:tc>
          <w:tcPr>
            <w:tcW w:w="418" w:type="pct"/>
            <w:shd w:val="clear" w:color="auto" w:fill="auto"/>
            <w:vAlign w:val="center"/>
          </w:tcPr>
          <w:p w:rsidR="000725FB" w:rsidRPr="00FB46AF" w:rsidRDefault="000725FB" w:rsidP="001332CF">
            <w:pPr>
              <w:jc w:val="center"/>
            </w:pPr>
            <w:r w:rsidRPr="00FB46AF">
              <w:t>26</w:t>
            </w:r>
          </w:p>
        </w:tc>
        <w:tc>
          <w:tcPr>
            <w:tcW w:w="419" w:type="pct"/>
            <w:shd w:val="clear" w:color="auto" w:fill="auto"/>
            <w:vAlign w:val="center"/>
          </w:tcPr>
          <w:p w:rsidR="000725FB" w:rsidRPr="00FB46AF" w:rsidRDefault="00137385" w:rsidP="001332CF">
            <w:pPr>
              <w:jc w:val="center"/>
            </w:pPr>
            <w:r w:rsidRPr="00FB46AF">
              <w:t>18</w:t>
            </w:r>
          </w:p>
        </w:tc>
        <w:tc>
          <w:tcPr>
            <w:tcW w:w="418" w:type="pct"/>
            <w:shd w:val="clear" w:color="auto" w:fill="auto"/>
            <w:vAlign w:val="center"/>
          </w:tcPr>
          <w:p w:rsidR="000725FB" w:rsidRPr="00FB46AF" w:rsidRDefault="000725FB" w:rsidP="001332CF">
            <w:pPr>
              <w:jc w:val="center"/>
              <w:rPr>
                <w:b/>
              </w:rPr>
            </w:pPr>
            <w:r w:rsidRPr="00FB46AF">
              <w:rPr>
                <w:b/>
              </w:rPr>
              <w:t>3,25</w:t>
            </w:r>
          </w:p>
        </w:tc>
        <w:tc>
          <w:tcPr>
            <w:tcW w:w="419" w:type="pct"/>
            <w:shd w:val="clear" w:color="auto" w:fill="auto"/>
            <w:vAlign w:val="center"/>
          </w:tcPr>
          <w:p w:rsidR="000725FB" w:rsidRPr="00FB46AF" w:rsidRDefault="00137385" w:rsidP="001332CF">
            <w:pPr>
              <w:jc w:val="center"/>
              <w:rPr>
                <w:b/>
              </w:rPr>
            </w:pPr>
            <w:r w:rsidRPr="00FB46AF">
              <w:rPr>
                <w:b/>
              </w:rPr>
              <w:t>2</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13</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операторами связи требований к пропуску трафика и его маршрутизации</w:t>
            </w:r>
          </w:p>
        </w:tc>
        <w:tc>
          <w:tcPr>
            <w:tcW w:w="418" w:type="pct"/>
            <w:shd w:val="clear" w:color="auto" w:fill="auto"/>
            <w:vAlign w:val="center"/>
          </w:tcPr>
          <w:p w:rsidR="000725FB" w:rsidRPr="00FB46AF" w:rsidRDefault="000725FB" w:rsidP="001332CF">
            <w:pPr>
              <w:jc w:val="center"/>
            </w:pPr>
            <w:r w:rsidRPr="00FB46AF">
              <w:t>162</w:t>
            </w:r>
          </w:p>
        </w:tc>
        <w:tc>
          <w:tcPr>
            <w:tcW w:w="419" w:type="pct"/>
            <w:shd w:val="clear" w:color="auto" w:fill="auto"/>
            <w:vAlign w:val="center"/>
          </w:tcPr>
          <w:p w:rsidR="000725FB" w:rsidRPr="00FB46AF" w:rsidRDefault="00137385" w:rsidP="001332CF">
            <w:pPr>
              <w:jc w:val="center"/>
            </w:pPr>
            <w:r w:rsidRPr="00FB46AF">
              <w:t>158</w:t>
            </w:r>
          </w:p>
        </w:tc>
        <w:tc>
          <w:tcPr>
            <w:tcW w:w="418" w:type="pct"/>
            <w:shd w:val="clear" w:color="auto" w:fill="auto"/>
            <w:vAlign w:val="center"/>
          </w:tcPr>
          <w:p w:rsidR="000725FB" w:rsidRPr="00FB46AF" w:rsidRDefault="000725FB" w:rsidP="001332CF">
            <w:pPr>
              <w:jc w:val="center"/>
            </w:pPr>
            <w:r w:rsidRPr="00FB46AF">
              <w:t>12</w:t>
            </w:r>
          </w:p>
        </w:tc>
        <w:tc>
          <w:tcPr>
            <w:tcW w:w="419" w:type="pct"/>
            <w:shd w:val="clear" w:color="auto" w:fill="auto"/>
            <w:vAlign w:val="center"/>
          </w:tcPr>
          <w:p w:rsidR="000725FB" w:rsidRPr="00FB46AF" w:rsidRDefault="00137385" w:rsidP="001332CF">
            <w:pPr>
              <w:jc w:val="center"/>
            </w:pPr>
            <w:r w:rsidRPr="00FB46AF">
              <w:t>14</w:t>
            </w:r>
          </w:p>
        </w:tc>
        <w:tc>
          <w:tcPr>
            <w:tcW w:w="418" w:type="pct"/>
            <w:shd w:val="clear" w:color="auto" w:fill="auto"/>
            <w:vAlign w:val="center"/>
          </w:tcPr>
          <w:p w:rsidR="000725FB" w:rsidRPr="00FB46AF" w:rsidRDefault="000725FB" w:rsidP="001332CF">
            <w:pPr>
              <w:jc w:val="center"/>
              <w:rPr>
                <w:b/>
              </w:rPr>
            </w:pPr>
            <w:r w:rsidRPr="00FB46AF">
              <w:rPr>
                <w:b/>
              </w:rPr>
              <w:t>2,4</w:t>
            </w:r>
          </w:p>
        </w:tc>
        <w:tc>
          <w:tcPr>
            <w:tcW w:w="419" w:type="pct"/>
            <w:shd w:val="clear" w:color="auto" w:fill="auto"/>
            <w:vAlign w:val="center"/>
          </w:tcPr>
          <w:p w:rsidR="000725FB" w:rsidRPr="00FB46AF" w:rsidRDefault="00137385" w:rsidP="001332CF">
            <w:pPr>
              <w:jc w:val="center"/>
              <w:rPr>
                <w:b/>
              </w:rPr>
            </w:pPr>
            <w:r w:rsidRPr="00FB46AF">
              <w:rPr>
                <w:b/>
              </w:rPr>
              <w:t>2,8</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14</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 xml:space="preserve">Государственный контроль и надзор за соблюдением требований к порядку </w:t>
            </w:r>
            <w:proofErr w:type="gramStart"/>
            <w:r w:rsidRPr="00FB46AF">
              <w:rPr>
                <w:sz w:val="20"/>
                <w:szCs w:val="20"/>
              </w:rPr>
              <w:t>распределения ресурса нумерации единой сети электросвязи Российской Федерации</w:t>
            </w:r>
            <w:proofErr w:type="gramEnd"/>
          </w:p>
        </w:tc>
        <w:tc>
          <w:tcPr>
            <w:tcW w:w="418" w:type="pct"/>
            <w:shd w:val="clear" w:color="auto" w:fill="auto"/>
            <w:vAlign w:val="center"/>
          </w:tcPr>
          <w:p w:rsidR="000725FB" w:rsidRPr="00FB46AF" w:rsidRDefault="000725FB" w:rsidP="001332CF">
            <w:pPr>
              <w:jc w:val="center"/>
            </w:pPr>
            <w:r w:rsidRPr="00FB46AF">
              <w:t>77</w:t>
            </w:r>
          </w:p>
        </w:tc>
        <w:tc>
          <w:tcPr>
            <w:tcW w:w="419" w:type="pct"/>
            <w:shd w:val="clear" w:color="auto" w:fill="auto"/>
            <w:vAlign w:val="center"/>
          </w:tcPr>
          <w:p w:rsidR="000725FB" w:rsidRPr="00FB46AF" w:rsidRDefault="00137385" w:rsidP="001332CF">
            <w:pPr>
              <w:jc w:val="center"/>
            </w:pPr>
            <w:r w:rsidRPr="00FB46AF">
              <w:t>76</w:t>
            </w:r>
          </w:p>
        </w:tc>
        <w:tc>
          <w:tcPr>
            <w:tcW w:w="418" w:type="pct"/>
            <w:shd w:val="clear" w:color="auto" w:fill="auto"/>
            <w:vAlign w:val="center"/>
          </w:tcPr>
          <w:p w:rsidR="000725FB" w:rsidRPr="00FB46AF" w:rsidRDefault="000725FB" w:rsidP="001332CF">
            <w:pPr>
              <w:jc w:val="center"/>
            </w:pPr>
            <w:r w:rsidRPr="00FB46AF">
              <w:t>3</w:t>
            </w:r>
          </w:p>
        </w:tc>
        <w:tc>
          <w:tcPr>
            <w:tcW w:w="419" w:type="pct"/>
            <w:shd w:val="clear" w:color="auto" w:fill="auto"/>
            <w:vAlign w:val="center"/>
          </w:tcPr>
          <w:p w:rsidR="000725FB" w:rsidRPr="00FB46AF" w:rsidRDefault="00137385" w:rsidP="001332CF">
            <w:pPr>
              <w:jc w:val="center"/>
            </w:pPr>
            <w:r w:rsidRPr="00FB46AF">
              <w:t>1</w:t>
            </w:r>
          </w:p>
        </w:tc>
        <w:tc>
          <w:tcPr>
            <w:tcW w:w="418" w:type="pct"/>
            <w:shd w:val="clear" w:color="auto" w:fill="auto"/>
            <w:vAlign w:val="center"/>
          </w:tcPr>
          <w:p w:rsidR="000725FB" w:rsidRPr="00FB46AF" w:rsidRDefault="000725FB" w:rsidP="001332CF">
            <w:pPr>
              <w:jc w:val="center"/>
              <w:rPr>
                <w:b/>
              </w:rPr>
            </w:pPr>
            <w:r w:rsidRPr="00FB46AF">
              <w:rPr>
                <w:b/>
              </w:rPr>
              <w:t>0,6</w:t>
            </w:r>
          </w:p>
        </w:tc>
        <w:tc>
          <w:tcPr>
            <w:tcW w:w="419" w:type="pct"/>
            <w:shd w:val="clear" w:color="auto" w:fill="auto"/>
            <w:vAlign w:val="center"/>
          </w:tcPr>
          <w:p w:rsidR="000725FB" w:rsidRPr="00FB46AF" w:rsidRDefault="00137385" w:rsidP="001332CF">
            <w:pPr>
              <w:jc w:val="center"/>
              <w:rPr>
                <w:b/>
              </w:rPr>
            </w:pPr>
            <w:r w:rsidRPr="00FB46AF">
              <w:rPr>
                <w:b/>
              </w:rPr>
              <w:t>0,2</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15</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FB46AF">
              <w:rPr>
                <w:sz w:val="20"/>
                <w:szCs w:val="20"/>
              </w:rPr>
              <w:t>ресурса нумерации единой сети электросвязи Российской Федерации</w:t>
            </w:r>
            <w:proofErr w:type="gramEnd"/>
          </w:p>
        </w:tc>
        <w:tc>
          <w:tcPr>
            <w:tcW w:w="418" w:type="pct"/>
            <w:shd w:val="clear" w:color="auto" w:fill="auto"/>
            <w:vAlign w:val="center"/>
          </w:tcPr>
          <w:p w:rsidR="000725FB" w:rsidRPr="00FB46AF" w:rsidRDefault="000725FB" w:rsidP="001332CF">
            <w:pPr>
              <w:jc w:val="center"/>
            </w:pPr>
            <w:r w:rsidRPr="00FB46AF">
              <w:t>77</w:t>
            </w:r>
          </w:p>
        </w:tc>
        <w:tc>
          <w:tcPr>
            <w:tcW w:w="419" w:type="pct"/>
            <w:shd w:val="clear" w:color="auto" w:fill="auto"/>
            <w:vAlign w:val="center"/>
          </w:tcPr>
          <w:p w:rsidR="000725FB" w:rsidRPr="00FB46AF" w:rsidRDefault="00137385" w:rsidP="001332CF">
            <w:pPr>
              <w:jc w:val="center"/>
            </w:pPr>
            <w:r w:rsidRPr="00FB46AF">
              <w:t>76</w:t>
            </w:r>
          </w:p>
        </w:tc>
        <w:tc>
          <w:tcPr>
            <w:tcW w:w="418" w:type="pct"/>
            <w:shd w:val="clear" w:color="auto" w:fill="auto"/>
            <w:vAlign w:val="center"/>
          </w:tcPr>
          <w:p w:rsidR="000725FB" w:rsidRPr="00FB46AF" w:rsidRDefault="000725FB" w:rsidP="001332CF">
            <w:pPr>
              <w:jc w:val="center"/>
            </w:pPr>
            <w:r w:rsidRPr="00FB46AF">
              <w:t>3</w:t>
            </w:r>
          </w:p>
        </w:tc>
        <w:tc>
          <w:tcPr>
            <w:tcW w:w="419" w:type="pct"/>
            <w:shd w:val="clear" w:color="auto" w:fill="auto"/>
            <w:vAlign w:val="center"/>
          </w:tcPr>
          <w:p w:rsidR="000725FB" w:rsidRPr="00FB46AF" w:rsidRDefault="00137385" w:rsidP="001332CF">
            <w:pPr>
              <w:jc w:val="center"/>
            </w:pPr>
            <w:r w:rsidRPr="00FB46AF">
              <w:t>1</w:t>
            </w:r>
          </w:p>
        </w:tc>
        <w:tc>
          <w:tcPr>
            <w:tcW w:w="418" w:type="pct"/>
            <w:shd w:val="clear" w:color="auto" w:fill="auto"/>
            <w:vAlign w:val="center"/>
          </w:tcPr>
          <w:p w:rsidR="000725FB" w:rsidRPr="00FB46AF" w:rsidRDefault="000725FB" w:rsidP="001332CF">
            <w:pPr>
              <w:jc w:val="center"/>
              <w:rPr>
                <w:b/>
              </w:rPr>
            </w:pPr>
            <w:r w:rsidRPr="00FB46AF">
              <w:rPr>
                <w:b/>
              </w:rPr>
              <w:t>0,6</w:t>
            </w:r>
          </w:p>
        </w:tc>
        <w:tc>
          <w:tcPr>
            <w:tcW w:w="419" w:type="pct"/>
            <w:shd w:val="clear" w:color="auto" w:fill="auto"/>
            <w:vAlign w:val="center"/>
          </w:tcPr>
          <w:p w:rsidR="000725FB" w:rsidRPr="00FB46AF" w:rsidRDefault="00137385" w:rsidP="001332CF">
            <w:pPr>
              <w:jc w:val="center"/>
              <w:rPr>
                <w:b/>
              </w:rPr>
            </w:pPr>
            <w:r w:rsidRPr="00FB46AF">
              <w:rPr>
                <w:b/>
              </w:rPr>
              <w:t>0,2</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lastRenderedPageBreak/>
              <w:t>16</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FB46AF">
              <w:rPr>
                <w:sz w:val="20"/>
                <w:szCs w:val="20"/>
              </w:rPr>
              <w:t>Федерации</w:t>
            </w:r>
            <w:proofErr w:type="gramEnd"/>
            <w:r w:rsidRPr="00FB46AF">
              <w:rPr>
                <w:sz w:val="20"/>
                <w:szCs w:val="20"/>
              </w:rPr>
              <w:t xml:space="preserve">  а также организации ими внутреннего контроля</w:t>
            </w:r>
          </w:p>
        </w:tc>
        <w:tc>
          <w:tcPr>
            <w:tcW w:w="418" w:type="pct"/>
            <w:shd w:val="clear" w:color="auto" w:fill="auto"/>
            <w:vAlign w:val="center"/>
          </w:tcPr>
          <w:p w:rsidR="000725FB" w:rsidRPr="00FB46AF" w:rsidRDefault="000725FB" w:rsidP="001332CF">
            <w:pPr>
              <w:jc w:val="center"/>
              <w:rPr>
                <w:lang w:val="en-US"/>
              </w:rPr>
            </w:pPr>
            <w:r w:rsidRPr="00FB46AF">
              <w:rPr>
                <w:lang w:val="en-US"/>
              </w:rPr>
              <w:t>1</w:t>
            </w:r>
          </w:p>
        </w:tc>
        <w:tc>
          <w:tcPr>
            <w:tcW w:w="419" w:type="pct"/>
            <w:shd w:val="clear" w:color="auto" w:fill="auto"/>
            <w:vAlign w:val="center"/>
          </w:tcPr>
          <w:p w:rsidR="000725FB" w:rsidRPr="00FB46AF" w:rsidRDefault="00137385" w:rsidP="001332CF">
            <w:pPr>
              <w:jc w:val="center"/>
            </w:pPr>
            <w:r w:rsidRPr="00FB46AF">
              <w:t>1</w:t>
            </w:r>
          </w:p>
        </w:tc>
        <w:tc>
          <w:tcPr>
            <w:tcW w:w="418" w:type="pct"/>
            <w:shd w:val="clear" w:color="auto" w:fill="auto"/>
            <w:vAlign w:val="center"/>
          </w:tcPr>
          <w:p w:rsidR="000725FB" w:rsidRPr="00FB46AF" w:rsidRDefault="00137385" w:rsidP="001332CF">
            <w:pPr>
              <w:jc w:val="center"/>
            </w:pPr>
            <w:r w:rsidRPr="00FB46AF">
              <w:t>0</w:t>
            </w:r>
          </w:p>
        </w:tc>
        <w:tc>
          <w:tcPr>
            <w:tcW w:w="419" w:type="pct"/>
            <w:shd w:val="clear" w:color="auto" w:fill="auto"/>
            <w:vAlign w:val="center"/>
          </w:tcPr>
          <w:p w:rsidR="000725FB" w:rsidRPr="00FB46AF" w:rsidRDefault="00137385" w:rsidP="001332CF">
            <w:pPr>
              <w:jc w:val="center"/>
            </w:pPr>
            <w:r w:rsidRPr="00FB46AF">
              <w:t>0</w:t>
            </w:r>
          </w:p>
        </w:tc>
        <w:tc>
          <w:tcPr>
            <w:tcW w:w="418" w:type="pct"/>
            <w:shd w:val="clear" w:color="auto" w:fill="auto"/>
            <w:vAlign w:val="center"/>
          </w:tcPr>
          <w:p w:rsidR="000725FB" w:rsidRPr="00FB46AF" w:rsidRDefault="00137385" w:rsidP="001332CF">
            <w:pPr>
              <w:jc w:val="center"/>
              <w:rPr>
                <w:b/>
              </w:rPr>
            </w:pPr>
            <w:r w:rsidRPr="00FB46AF">
              <w:rPr>
                <w:b/>
              </w:rPr>
              <w:t>0</w:t>
            </w:r>
          </w:p>
        </w:tc>
        <w:tc>
          <w:tcPr>
            <w:tcW w:w="419" w:type="pct"/>
            <w:shd w:val="clear" w:color="auto" w:fill="auto"/>
            <w:vAlign w:val="center"/>
          </w:tcPr>
          <w:p w:rsidR="000725FB" w:rsidRPr="00FB46AF" w:rsidRDefault="00137385" w:rsidP="001332CF">
            <w:pPr>
              <w:jc w:val="center"/>
              <w:rPr>
                <w:b/>
              </w:rPr>
            </w:pPr>
            <w:r w:rsidRPr="00FB46AF">
              <w:rPr>
                <w:b/>
              </w:rPr>
              <w:t>0</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17</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B46AF">
              <w:rPr>
                <w:sz w:val="20"/>
                <w:szCs w:val="20"/>
              </w:rPr>
              <w:t>ств гр</w:t>
            </w:r>
            <w:proofErr w:type="gramEnd"/>
            <w:r w:rsidRPr="00FB46AF">
              <w:rPr>
                <w:sz w:val="20"/>
                <w:szCs w:val="20"/>
              </w:rPr>
              <w:t>ажданского назначения</w:t>
            </w:r>
          </w:p>
        </w:tc>
        <w:tc>
          <w:tcPr>
            <w:tcW w:w="418" w:type="pct"/>
            <w:shd w:val="clear" w:color="auto" w:fill="auto"/>
            <w:vAlign w:val="center"/>
          </w:tcPr>
          <w:p w:rsidR="000725FB" w:rsidRPr="00FB46AF" w:rsidRDefault="000725FB" w:rsidP="001332CF">
            <w:pPr>
              <w:jc w:val="center"/>
            </w:pPr>
            <w:r w:rsidRPr="00FB46AF">
              <w:t>1675</w:t>
            </w:r>
          </w:p>
        </w:tc>
        <w:tc>
          <w:tcPr>
            <w:tcW w:w="419" w:type="pct"/>
            <w:shd w:val="clear" w:color="auto" w:fill="auto"/>
            <w:vAlign w:val="center"/>
          </w:tcPr>
          <w:p w:rsidR="000725FB" w:rsidRPr="00FB46AF" w:rsidRDefault="00137385" w:rsidP="001332CF">
            <w:pPr>
              <w:jc w:val="center"/>
            </w:pPr>
            <w:r w:rsidRPr="00FB46AF">
              <w:t>1569</w:t>
            </w:r>
          </w:p>
        </w:tc>
        <w:tc>
          <w:tcPr>
            <w:tcW w:w="418" w:type="pct"/>
            <w:shd w:val="clear" w:color="auto" w:fill="auto"/>
            <w:vAlign w:val="center"/>
          </w:tcPr>
          <w:p w:rsidR="000725FB" w:rsidRPr="00FB46AF" w:rsidRDefault="000725FB" w:rsidP="001332CF">
            <w:pPr>
              <w:jc w:val="center"/>
            </w:pPr>
            <w:r w:rsidRPr="00FB46AF">
              <w:t>14</w:t>
            </w:r>
          </w:p>
        </w:tc>
        <w:tc>
          <w:tcPr>
            <w:tcW w:w="419" w:type="pct"/>
            <w:shd w:val="clear" w:color="auto" w:fill="auto"/>
            <w:vAlign w:val="center"/>
          </w:tcPr>
          <w:p w:rsidR="000725FB" w:rsidRPr="00FB46AF" w:rsidRDefault="00137385" w:rsidP="001332CF">
            <w:pPr>
              <w:jc w:val="center"/>
            </w:pPr>
            <w:r w:rsidRPr="00FB46AF">
              <w:t>28</w:t>
            </w:r>
          </w:p>
        </w:tc>
        <w:tc>
          <w:tcPr>
            <w:tcW w:w="418" w:type="pct"/>
            <w:shd w:val="clear" w:color="auto" w:fill="auto"/>
            <w:vAlign w:val="center"/>
          </w:tcPr>
          <w:p w:rsidR="000725FB" w:rsidRPr="00FB46AF" w:rsidRDefault="000725FB" w:rsidP="001332CF">
            <w:pPr>
              <w:jc w:val="center"/>
              <w:rPr>
                <w:b/>
              </w:rPr>
            </w:pPr>
            <w:r w:rsidRPr="00FB46AF">
              <w:rPr>
                <w:b/>
              </w:rPr>
              <w:t>2,3</w:t>
            </w:r>
          </w:p>
        </w:tc>
        <w:tc>
          <w:tcPr>
            <w:tcW w:w="419" w:type="pct"/>
            <w:shd w:val="clear" w:color="auto" w:fill="auto"/>
            <w:vAlign w:val="center"/>
          </w:tcPr>
          <w:p w:rsidR="000725FB" w:rsidRPr="00FB46AF" w:rsidRDefault="00137385" w:rsidP="001332CF">
            <w:pPr>
              <w:jc w:val="center"/>
              <w:rPr>
                <w:b/>
              </w:rPr>
            </w:pPr>
            <w:r w:rsidRPr="00FB46AF">
              <w:rPr>
                <w:b/>
              </w:rPr>
              <w:t>5,6</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18</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B46AF">
              <w:rPr>
                <w:sz w:val="20"/>
                <w:szCs w:val="20"/>
              </w:rPr>
              <w:t>ств гр</w:t>
            </w:r>
            <w:proofErr w:type="gramEnd"/>
            <w:r w:rsidRPr="00FB46AF">
              <w:rPr>
                <w:sz w:val="20"/>
                <w:szCs w:val="20"/>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FB46AF">
              <w:rPr>
                <w:sz w:val="20"/>
                <w:szCs w:val="20"/>
              </w:rPr>
              <w:t>радиоконтроля</w:t>
            </w:r>
            <w:proofErr w:type="spellEnd"/>
          </w:p>
        </w:tc>
        <w:tc>
          <w:tcPr>
            <w:tcW w:w="418" w:type="pct"/>
            <w:shd w:val="clear" w:color="auto" w:fill="auto"/>
            <w:vAlign w:val="center"/>
          </w:tcPr>
          <w:p w:rsidR="000725FB" w:rsidRPr="00FB46AF" w:rsidRDefault="000725FB" w:rsidP="001332CF">
            <w:pPr>
              <w:jc w:val="center"/>
            </w:pPr>
            <w:r w:rsidRPr="00FB46AF">
              <w:t>1675</w:t>
            </w:r>
          </w:p>
        </w:tc>
        <w:tc>
          <w:tcPr>
            <w:tcW w:w="419" w:type="pct"/>
            <w:shd w:val="clear" w:color="auto" w:fill="auto"/>
            <w:vAlign w:val="center"/>
          </w:tcPr>
          <w:p w:rsidR="000725FB" w:rsidRPr="00FB46AF" w:rsidRDefault="00137385" w:rsidP="001332CF">
            <w:pPr>
              <w:jc w:val="center"/>
            </w:pPr>
            <w:r w:rsidRPr="00FB46AF">
              <w:t>1569</w:t>
            </w:r>
          </w:p>
        </w:tc>
        <w:tc>
          <w:tcPr>
            <w:tcW w:w="418" w:type="pct"/>
            <w:shd w:val="clear" w:color="auto" w:fill="auto"/>
            <w:vAlign w:val="center"/>
          </w:tcPr>
          <w:p w:rsidR="000725FB" w:rsidRPr="00FB46AF" w:rsidRDefault="000725FB" w:rsidP="001332CF">
            <w:pPr>
              <w:jc w:val="center"/>
            </w:pPr>
            <w:r w:rsidRPr="00FB46AF">
              <w:t>16</w:t>
            </w:r>
          </w:p>
        </w:tc>
        <w:tc>
          <w:tcPr>
            <w:tcW w:w="419" w:type="pct"/>
            <w:shd w:val="clear" w:color="auto" w:fill="auto"/>
            <w:vAlign w:val="center"/>
          </w:tcPr>
          <w:p w:rsidR="000725FB" w:rsidRPr="00FB46AF" w:rsidRDefault="00137385" w:rsidP="001332CF">
            <w:pPr>
              <w:jc w:val="center"/>
            </w:pPr>
            <w:r w:rsidRPr="00FB46AF">
              <w:t>27</w:t>
            </w:r>
          </w:p>
        </w:tc>
        <w:tc>
          <w:tcPr>
            <w:tcW w:w="418" w:type="pct"/>
            <w:shd w:val="clear" w:color="auto" w:fill="auto"/>
            <w:vAlign w:val="center"/>
          </w:tcPr>
          <w:p w:rsidR="000725FB" w:rsidRPr="00FB46AF" w:rsidRDefault="000725FB" w:rsidP="001332CF">
            <w:pPr>
              <w:jc w:val="center"/>
              <w:rPr>
                <w:b/>
              </w:rPr>
            </w:pPr>
            <w:r w:rsidRPr="00FB46AF">
              <w:rPr>
                <w:b/>
              </w:rPr>
              <w:t>2,7</w:t>
            </w:r>
          </w:p>
        </w:tc>
        <w:tc>
          <w:tcPr>
            <w:tcW w:w="419" w:type="pct"/>
            <w:shd w:val="clear" w:color="auto" w:fill="auto"/>
            <w:vAlign w:val="center"/>
          </w:tcPr>
          <w:p w:rsidR="000725FB" w:rsidRPr="00FB46AF" w:rsidRDefault="00137385" w:rsidP="001332CF">
            <w:pPr>
              <w:jc w:val="center"/>
              <w:rPr>
                <w:b/>
              </w:rPr>
            </w:pPr>
            <w:r w:rsidRPr="00FB46AF">
              <w:rPr>
                <w:b/>
              </w:rPr>
              <w:t>5,4</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19</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18" w:type="pct"/>
            <w:shd w:val="clear" w:color="auto" w:fill="auto"/>
            <w:vAlign w:val="center"/>
          </w:tcPr>
          <w:p w:rsidR="000725FB" w:rsidRPr="00FB46AF" w:rsidRDefault="000725FB" w:rsidP="001332CF">
            <w:pPr>
              <w:jc w:val="center"/>
            </w:pPr>
            <w:r w:rsidRPr="00FB46AF">
              <w:t>176</w:t>
            </w:r>
          </w:p>
        </w:tc>
        <w:tc>
          <w:tcPr>
            <w:tcW w:w="419" w:type="pct"/>
            <w:shd w:val="clear" w:color="auto" w:fill="auto"/>
            <w:vAlign w:val="center"/>
          </w:tcPr>
          <w:p w:rsidR="000725FB" w:rsidRPr="00FB46AF" w:rsidRDefault="00137385" w:rsidP="001332CF">
            <w:pPr>
              <w:jc w:val="center"/>
            </w:pPr>
            <w:r w:rsidRPr="00FB46AF">
              <w:t>258</w:t>
            </w:r>
          </w:p>
        </w:tc>
        <w:tc>
          <w:tcPr>
            <w:tcW w:w="418" w:type="pct"/>
            <w:shd w:val="clear" w:color="auto" w:fill="auto"/>
            <w:vAlign w:val="center"/>
          </w:tcPr>
          <w:p w:rsidR="000725FB" w:rsidRPr="00FB46AF" w:rsidRDefault="000725FB" w:rsidP="001332CF">
            <w:pPr>
              <w:jc w:val="center"/>
            </w:pPr>
            <w:r w:rsidRPr="00FB46AF">
              <w:t>28</w:t>
            </w:r>
          </w:p>
        </w:tc>
        <w:tc>
          <w:tcPr>
            <w:tcW w:w="419" w:type="pct"/>
            <w:shd w:val="clear" w:color="auto" w:fill="auto"/>
            <w:vAlign w:val="center"/>
          </w:tcPr>
          <w:p w:rsidR="000725FB" w:rsidRPr="00FB46AF" w:rsidRDefault="00137385" w:rsidP="001332CF">
            <w:pPr>
              <w:jc w:val="center"/>
            </w:pPr>
            <w:r w:rsidRPr="00FB46AF">
              <w:t>14</w:t>
            </w:r>
          </w:p>
        </w:tc>
        <w:tc>
          <w:tcPr>
            <w:tcW w:w="418" w:type="pct"/>
            <w:shd w:val="clear" w:color="auto" w:fill="auto"/>
            <w:vAlign w:val="center"/>
          </w:tcPr>
          <w:p w:rsidR="000725FB" w:rsidRPr="00FB46AF" w:rsidRDefault="00137385" w:rsidP="001332CF">
            <w:pPr>
              <w:jc w:val="center"/>
              <w:rPr>
                <w:b/>
              </w:rPr>
            </w:pPr>
            <w:r w:rsidRPr="00FB46AF">
              <w:rPr>
                <w:b/>
              </w:rPr>
              <w:t>4</w:t>
            </w:r>
          </w:p>
        </w:tc>
        <w:tc>
          <w:tcPr>
            <w:tcW w:w="419" w:type="pct"/>
            <w:shd w:val="clear" w:color="auto" w:fill="auto"/>
            <w:vAlign w:val="center"/>
          </w:tcPr>
          <w:p w:rsidR="000725FB" w:rsidRPr="00FB46AF" w:rsidRDefault="00137385" w:rsidP="001332CF">
            <w:pPr>
              <w:jc w:val="center"/>
              <w:rPr>
                <w:b/>
              </w:rPr>
            </w:pPr>
            <w:r w:rsidRPr="00FB46AF">
              <w:rPr>
                <w:b/>
              </w:rPr>
              <w:t>2</w:t>
            </w:r>
          </w:p>
        </w:tc>
      </w:tr>
      <w:tr w:rsidR="000725FB" w:rsidRPr="00FB46AF" w:rsidTr="0007163B">
        <w:trPr>
          <w:cantSplit/>
        </w:trPr>
        <w:tc>
          <w:tcPr>
            <w:tcW w:w="252" w:type="pct"/>
          </w:tcPr>
          <w:p w:rsidR="000725FB" w:rsidRPr="00FB46AF" w:rsidRDefault="000725FB" w:rsidP="0007163B">
            <w:pPr>
              <w:jc w:val="center"/>
              <w:rPr>
                <w:sz w:val="20"/>
                <w:szCs w:val="20"/>
              </w:rPr>
            </w:pPr>
            <w:r w:rsidRPr="00FB46AF">
              <w:rPr>
                <w:sz w:val="20"/>
                <w:szCs w:val="20"/>
              </w:rPr>
              <w:t>20</w:t>
            </w:r>
          </w:p>
        </w:tc>
        <w:tc>
          <w:tcPr>
            <w:tcW w:w="412" w:type="pct"/>
          </w:tcPr>
          <w:p w:rsidR="000725FB" w:rsidRPr="00FB46AF" w:rsidRDefault="000725FB" w:rsidP="0007163B">
            <w:pPr>
              <w:jc w:val="center"/>
              <w:rPr>
                <w:sz w:val="20"/>
                <w:szCs w:val="20"/>
              </w:rPr>
            </w:pPr>
            <w:r w:rsidRPr="00FB46AF">
              <w:rPr>
                <w:sz w:val="20"/>
                <w:szCs w:val="20"/>
              </w:rPr>
              <w:t>Связь</w:t>
            </w:r>
          </w:p>
        </w:tc>
        <w:tc>
          <w:tcPr>
            <w:tcW w:w="1825" w:type="pct"/>
            <w:vAlign w:val="center"/>
          </w:tcPr>
          <w:p w:rsidR="000725FB" w:rsidRPr="00FB46AF" w:rsidRDefault="000725FB" w:rsidP="0007163B">
            <w:pPr>
              <w:rPr>
                <w:sz w:val="20"/>
                <w:szCs w:val="20"/>
              </w:rPr>
            </w:pPr>
            <w:r w:rsidRPr="00FB46AF">
              <w:rPr>
                <w:sz w:val="20"/>
                <w:szCs w:val="20"/>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18" w:type="pct"/>
            <w:shd w:val="clear" w:color="auto" w:fill="auto"/>
            <w:vAlign w:val="center"/>
          </w:tcPr>
          <w:p w:rsidR="000725FB" w:rsidRPr="00FB46AF" w:rsidRDefault="000725FB" w:rsidP="001332CF">
            <w:pPr>
              <w:jc w:val="center"/>
            </w:pPr>
            <w:r w:rsidRPr="00FB46AF">
              <w:t>0</w:t>
            </w:r>
          </w:p>
        </w:tc>
        <w:tc>
          <w:tcPr>
            <w:tcW w:w="419" w:type="pct"/>
            <w:shd w:val="clear" w:color="auto" w:fill="auto"/>
            <w:vAlign w:val="center"/>
          </w:tcPr>
          <w:p w:rsidR="000725FB" w:rsidRPr="00FB46AF" w:rsidRDefault="000725FB" w:rsidP="001332CF">
            <w:pPr>
              <w:jc w:val="center"/>
            </w:pPr>
            <w:r w:rsidRPr="00FB46AF">
              <w:t>0</w:t>
            </w:r>
          </w:p>
        </w:tc>
        <w:tc>
          <w:tcPr>
            <w:tcW w:w="418" w:type="pct"/>
            <w:shd w:val="clear" w:color="auto" w:fill="auto"/>
            <w:vAlign w:val="center"/>
          </w:tcPr>
          <w:p w:rsidR="000725FB" w:rsidRPr="00FB46AF" w:rsidRDefault="000725FB" w:rsidP="001332CF">
            <w:pPr>
              <w:jc w:val="center"/>
            </w:pPr>
            <w:r w:rsidRPr="00FB46AF">
              <w:t>0</w:t>
            </w:r>
          </w:p>
        </w:tc>
        <w:tc>
          <w:tcPr>
            <w:tcW w:w="419" w:type="pct"/>
            <w:shd w:val="clear" w:color="auto" w:fill="auto"/>
            <w:vAlign w:val="center"/>
          </w:tcPr>
          <w:p w:rsidR="000725FB" w:rsidRPr="00FB46AF" w:rsidRDefault="000725FB" w:rsidP="001332CF">
            <w:pPr>
              <w:jc w:val="center"/>
            </w:pPr>
            <w:r w:rsidRPr="00FB46AF">
              <w:t>0</w:t>
            </w:r>
          </w:p>
        </w:tc>
        <w:tc>
          <w:tcPr>
            <w:tcW w:w="418" w:type="pct"/>
            <w:shd w:val="clear" w:color="auto" w:fill="auto"/>
            <w:vAlign w:val="center"/>
          </w:tcPr>
          <w:p w:rsidR="000725FB" w:rsidRPr="00FB46AF" w:rsidRDefault="000725FB" w:rsidP="001332CF">
            <w:pPr>
              <w:jc w:val="center"/>
              <w:rPr>
                <w:b/>
              </w:rPr>
            </w:pPr>
            <w:r w:rsidRPr="00FB46AF">
              <w:rPr>
                <w:b/>
              </w:rPr>
              <w:t>0</w:t>
            </w:r>
          </w:p>
        </w:tc>
        <w:tc>
          <w:tcPr>
            <w:tcW w:w="419" w:type="pct"/>
            <w:shd w:val="clear" w:color="auto" w:fill="auto"/>
            <w:vAlign w:val="center"/>
          </w:tcPr>
          <w:p w:rsidR="000725FB" w:rsidRPr="00FB46AF" w:rsidRDefault="000725FB" w:rsidP="001332CF">
            <w:pPr>
              <w:jc w:val="center"/>
              <w:rPr>
                <w:b/>
              </w:rPr>
            </w:pPr>
            <w:r w:rsidRPr="00FB46AF">
              <w:rPr>
                <w:b/>
              </w:rPr>
              <w:t>0</w:t>
            </w:r>
          </w:p>
        </w:tc>
      </w:tr>
      <w:tr w:rsidR="00722BAA" w:rsidRPr="00FB46AF" w:rsidTr="0007163B">
        <w:trPr>
          <w:cantSplit/>
        </w:trPr>
        <w:tc>
          <w:tcPr>
            <w:tcW w:w="252" w:type="pct"/>
          </w:tcPr>
          <w:p w:rsidR="00722BAA" w:rsidRPr="00FB46AF" w:rsidRDefault="00722BAA" w:rsidP="0007163B">
            <w:pPr>
              <w:jc w:val="center"/>
              <w:rPr>
                <w:sz w:val="20"/>
                <w:szCs w:val="20"/>
              </w:rPr>
            </w:pPr>
            <w:r w:rsidRPr="00FB46AF">
              <w:rPr>
                <w:sz w:val="20"/>
                <w:szCs w:val="20"/>
              </w:rPr>
              <w:t>21</w:t>
            </w:r>
          </w:p>
        </w:tc>
        <w:tc>
          <w:tcPr>
            <w:tcW w:w="412" w:type="pct"/>
          </w:tcPr>
          <w:p w:rsidR="00722BAA" w:rsidRPr="00FB46AF" w:rsidRDefault="00722BAA" w:rsidP="0007163B">
            <w:pPr>
              <w:jc w:val="center"/>
              <w:rPr>
                <w:sz w:val="20"/>
                <w:szCs w:val="20"/>
              </w:rPr>
            </w:pPr>
            <w:r w:rsidRPr="00FB46AF">
              <w:rPr>
                <w:sz w:val="20"/>
                <w:szCs w:val="20"/>
              </w:rPr>
              <w:t>СМИ</w:t>
            </w:r>
          </w:p>
        </w:tc>
        <w:tc>
          <w:tcPr>
            <w:tcW w:w="1825" w:type="pct"/>
            <w:vAlign w:val="center"/>
          </w:tcPr>
          <w:p w:rsidR="00722BAA" w:rsidRPr="00FB46AF" w:rsidRDefault="00722BAA" w:rsidP="0007163B">
            <w:pPr>
              <w:rPr>
                <w:sz w:val="20"/>
                <w:szCs w:val="20"/>
              </w:rPr>
            </w:pPr>
            <w:r w:rsidRPr="00FB46AF">
              <w:rPr>
                <w:sz w:val="20"/>
                <w:szCs w:val="20"/>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18" w:type="pct"/>
            <w:shd w:val="clear" w:color="auto" w:fill="auto"/>
            <w:vAlign w:val="center"/>
          </w:tcPr>
          <w:p w:rsidR="00722BAA" w:rsidRPr="00FB46AF" w:rsidRDefault="00722BAA" w:rsidP="00EB1686">
            <w:pPr>
              <w:jc w:val="center"/>
            </w:pPr>
            <w:r w:rsidRPr="00FB46AF">
              <w:t>26</w:t>
            </w:r>
          </w:p>
        </w:tc>
        <w:tc>
          <w:tcPr>
            <w:tcW w:w="419" w:type="pct"/>
            <w:shd w:val="clear" w:color="auto" w:fill="auto"/>
            <w:vAlign w:val="center"/>
          </w:tcPr>
          <w:p w:rsidR="00722BAA" w:rsidRPr="00FB46AF" w:rsidRDefault="00722BAA" w:rsidP="00EB1686">
            <w:pPr>
              <w:jc w:val="center"/>
            </w:pPr>
            <w:r w:rsidRPr="00FB46AF">
              <w:t>27</w:t>
            </w:r>
          </w:p>
        </w:tc>
        <w:tc>
          <w:tcPr>
            <w:tcW w:w="418" w:type="pct"/>
            <w:shd w:val="clear" w:color="auto" w:fill="auto"/>
            <w:vAlign w:val="center"/>
          </w:tcPr>
          <w:p w:rsidR="00722BAA" w:rsidRPr="00FB46AF" w:rsidRDefault="00722BAA" w:rsidP="00EB1686">
            <w:pPr>
              <w:jc w:val="center"/>
            </w:pPr>
            <w:r w:rsidRPr="00FB46AF">
              <w:t>444</w:t>
            </w:r>
          </w:p>
        </w:tc>
        <w:tc>
          <w:tcPr>
            <w:tcW w:w="419" w:type="pct"/>
            <w:shd w:val="clear" w:color="auto" w:fill="auto"/>
            <w:vAlign w:val="center"/>
          </w:tcPr>
          <w:p w:rsidR="00722BAA" w:rsidRPr="00FB46AF" w:rsidRDefault="00722BAA" w:rsidP="00EB1686">
            <w:pPr>
              <w:jc w:val="center"/>
            </w:pPr>
            <w:r w:rsidRPr="00FB46AF">
              <w:t>1434</w:t>
            </w:r>
          </w:p>
        </w:tc>
        <w:tc>
          <w:tcPr>
            <w:tcW w:w="418" w:type="pct"/>
            <w:shd w:val="clear" w:color="auto" w:fill="auto"/>
            <w:vAlign w:val="center"/>
          </w:tcPr>
          <w:p w:rsidR="00722BAA" w:rsidRPr="00FB46AF" w:rsidRDefault="00722BAA" w:rsidP="00EB1686">
            <w:pPr>
              <w:jc w:val="center"/>
              <w:rPr>
                <w:b/>
              </w:rPr>
            </w:pPr>
            <w:r w:rsidRPr="00FB46AF">
              <w:rPr>
                <w:b/>
              </w:rPr>
              <w:t>148</w:t>
            </w:r>
          </w:p>
        </w:tc>
        <w:tc>
          <w:tcPr>
            <w:tcW w:w="419" w:type="pct"/>
            <w:shd w:val="clear" w:color="auto" w:fill="auto"/>
            <w:vAlign w:val="center"/>
          </w:tcPr>
          <w:p w:rsidR="00722BAA" w:rsidRPr="00FB46AF" w:rsidRDefault="00722BAA" w:rsidP="00EB1686">
            <w:pPr>
              <w:jc w:val="center"/>
              <w:rPr>
                <w:b/>
              </w:rPr>
            </w:pPr>
            <w:r w:rsidRPr="00FB46AF">
              <w:rPr>
                <w:b/>
              </w:rPr>
              <w:t>478</w:t>
            </w:r>
          </w:p>
        </w:tc>
      </w:tr>
      <w:tr w:rsidR="00722BAA" w:rsidRPr="00FB46AF" w:rsidTr="0007163B">
        <w:trPr>
          <w:cantSplit/>
        </w:trPr>
        <w:tc>
          <w:tcPr>
            <w:tcW w:w="252" w:type="pct"/>
          </w:tcPr>
          <w:p w:rsidR="00722BAA" w:rsidRPr="00FB46AF" w:rsidRDefault="00722BAA" w:rsidP="0007163B">
            <w:pPr>
              <w:jc w:val="center"/>
              <w:rPr>
                <w:sz w:val="20"/>
                <w:szCs w:val="20"/>
              </w:rPr>
            </w:pPr>
            <w:r w:rsidRPr="00FB46AF">
              <w:rPr>
                <w:sz w:val="20"/>
                <w:szCs w:val="20"/>
              </w:rPr>
              <w:lastRenderedPageBreak/>
              <w:t>22</w:t>
            </w:r>
          </w:p>
        </w:tc>
        <w:tc>
          <w:tcPr>
            <w:tcW w:w="412" w:type="pct"/>
          </w:tcPr>
          <w:p w:rsidR="00722BAA" w:rsidRPr="00FB46AF" w:rsidRDefault="00722BAA" w:rsidP="0007163B">
            <w:pPr>
              <w:jc w:val="center"/>
              <w:rPr>
                <w:sz w:val="20"/>
                <w:szCs w:val="20"/>
              </w:rPr>
            </w:pPr>
            <w:r w:rsidRPr="00FB46AF">
              <w:rPr>
                <w:sz w:val="20"/>
                <w:szCs w:val="20"/>
              </w:rPr>
              <w:t>СМИ</w:t>
            </w:r>
          </w:p>
        </w:tc>
        <w:tc>
          <w:tcPr>
            <w:tcW w:w="1825" w:type="pct"/>
            <w:vAlign w:val="center"/>
          </w:tcPr>
          <w:p w:rsidR="00722BAA" w:rsidRPr="00FB46AF" w:rsidRDefault="00722BAA" w:rsidP="0007163B">
            <w:pPr>
              <w:rPr>
                <w:sz w:val="20"/>
                <w:szCs w:val="20"/>
              </w:rPr>
            </w:pPr>
            <w:r w:rsidRPr="00FB46AF">
              <w:rPr>
                <w:sz w:val="20"/>
                <w:szCs w:val="20"/>
              </w:rPr>
              <w:t>Государственный контроль и надзор за соблюдением законодательства российской федерации в сфере печатных СМИ</w:t>
            </w:r>
          </w:p>
        </w:tc>
        <w:tc>
          <w:tcPr>
            <w:tcW w:w="418" w:type="pct"/>
            <w:shd w:val="clear" w:color="auto" w:fill="auto"/>
            <w:vAlign w:val="center"/>
          </w:tcPr>
          <w:p w:rsidR="00722BAA" w:rsidRPr="00FB46AF" w:rsidRDefault="00722BAA" w:rsidP="00EB1686">
            <w:pPr>
              <w:jc w:val="center"/>
            </w:pPr>
            <w:r w:rsidRPr="00FB46AF">
              <w:t>213</w:t>
            </w:r>
          </w:p>
        </w:tc>
        <w:tc>
          <w:tcPr>
            <w:tcW w:w="419" w:type="pct"/>
            <w:shd w:val="clear" w:color="auto" w:fill="auto"/>
            <w:vAlign w:val="center"/>
          </w:tcPr>
          <w:p w:rsidR="00722BAA" w:rsidRPr="00FB46AF" w:rsidRDefault="00722BAA" w:rsidP="00EB1686">
            <w:pPr>
              <w:jc w:val="center"/>
            </w:pPr>
            <w:r w:rsidRPr="00FB46AF">
              <w:t>188</w:t>
            </w:r>
          </w:p>
        </w:tc>
        <w:tc>
          <w:tcPr>
            <w:tcW w:w="418" w:type="pct"/>
            <w:shd w:val="clear" w:color="auto" w:fill="auto"/>
            <w:vAlign w:val="center"/>
          </w:tcPr>
          <w:p w:rsidR="00722BAA" w:rsidRPr="00FB46AF" w:rsidRDefault="00722BAA" w:rsidP="00EB1686">
            <w:pPr>
              <w:jc w:val="center"/>
            </w:pPr>
            <w:r w:rsidRPr="00FB46AF">
              <w:t>793</w:t>
            </w:r>
          </w:p>
        </w:tc>
        <w:tc>
          <w:tcPr>
            <w:tcW w:w="419" w:type="pct"/>
            <w:shd w:val="clear" w:color="auto" w:fill="auto"/>
            <w:vAlign w:val="center"/>
          </w:tcPr>
          <w:p w:rsidR="00722BAA" w:rsidRPr="00FB46AF" w:rsidRDefault="00722BAA" w:rsidP="00EB1686">
            <w:pPr>
              <w:jc w:val="center"/>
            </w:pPr>
            <w:r w:rsidRPr="00FB46AF">
              <w:t>809</w:t>
            </w:r>
          </w:p>
        </w:tc>
        <w:tc>
          <w:tcPr>
            <w:tcW w:w="418" w:type="pct"/>
            <w:shd w:val="clear" w:color="auto" w:fill="auto"/>
            <w:vAlign w:val="center"/>
          </w:tcPr>
          <w:p w:rsidR="00722BAA" w:rsidRPr="00FB46AF" w:rsidRDefault="00722BAA" w:rsidP="00EB1686">
            <w:pPr>
              <w:jc w:val="center"/>
              <w:rPr>
                <w:b/>
              </w:rPr>
            </w:pPr>
            <w:r w:rsidRPr="00FB46AF">
              <w:rPr>
                <w:b/>
              </w:rPr>
              <w:t>264</w:t>
            </w:r>
          </w:p>
        </w:tc>
        <w:tc>
          <w:tcPr>
            <w:tcW w:w="419" w:type="pct"/>
            <w:shd w:val="clear" w:color="auto" w:fill="auto"/>
            <w:vAlign w:val="center"/>
          </w:tcPr>
          <w:p w:rsidR="00722BAA" w:rsidRPr="00FB46AF" w:rsidRDefault="00722BAA" w:rsidP="00EB1686">
            <w:pPr>
              <w:jc w:val="center"/>
              <w:rPr>
                <w:b/>
              </w:rPr>
            </w:pPr>
            <w:r w:rsidRPr="00FB46AF">
              <w:rPr>
                <w:b/>
              </w:rPr>
              <w:t>269,7</w:t>
            </w:r>
          </w:p>
        </w:tc>
      </w:tr>
      <w:tr w:rsidR="00722BAA" w:rsidRPr="00FB46AF" w:rsidTr="0007163B">
        <w:trPr>
          <w:cantSplit/>
        </w:trPr>
        <w:tc>
          <w:tcPr>
            <w:tcW w:w="252" w:type="pct"/>
          </w:tcPr>
          <w:p w:rsidR="00722BAA" w:rsidRPr="00FB46AF" w:rsidRDefault="00722BAA" w:rsidP="0007163B">
            <w:pPr>
              <w:jc w:val="center"/>
              <w:rPr>
                <w:sz w:val="20"/>
                <w:szCs w:val="20"/>
              </w:rPr>
            </w:pPr>
            <w:r w:rsidRPr="00FB46AF">
              <w:rPr>
                <w:sz w:val="20"/>
                <w:szCs w:val="20"/>
              </w:rPr>
              <w:t>23</w:t>
            </w:r>
          </w:p>
        </w:tc>
        <w:tc>
          <w:tcPr>
            <w:tcW w:w="412" w:type="pct"/>
          </w:tcPr>
          <w:p w:rsidR="00722BAA" w:rsidRPr="00FB46AF" w:rsidRDefault="00722BAA" w:rsidP="0007163B">
            <w:pPr>
              <w:jc w:val="center"/>
              <w:rPr>
                <w:sz w:val="20"/>
                <w:szCs w:val="20"/>
              </w:rPr>
            </w:pPr>
            <w:r w:rsidRPr="00FB46AF">
              <w:rPr>
                <w:sz w:val="20"/>
                <w:szCs w:val="20"/>
              </w:rPr>
              <w:t>СМИ</w:t>
            </w:r>
          </w:p>
        </w:tc>
        <w:tc>
          <w:tcPr>
            <w:tcW w:w="1825" w:type="pct"/>
            <w:vAlign w:val="center"/>
          </w:tcPr>
          <w:p w:rsidR="00722BAA" w:rsidRPr="00FB46AF" w:rsidRDefault="00722BAA" w:rsidP="0007163B">
            <w:pPr>
              <w:rPr>
                <w:sz w:val="20"/>
                <w:szCs w:val="20"/>
              </w:rPr>
            </w:pPr>
            <w:r w:rsidRPr="00FB46AF">
              <w:rPr>
                <w:sz w:val="20"/>
                <w:szCs w:val="20"/>
              </w:rPr>
              <w:t>Государственный контроль и надзор за соблюдением законодательства Российской Федерации в сфере телерадиовещания</w:t>
            </w:r>
          </w:p>
        </w:tc>
        <w:tc>
          <w:tcPr>
            <w:tcW w:w="418" w:type="pct"/>
            <w:shd w:val="clear" w:color="auto" w:fill="auto"/>
            <w:vAlign w:val="center"/>
          </w:tcPr>
          <w:p w:rsidR="00722BAA" w:rsidRPr="00FB46AF" w:rsidRDefault="00722BAA" w:rsidP="00EB1686">
            <w:pPr>
              <w:jc w:val="center"/>
            </w:pPr>
            <w:r w:rsidRPr="00FB46AF">
              <w:t>726</w:t>
            </w:r>
          </w:p>
        </w:tc>
        <w:tc>
          <w:tcPr>
            <w:tcW w:w="419" w:type="pct"/>
            <w:shd w:val="clear" w:color="auto" w:fill="auto"/>
            <w:vAlign w:val="center"/>
          </w:tcPr>
          <w:p w:rsidR="00722BAA" w:rsidRPr="00FB46AF" w:rsidRDefault="00722BAA" w:rsidP="00EB1686">
            <w:pPr>
              <w:jc w:val="center"/>
            </w:pPr>
            <w:r w:rsidRPr="00FB46AF">
              <w:t>977</w:t>
            </w:r>
          </w:p>
        </w:tc>
        <w:tc>
          <w:tcPr>
            <w:tcW w:w="418" w:type="pct"/>
            <w:shd w:val="clear" w:color="auto" w:fill="auto"/>
            <w:vAlign w:val="center"/>
          </w:tcPr>
          <w:p w:rsidR="00722BAA" w:rsidRPr="00FB46AF" w:rsidRDefault="00722BAA" w:rsidP="00EB1686">
            <w:pPr>
              <w:jc w:val="center"/>
            </w:pPr>
            <w:r w:rsidRPr="00FB46AF">
              <w:t>531</w:t>
            </w:r>
          </w:p>
        </w:tc>
        <w:tc>
          <w:tcPr>
            <w:tcW w:w="419" w:type="pct"/>
            <w:shd w:val="clear" w:color="auto" w:fill="auto"/>
            <w:vAlign w:val="center"/>
          </w:tcPr>
          <w:p w:rsidR="00722BAA" w:rsidRPr="00FB46AF" w:rsidRDefault="00722BAA" w:rsidP="00EB1686">
            <w:pPr>
              <w:jc w:val="center"/>
            </w:pPr>
            <w:r w:rsidRPr="00FB46AF">
              <w:t>653</w:t>
            </w:r>
          </w:p>
        </w:tc>
        <w:tc>
          <w:tcPr>
            <w:tcW w:w="418" w:type="pct"/>
            <w:shd w:val="clear" w:color="auto" w:fill="auto"/>
            <w:vAlign w:val="center"/>
          </w:tcPr>
          <w:p w:rsidR="00722BAA" w:rsidRPr="00FB46AF" w:rsidRDefault="00722BAA" w:rsidP="00EB1686">
            <w:pPr>
              <w:jc w:val="center"/>
              <w:rPr>
                <w:b/>
              </w:rPr>
            </w:pPr>
            <w:r w:rsidRPr="00FB46AF">
              <w:rPr>
                <w:b/>
              </w:rPr>
              <w:t>177</w:t>
            </w:r>
          </w:p>
        </w:tc>
        <w:tc>
          <w:tcPr>
            <w:tcW w:w="419" w:type="pct"/>
            <w:shd w:val="clear" w:color="auto" w:fill="auto"/>
            <w:vAlign w:val="center"/>
          </w:tcPr>
          <w:p w:rsidR="00722BAA" w:rsidRPr="00FB46AF" w:rsidRDefault="00722BAA" w:rsidP="00EB1686">
            <w:pPr>
              <w:jc w:val="center"/>
              <w:rPr>
                <w:b/>
              </w:rPr>
            </w:pPr>
            <w:r w:rsidRPr="00FB46AF">
              <w:rPr>
                <w:b/>
              </w:rPr>
              <w:t>217,7</w:t>
            </w:r>
          </w:p>
        </w:tc>
      </w:tr>
      <w:tr w:rsidR="00722BAA" w:rsidRPr="00FB46AF" w:rsidTr="0007163B">
        <w:trPr>
          <w:cantSplit/>
        </w:trPr>
        <w:tc>
          <w:tcPr>
            <w:tcW w:w="252" w:type="pct"/>
          </w:tcPr>
          <w:p w:rsidR="00722BAA" w:rsidRPr="00FB46AF" w:rsidRDefault="00722BAA" w:rsidP="0007163B">
            <w:pPr>
              <w:jc w:val="center"/>
              <w:rPr>
                <w:sz w:val="20"/>
                <w:szCs w:val="20"/>
              </w:rPr>
            </w:pPr>
            <w:r w:rsidRPr="00FB46AF">
              <w:rPr>
                <w:sz w:val="20"/>
                <w:szCs w:val="20"/>
              </w:rPr>
              <w:t>24</w:t>
            </w:r>
          </w:p>
        </w:tc>
        <w:tc>
          <w:tcPr>
            <w:tcW w:w="412" w:type="pct"/>
          </w:tcPr>
          <w:p w:rsidR="00722BAA" w:rsidRPr="00FB46AF" w:rsidRDefault="00722BAA" w:rsidP="0007163B">
            <w:pPr>
              <w:jc w:val="center"/>
              <w:rPr>
                <w:sz w:val="20"/>
                <w:szCs w:val="20"/>
              </w:rPr>
            </w:pPr>
            <w:r w:rsidRPr="00FB46AF">
              <w:rPr>
                <w:sz w:val="20"/>
                <w:szCs w:val="20"/>
              </w:rPr>
              <w:t>СМИ</w:t>
            </w:r>
          </w:p>
        </w:tc>
        <w:tc>
          <w:tcPr>
            <w:tcW w:w="1825" w:type="pct"/>
            <w:vAlign w:val="center"/>
          </w:tcPr>
          <w:p w:rsidR="00722BAA" w:rsidRPr="00FB46AF" w:rsidRDefault="00722BAA" w:rsidP="0007163B">
            <w:pPr>
              <w:rPr>
                <w:sz w:val="20"/>
                <w:szCs w:val="20"/>
              </w:rPr>
            </w:pPr>
            <w:r w:rsidRPr="00FB46AF">
              <w:rPr>
                <w:sz w:val="20"/>
                <w:szCs w:val="20"/>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18" w:type="pct"/>
            <w:shd w:val="clear" w:color="auto" w:fill="auto"/>
            <w:vAlign w:val="center"/>
          </w:tcPr>
          <w:p w:rsidR="00722BAA" w:rsidRPr="00FB46AF" w:rsidRDefault="00722BAA" w:rsidP="00EB1686">
            <w:pPr>
              <w:jc w:val="center"/>
            </w:pPr>
            <w:r w:rsidRPr="00FB46AF">
              <w:t>939</w:t>
            </w:r>
          </w:p>
        </w:tc>
        <w:tc>
          <w:tcPr>
            <w:tcW w:w="419" w:type="pct"/>
            <w:shd w:val="clear" w:color="auto" w:fill="auto"/>
            <w:vAlign w:val="center"/>
          </w:tcPr>
          <w:p w:rsidR="00722BAA" w:rsidRPr="00FB46AF" w:rsidRDefault="00722BAA" w:rsidP="00EB1686">
            <w:pPr>
              <w:jc w:val="center"/>
            </w:pPr>
            <w:r w:rsidRPr="00FB46AF">
              <w:t>1168</w:t>
            </w:r>
          </w:p>
        </w:tc>
        <w:tc>
          <w:tcPr>
            <w:tcW w:w="418" w:type="pct"/>
            <w:shd w:val="clear" w:color="auto" w:fill="auto"/>
            <w:vAlign w:val="center"/>
          </w:tcPr>
          <w:p w:rsidR="00722BAA" w:rsidRPr="00FB46AF" w:rsidRDefault="00722BAA" w:rsidP="00EB1686">
            <w:pPr>
              <w:jc w:val="center"/>
            </w:pPr>
            <w:r w:rsidRPr="00FB46AF">
              <w:t>109</w:t>
            </w:r>
          </w:p>
        </w:tc>
        <w:tc>
          <w:tcPr>
            <w:tcW w:w="419" w:type="pct"/>
            <w:shd w:val="clear" w:color="auto" w:fill="auto"/>
            <w:vAlign w:val="center"/>
          </w:tcPr>
          <w:p w:rsidR="00722BAA" w:rsidRPr="00FB46AF" w:rsidRDefault="00722BAA" w:rsidP="00EB1686">
            <w:pPr>
              <w:jc w:val="center"/>
            </w:pPr>
            <w:r w:rsidRPr="00FB46AF">
              <w:t>120</w:t>
            </w:r>
          </w:p>
        </w:tc>
        <w:tc>
          <w:tcPr>
            <w:tcW w:w="418" w:type="pct"/>
            <w:tcBorders>
              <w:bottom w:val="single" w:sz="4" w:space="0" w:color="auto"/>
            </w:tcBorders>
            <w:shd w:val="clear" w:color="auto" w:fill="auto"/>
            <w:vAlign w:val="center"/>
          </w:tcPr>
          <w:p w:rsidR="00722BAA" w:rsidRPr="00FB46AF" w:rsidRDefault="00722BAA" w:rsidP="00EB1686">
            <w:pPr>
              <w:jc w:val="center"/>
              <w:rPr>
                <w:b/>
              </w:rPr>
            </w:pPr>
            <w:r w:rsidRPr="00FB46AF">
              <w:rPr>
                <w:b/>
              </w:rPr>
              <w:t>40</w:t>
            </w:r>
          </w:p>
        </w:tc>
        <w:tc>
          <w:tcPr>
            <w:tcW w:w="419" w:type="pct"/>
            <w:tcBorders>
              <w:bottom w:val="single" w:sz="4" w:space="0" w:color="auto"/>
            </w:tcBorders>
            <w:shd w:val="clear" w:color="auto" w:fill="auto"/>
            <w:vAlign w:val="center"/>
          </w:tcPr>
          <w:p w:rsidR="00722BAA" w:rsidRPr="00FB46AF" w:rsidRDefault="00722BAA" w:rsidP="00EB1686">
            <w:pPr>
              <w:jc w:val="center"/>
              <w:rPr>
                <w:b/>
              </w:rPr>
            </w:pPr>
            <w:r w:rsidRPr="00FB46AF">
              <w:rPr>
                <w:b/>
              </w:rPr>
              <w:t>40</w:t>
            </w:r>
          </w:p>
        </w:tc>
      </w:tr>
      <w:tr w:rsidR="00722BAA" w:rsidRPr="00FB46AF" w:rsidTr="0007163B">
        <w:trPr>
          <w:cantSplit/>
        </w:trPr>
        <w:tc>
          <w:tcPr>
            <w:tcW w:w="252" w:type="pct"/>
          </w:tcPr>
          <w:p w:rsidR="00722BAA" w:rsidRPr="00FB46AF" w:rsidRDefault="00722BAA" w:rsidP="0007163B">
            <w:pPr>
              <w:jc w:val="center"/>
              <w:rPr>
                <w:sz w:val="20"/>
                <w:szCs w:val="20"/>
              </w:rPr>
            </w:pPr>
            <w:r w:rsidRPr="00FB46AF">
              <w:rPr>
                <w:sz w:val="20"/>
                <w:szCs w:val="20"/>
              </w:rPr>
              <w:t>25</w:t>
            </w:r>
          </w:p>
        </w:tc>
        <w:tc>
          <w:tcPr>
            <w:tcW w:w="412" w:type="pct"/>
          </w:tcPr>
          <w:p w:rsidR="00722BAA" w:rsidRPr="00FB46AF" w:rsidRDefault="00722BAA" w:rsidP="0007163B">
            <w:pPr>
              <w:jc w:val="center"/>
              <w:rPr>
                <w:sz w:val="20"/>
                <w:szCs w:val="20"/>
              </w:rPr>
            </w:pPr>
            <w:r w:rsidRPr="00FB46AF">
              <w:rPr>
                <w:sz w:val="20"/>
                <w:szCs w:val="20"/>
              </w:rPr>
              <w:t>СМИ</w:t>
            </w:r>
          </w:p>
        </w:tc>
        <w:tc>
          <w:tcPr>
            <w:tcW w:w="1825" w:type="pct"/>
            <w:vAlign w:val="center"/>
          </w:tcPr>
          <w:p w:rsidR="00722BAA" w:rsidRPr="00FB46AF" w:rsidRDefault="00722BAA" w:rsidP="0007163B">
            <w:pPr>
              <w:rPr>
                <w:sz w:val="20"/>
                <w:szCs w:val="20"/>
              </w:rPr>
            </w:pPr>
            <w:proofErr w:type="gramStart"/>
            <w:r w:rsidRPr="00FB46AF">
              <w:rPr>
                <w:sz w:val="20"/>
                <w:szCs w:val="20"/>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FB46AF">
              <w:rPr>
                <w:sz w:val="20"/>
                <w:szCs w:val="20"/>
              </w:rPr>
              <w:t xml:space="preserve"> сети интернет) и сетей подвижной радиотелефонной связи</w:t>
            </w:r>
          </w:p>
        </w:tc>
        <w:tc>
          <w:tcPr>
            <w:tcW w:w="418" w:type="pct"/>
            <w:shd w:val="clear" w:color="auto" w:fill="auto"/>
            <w:vAlign w:val="center"/>
          </w:tcPr>
          <w:p w:rsidR="00722BAA" w:rsidRPr="00FB46AF" w:rsidRDefault="00722BAA" w:rsidP="00EB1686">
            <w:pPr>
              <w:jc w:val="center"/>
            </w:pPr>
            <w:r w:rsidRPr="00FB46AF">
              <w:t>939</w:t>
            </w:r>
          </w:p>
        </w:tc>
        <w:tc>
          <w:tcPr>
            <w:tcW w:w="419" w:type="pct"/>
            <w:shd w:val="clear" w:color="auto" w:fill="auto"/>
            <w:vAlign w:val="center"/>
          </w:tcPr>
          <w:p w:rsidR="00722BAA" w:rsidRPr="00FB46AF" w:rsidRDefault="00722BAA" w:rsidP="00EB1686">
            <w:pPr>
              <w:jc w:val="center"/>
            </w:pPr>
            <w:r w:rsidRPr="00FB46AF">
              <w:t>1168</w:t>
            </w:r>
          </w:p>
        </w:tc>
        <w:tc>
          <w:tcPr>
            <w:tcW w:w="418" w:type="pct"/>
            <w:shd w:val="clear" w:color="auto" w:fill="auto"/>
            <w:vAlign w:val="center"/>
          </w:tcPr>
          <w:p w:rsidR="00722BAA" w:rsidRPr="00FB46AF" w:rsidRDefault="00722BAA" w:rsidP="00EB1686">
            <w:pPr>
              <w:contextualSpacing/>
              <w:jc w:val="center"/>
              <w:rPr>
                <w:rFonts w:eastAsia="Calibri"/>
              </w:rPr>
            </w:pPr>
            <w:r w:rsidRPr="00FB46AF">
              <w:rPr>
                <w:rFonts w:eastAsia="Calibri"/>
              </w:rPr>
              <w:t>1938</w:t>
            </w:r>
          </w:p>
        </w:tc>
        <w:tc>
          <w:tcPr>
            <w:tcW w:w="419" w:type="pct"/>
            <w:shd w:val="clear" w:color="auto" w:fill="auto"/>
            <w:vAlign w:val="center"/>
          </w:tcPr>
          <w:p w:rsidR="00722BAA" w:rsidRPr="00FB46AF" w:rsidRDefault="00722BAA" w:rsidP="00EB1686">
            <w:pPr>
              <w:contextualSpacing/>
              <w:jc w:val="center"/>
              <w:rPr>
                <w:rFonts w:eastAsia="Calibri"/>
              </w:rPr>
            </w:pPr>
            <w:r w:rsidRPr="00FB46AF">
              <w:rPr>
                <w:rFonts w:eastAsia="Calibri"/>
              </w:rPr>
              <w:t>2740</w:t>
            </w:r>
          </w:p>
        </w:tc>
        <w:tc>
          <w:tcPr>
            <w:tcW w:w="418" w:type="pct"/>
            <w:shd w:val="clear" w:color="auto" w:fill="auto"/>
            <w:vAlign w:val="center"/>
          </w:tcPr>
          <w:p w:rsidR="00722BAA" w:rsidRPr="00FB46AF" w:rsidRDefault="00722BAA" w:rsidP="00EB1686">
            <w:pPr>
              <w:jc w:val="center"/>
              <w:rPr>
                <w:b/>
              </w:rPr>
            </w:pPr>
            <w:r w:rsidRPr="00FB46AF">
              <w:rPr>
                <w:b/>
              </w:rPr>
              <w:t>3646</w:t>
            </w:r>
          </w:p>
        </w:tc>
        <w:tc>
          <w:tcPr>
            <w:tcW w:w="419" w:type="pct"/>
            <w:shd w:val="clear" w:color="auto" w:fill="auto"/>
            <w:vAlign w:val="center"/>
          </w:tcPr>
          <w:p w:rsidR="00722BAA" w:rsidRPr="00FB46AF" w:rsidRDefault="00722BAA" w:rsidP="00EB1686">
            <w:pPr>
              <w:jc w:val="center"/>
              <w:rPr>
                <w:b/>
              </w:rPr>
            </w:pPr>
          </w:p>
          <w:p w:rsidR="00722BAA" w:rsidRPr="00FB46AF" w:rsidRDefault="00722BAA" w:rsidP="00EB1686">
            <w:pPr>
              <w:jc w:val="center"/>
              <w:rPr>
                <w:b/>
              </w:rPr>
            </w:pPr>
            <w:r w:rsidRPr="00FB46AF">
              <w:rPr>
                <w:b/>
              </w:rPr>
              <w:t>913,3</w:t>
            </w:r>
          </w:p>
        </w:tc>
      </w:tr>
      <w:tr w:rsidR="00722BAA" w:rsidRPr="00FB46AF" w:rsidTr="0007163B">
        <w:trPr>
          <w:cantSplit/>
        </w:trPr>
        <w:tc>
          <w:tcPr>
            <w:tcW w:w="252" w:type="pct"/>
          </w:tcPr>
          <w:p w:rsidR="00722BAA" w:rsidRPr="00FB46AF" w:rsidRDefault="00722BAA" w:rsidP="0007163B">
            <w:pPr>
              <w:jc w:val="center"/>
              <w:rPr>
                <w:sz w:val="20"/>
                <w:szCs w:val="20"/>
              </w:rPr>
            </w:pPr>
            <w:r w:rsidRPr="00FB46AF">
              <w:rPr>
                <w:sz w:val="20"/>
                <w:szCs w:val="20"/>
              </w:rPr>
              <w:t>26</w:t>
            </w:r>
          </w:p>
        </w:tc>
        <w:tc>
          <w:tcPr>
            <w:tcW w:w="412" w:type="pct"/>
          </w:tcPr>
          <w:p w:rsidR="00722BAA" w:rsidRPr="00FB46AF" w:rsidRDefault="00722BAA" w:rsidP="0007163B">
            <w:pPr>
              <w:jc w:val="center"/>
              <w:rPr>
                <w:sz w:val="20"/>
                <w:szCs w:val="20"/>
              </w:rPr>
            </w:pPr>
            <w:r w:rsidRPr="00FB46AF">
              <w:rPr>
                <w:sz w:val="20"/>
                <w:szCs w:val="20"/>
              </w:rPr>
              <w:t>СМИ</w:t>
            </w:r>
          </w:p>
        </w:tc>
        <w:tc>
          <w:tcPr>
            <w:tcW w:w="1825" w:type="pct"/>
            <w:vAlign w:val="center"/>
          </w:tcPr>
          <w:p w:rsidR="00722BAA" w:rsidRPr="00FB46AF" w:rsidRDefault="00722BAA" w:rsidP="0007163B">
            <w:pPr>
              <w:rPr>
                <w:sz w:val="20"/>
                <w:szCs w:val="20"/>
              </w:rPr>
            </w:pPr>
            <w:r w:rsidRPr="00FB46AF">
              <w:rPr>
                <w:sz w:val="20"/>
                <w:szCs w:val="20"/>
              </w:rPr>
              <w:t>Государственный контроль и надзор за соблюдением лицензионных требований владельцами лицензий на телерадиовещание</w:t>
            </w:r>
          </w:p>
        </w:tc>
        <w:tc>
          <w:tcPr>
            <w:tcW w:w="418" w:type="pct"/>
            <w:shd w:val="clear" w:color="auto" w:fill="auto"/>
            <w:vAlign w:val="center"/>
          </w:tcPr>
          <w:p w:rsidR="00722BAA" w:rsidRPr="00FB46AF" w:rsidRDefault="00722BAA" w:rsidP="00EB1686">
            <w:pPr>
              <w:jc w:val="center"/>
            </w:pPr>
            <w:r w:rsidRPr="00FB46AF">
              <w:t>578</w:t>
            </w:r>
          </w:p>
        </w:tc>
        <w:tc>
          <w:tcPr>
            <w:tcW w:w="419" w:type="pct"/>
            <w:shd w:val="clear" w:color="auto" w:fill="auto"/>
            <w:vAlign w:val="center"/>
          </w:tcPr>
          <w:p w:rsidR="00722BAA" w:rsidRPr="00FB46AF" w:rsidRDefault="00722BAA" w:rsidP="00EB1686">
            <w:pPr>
              <w:jc w:val="center"/>
            </w:pPr>
            <w:r w:rsidRPr="00FB46AF">
              <w:t>332</w:t>
            </w:r>
          </w:p>
        </w:tc>
        <w:tc>
          <w:tcPr>
            <w:tcW w:w="418" w:type="pct"/>
            <w:shd w:val="clear" w:color="auto" w:fill="auto"/>
            <w:vAlign w:val="center"/>
          </w:tcPr>
          <w:p w:rsidR="00722BAA" w:rsidRPr="00FB46AF" w:rsidRDefault="00722BAA" w:rsidP="00EB1686">
            <w:pPr>
              <w:jc w:val="center"/>
            </w:pPr>
            <w:r w:rsidRPr="00FB46AF">
              <w:t>29</w:t>
            </w:r>
          </w:p>
        </w:tc>
        <w:tc>
          <w:tcPr>
            <w:tcW w:w="419" w:type="pct"/>
            <w:shd w:val="clear" w:color="auto" w:fill="auto"/>
            <w:vAlign w:val="center"/>
          </w:tcPr>
          <w:p w:rsidR="00722BAA" w:rsidRPr="00FB46AF" w:rsidRDefault="00722BAA" w:rsidP="00EB1686">
            <w:pPr>
              <w:jc w:val="center"/>
            </w:pPr>
            <w:r w:rsidRPr="00FB46AF">
              <w:t>31</w:t>
            </w:r>
          </w:p>
        </w:tc>
        <w:tc>
          <w:tcPr>
            <w:tcW w:w="418" w:type="pct"/>
            <w:shd w:val="clear" w:color="auto" w:fill="auto"/>
            <w:vAlign w:val="center"/>
          </w:tcPr>
          <w:p w:rsidR="00722BAA" w:rsidRPr="00FB46AF" w:rsidRDefault="00722BAA" w:rsidP="00EB1686">
            <w:pPr>
              <w:jc w:val="center"/>
              <w:rPr>
                <w:b/>
              </w:rPr>
            </w:pPr>
            <w:r w:rsidRPr="00FB46AF">
              <w:rPr>
                <w:b/>
              </w:rPr>
              <w:t>9,6</w:t>
            </w:r>
          </w:p>
        </w:tc>
        <w:tc>
          <w:tcPr>
            <w:tcW w:w="419" w:type="pct"/>
            <w:shd w:val="clear" w:color="auto" w:fill="auto"/>
            <w:vAlign w:val="center"/>
          </w:tcPr>
          <w:p w:rsidR="00722BAA" w:rsidRPr="00FB46AF" w:rsidRDefault="00722BAA" w:rsidP="00EB1686">
            <w:pPr>
              <w:jc w:val="center"/>
              <w:rPr>
                <w:b/>
              </w:rPr>
            </w:pPr>
            <w:r w:rsidRPr="00FB46AF">
              <w:rPr>
                <w:b/>
              </w:rPr>
              <w:t>10,3</w:t>
            </w:r>
          </w:p>
        </w:tc>
      </w:tr>
      <w:tr w:rsidR="00722BAA" w:rsidRPr="00FB46AF" w:rsidTr="0007163B">
        <w:trPr>
          <w:cantSplit/>
        </w:trPr>
        <w:tc>
          <w:tcPr>
            <w:tcW w:w="252" w:type="pct"/>
          </w:tcPr>
          <w:p w:rsidR="00722BAA" w:rsidRPr="00FB46AF" w:rsidRDefault="00722BAA" w:rsidP="0007163B">
            <w:pPr>
              <w:jc w:val="center"/>
              <w:rPr>
                <w:sz w:val="20"/>
                <w:szCs w:val="20"/>
              </w:rPr>
            </w:pPr>
            <w:r w:rsidRPr="00FB46AF">
              <w:rPr>
                <w:sz w:val="20"/>
                <w:szCs w:val="20"/>
              </w:rPr>
              <w:t>27</w:t>
            </w:r>
          </w:p>
        </w:tc>
        <w:tc>
          <w:tcPr>
            <w:tcW w:w="412" w:type="pct"/>
          </w:tcPr>
          <w:p w:rsidR="00722BAA" w:rsidRPr="00FB46AF" w:rsidRDefault="00722BAA" w:rsidP="0007163B">
            <w:pPr>
              <w:jc w:val="center"/>
              <w:rPr>
                <w:sz w:val="20"/>
                <w:szCs w:val="20"/>
              </w:rPr>
            </w:pPr>
            <w:r w:rsidRPr="00FB46AF">
              <w:rPr>
                <w:sz w:val="20"/>
                <w:szCs w:val="20"/>
              </w:rPr>
              <w:t>СМИ</w:t>
            </w:r>
          </w:p>
        </w:tc>
        <w:tc>
          <w:tcPr>
            <w:tcW w:w="1825" w:type="pct"/>
            <w:vAlign w:val="center"/>
          </w:tcPr>
          <w:p w:rsidR="00722BAA" w:rsidRPr="00FB46AF" w:rsidRDefault="00722BAA" w:rsidP="0007163B">
            <w:pPr>
              <w:rPr>
                <w:sz w:val="20"/>
                <w:szCs w:val="20"/>
              </w:rPr>
            </w:pPr>
            <w:r w:rsidRPr="00FB46AF">
              <w:rPr>
                <w:sz w:val="20"/>
                <w:szCs w:val="20"/>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18" w:type="pct"/>
            <w:shd w:val="clear" w:color="auto" w:fill="auto"/>
            <w:vAlign w:val="center"/>
          </w:tcPr>
          <w:p w:rsidR="00722BAA" w:rsidRPr="00FB46AF" w:rsidRDefault="00722BAA" w:rsidP="00EB1686">
            <w:pPr>
              <w:jc w:val="center"/>
            </w:pPr>
            <w:r w:rsidRPr="00FB46AF">
              <w:t>0</w:t>
            </w:r>
          </w:p>
        </w:tc>
        <w:tc>
          <w:tcPr>
            <w:tcW w:w="419" w:type="pct"/>
            <w:shd w:val="clear" w:color="auto" w:fill="auto"/>
            <w:vAlign w:val="center"/>
          </w:tcPr>
          <w:p w:rsidR="00722BAA" w:rsidRPr="00FB46AF" w:rsidRDefault="00722BAA" w:rsidP="00EB1686">
            <w:pPr>
              <w:jc w:val="center"/>
            </w:pPr>
            <w:r w:rsidRPr="00FB46AF">
              <w:t>0</w:t>
            </w:r>
          </w:p>
        </w:tc>
        <w:tc>
          <w:tcPr>
            <w:tcW w:w="418" w:type="pct"/>
            <w:shd w:val="clear" w:color="auto" w:fill="auto"/>
            <w:vAlign w:val="center"/>
          </w:tcPr>
          <w:p w:rsidR="00722BAA" w:rsidRPr="00FB46AF" w:rsidRDefault="00722BAA" w:rsidP="00EB1686">
            <w:pPr>
              <w:jc w:val="center"/>
            </w:pPr>
            <w:r w:rsidRPr="00FB46AF">
              <w:t>0</w:t>
            </w:r>
          </w:p>
        </w:tc>
        <w:tc>
          <w:tcPr>
            <w:tcW w:w="419" w:type="pct"/>
            <w:shd w:val="clear" w:color="auto" w:fill="auto"/>
            <w:vAlign w:val="center"/>
          </w:tcPr>
          <w:p w:rsidR="00722BAA" w:rsidRPr="00FB46AF" w:rsidRDefault="00722BAA" w:rsidP="00EB1686">
            <w:pPr>
              <w:jc w:val="center"/>
            </w:pPr>
            <w:r w:rsidRPr="00FB46AF">
              <w:t>0</w:t>
            </w:r>
          </w:p>
        </w:tc>
        <w:tc>
          <w:tcPr>
            <w:tcW w:w="418" w:type="pct"/>
            <w:shd w:val="clear" w:color="auto" w:fill="auto"/>
            <w:vAlign w:val="center"/>
          </w:tcPr>
          <w:p w:rsidR="00722BAA" w:rsidRPr="00FB46AF" w:rsidRDefault="00722BAA" w:rsidP="00EB1686">
            <w:pPr>
              <w:jc w:val="center"/>
              <w:rPr>
                <w:b/>
              </w:rPr>
            </w:pPr>
            <w:r w:rsidRPr="00FB46AF">
              <w:rPr>
                <w:b/>
              </w:rPr>
              <w:t>0</w:t>
            </w:r>
          </w:p>
        </w:tc>
        <w:tc>
          <w:tcPr>
            <w:tcW w:w="419" w:type="pct"/>
            <w:shd w:val="clear" w:color="auto" w:fill="auto"/>
            <w:vAlign w:val="center"/>
          </w:tcPr>
          <w:p w:rsidR="00722BAA" w:rsidRPr="00FB46AF" w:rsidRDefault="00722BAA" w:rsidP="00EB1686">
            <w:pPr>
              <w:jc w:val="center"/>
              <w:rPr>
                <w:b/>
              </w:rPr>
            </w:pPr>
            <w:r w:rsidRPr="00FB46AF">
              <w:rPr>
                <w:b/>
              </w:rPr>
              <w:t>0</w:t>
            </w:r>
          </w:p>
        </w:tc>
      </w:tr>
      <w:tr w:rsidR="00722BAA" w:rsidRPr="00FB46AF" w:rsidTr="0007163B">
        <w:trPr>
          <w:cantSplit/>
        </w:trPr>
        <w:tc>
          <w:tcPr>
            <w:tcW w:w="252" w:type="pct"/>
          </w:tcPr>
          <w:p w:rsidR="00722BAA" w:rsidRPr="00FB46AF" w:rsidRDefault="00722BAA" w:rsidP="0007163B">
            <w:pPr>
              <w:jc w:val="center"/>
              <w:rPr>
                <w:sz w:val="20"/>
                <w:szCs w:val="20"/>
              </w:rPr>
            </w:pPr>
            <w:r w:rsidRPr="00FB46AF">
              <w:rPr>
                <w:sz w:val="20"/>
                <w:szCs w:val="20"/>
              </w:rPr>
              <w:lastRenderedPageBreak/>
              <w:t>28</w:t>
            </w:r>
          </w:p>
        </w:tc>
        <w:tc>
          <w:tcPr>
            <w:tcW w:w="412" w:type="pct"/>
          </w:tcPr>
          <w:p w:rsidR="00722BAA" w:rsidRPr="00FB46AF" w:rsidRDefault="00722BAA" w:rsidP="0007163B">
            <w:pPr>
              <w:jc w:val="center"/>
              <w:rPr>
                <w:sz w:val="20"/>
                <w:szCs w:val="20"/>
              </w:rPr>
            </w:pPr>
            <w:r w:rsidRPr="00FB46AF">
              <w:rPr>
                <w:sz w:val="20"/>
                <w:szCs w:val="20"/>
              </w:rPr>
              <w:t>СМИ</w:t>
            </w:r>
          </w:p>
        </w:tc>
        <w:tc>
          <w:tcPr>
            <w:tcW w:w="1825" w:type="pct"/>
            <w:vAlign w:val="center"/>
          </w:tcPr>
          <w:p w:rsidR="00722BAA" w:rsidRPr="00FB46AF" w:rsidRDefault="00722BAA" w:rsidP="0007163B">
            <w:pPr>
              <w:rPr>
                <w:sz w:val="20"/>
                <w:szCs w:val="20"/>
              </w:rPr>
            </w:pPr>
            <w:r w:rsidRPr="00FB46AF">
              <w:rPr>
                <w:sz w:val="20"/>
                <w:szCs w:val="20"/>
              </w:rPr>
              <w:t>Организация проведения экспертизы информационной продукции в целях обеспечения информационной безопасности детей</w:t>
            </w:r>
          </w:p>
        </w:tc>
        <w:tc>
          <w:tcPr>
            <w:tcW w:w="418" w:type="pct"/>
            <w:shd w:val="clear" w:color="auto" w:fill="auto"/>
            <w:vAlign w:val="center"/>
          </w:tcPr>
          <w:p w:rsidR="00722BAA" w:rsidRPr="00FB46AF" w:rsidRDefault="00722BAA" w:rsidP="00EB1686">
            <w:pPr>
              <w:jc w:val="center"/>
            </w:pPr>
            <w:r w:rsidRPr="00FB46AF">
              <w:t>0</w:t>
            </w:r>
          </w:p>
        </w:tc>
        <w:tc>
          <w:tcPr>
            <w:tcW w:w="419" w:type="pct"/>
            <w:shd w:val="clear" w:color="auto" w:fill="auto"/>
            <w:vAlign w:val="center"/>
          </w:tcPr>
          <w:p w:rsidR="00722BAA" w:rsidRPr="00FB46AF" w:rsidRDefault="00722BAA" w:rsidP="00EB1686">
            <w:pPr>
              <w:jc w:val="center"/>
            </w:pPr>
            <w:r w:rsidRPr="00FB46AF">
              <w:t>0</w:t>
            </w:r>
          </w:p>
        </w:tc>
        <w:tc>
          <w:tcPr>
            <w:tcW w:w="418" w:type="pct"/>
            <w:shd w:val="clear" w:color="auto" w:fill="auto"/>
            <w:vAlign w:val="center"/>
          </w:tcPr>
          <w:p w:rsidR="00722BAA" w:rsidRPr="00FB46AF" w:rsidRDefault="00722BAA" w:rsidP="00EB1686">
            <w:pPr>
              <w:jc w:val="center"/>
            </w:pPr>
            <w:r w:rsidRPr="00FB46AF">
              <w:t>0</w:t>
            </w:r>
          </w:p>
        </w:tc>
        <w:tc>
          <w:tcPr>
            <w:tcW w:w="419" w:type="pct"/>
            <w:shd w:val="clear" w:color="auto" w:fill="auto"/>
            <w:vAlign w:val="center"/>
          </w:tcPr>
          <w:p w:rsidR="00722BAA" w:rsidRPr="00FB46AF" w:rsidRDefault="00722BAA" w:rsidP="00EB1686">
            <w:pPr>
              <w:jc w:val="center"/>
            </w:pPr>
            <w:r w:rsidRPr="00FB46AF">
              <w:t>0</w:t>
            </w:r>
          </w:p>
        </w:tc>
        <w:tc>
          <w:tcPr>
            <w:tcW w:w="418" w:type="pct"/>
            <w:shd w:val="clear" w:color="auto" w:fill="auto"/>
            <w:vAlign w:val="center"/>
          </w:tcPr>
          <w:p w:rsidR="00722BAA" w:rsidRPr="00FB46AF" w:rsidRDefault="00722BAA" w:rsidP="00EB1686">
            <w:pPr>
              <w:jc w:val="center"/>
              <w:rPr>
                <w:b/>
              </w:rPr>
            </w:pPr>
            <w:r w:rsidRPr="00FB46AF">
              <w:rPr>
                <w:b/>
              </w:rPr>
              <w:t>0</w:t>
            </w:r>
          </w:p>
        </w:tc>
        <w:tc>
          <w:tcPr>
            <w:tcW w:w="419" w:type="pct"/>
            <w:shd w:val="clear" w:color="auto" w:fill="auto"/>
            <w:vAlign w:val="center"/>
          </w:tcPr>
          <w:p w:rsidR="00722BAA" w:rsidRPr="00FB46AF" w:rsidRDefault="00722BAA" w:rsidP="00EB1686">
            <w:pPr>
              <w:jc w:val="center"/>
              <w:rPr>
                <w:b/>
              </w:rPr>
            </w:pPr>
            <w:r w:rsidRPr="00FB46AF">
              <w:rPr>
                <w:b/>
              </w:rPr>
              <w:t>0</w:t>
            </w:r>
          </w:p>
        </w:tc>
      </w:tr>
    </w:tbl>
    <w:p w:rsidR="000E7B5E" w:rsidRPr="00FB46AF" w:rsidRDefault="000E7B5E" w:rsidP="009F2DCD">
      <w:pPr>
        <w:spacing w:after="200" w:line="276" w:lineRule="auto"/>
        <w:jc w:val="center"/>
        <w:rPr>
          <w:sz w:val="28"/>
          <w:szCs w:val="28"/>
          <w:u w:val="single"/>
        </w:rPr>
      </w:pPr>
    </w:p>
    <w:p w:rsidR="000E7B5E" w:rsidRPr="00FB46AF" w:rsidRDefault="000E7B5E" w:rsidP="009F2DCD">
      <w:pPr>
        <w:spacing w:after="200" w:line="276" w:lineRule="auto"/>
        <w:jc w:val="center"/>
        <w:rPr>
          <w:sz w:val="28"/>
          <w:szCs w:val="28"/>
          <w:u w:val="single"/>
        </w:rPr>
      </w:pPr>
    </w:p>
    <w:p w:rsidR="009F2DCD" w:rsidRPr="00FB46AF" w:rsidRDefault="009F2DCD" w:rsidP="009F2DCD"/>
    <w:p w:rsidR="009F2DCD" w:rsidRPr="00FB46AF" w:rsidRDefault="009F2DCD" w:rsidP="009F2DCD"/>
    <w:p w:rsidR="009F2DCD" w:rsidRPr="00FB46AF" w:rsidRDefault="009F2DCD" w:rsidP="009F2DCD">
      <w:pPr>
        <w:spacing w:after="200" w:line="276" w:lineRule="auto"/>
        <w:rPr>
          <w:b/>
          <w:u w:val="single"/>
        </w:rPr>
      </w:pPr>
      <w:r w:rsidRPr="00FB46AF">
        <w:rPr>
          <w:b/>
          <w:u w:val="single"/>
        </w:rPr>
        <w:br w:type="page"/>
      </w:r>
    </w:p>
    <w:p w:rsidR="009F2DCD" w:rsidRPr="00FB46AF" w:rsidRDefault="009F2DCD" w:rsidP="009F2DCD">
      <w:pPr>
        <w:jc w:val="center"/>
        <w:rPr>
          <w:sz w:val="28"/>
          <w:szCs w:val="28"/>
          <w:u w:val="single"/>
        </w:rPr>
      </w:pPr>
      <w:r w:rsidRPr="00FB46AF">
        <w:rPr>
          <w:sz w:val="28"/>
          <w:szCs w:val="28"/>
          <w:u w:val="single"/>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p w:rsidR="009F2DCD" w:rsidRPr="00FB46AF" w:rsidRDefault="009F2DCD" w:rsidP="009F2DCD">
      <w:pPr>
        <w:jc w:val="center"/>
        <w:rPr>
          <w:sz w:val="28"/>
          <w:szCs w:val="28"/>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1312"/>
        <w:gridCol w:w="5811"/>
        <w:gridCol w:w="1331"/>
        <w:gridCol w:w="1334"/>
        <w:gridCol w:w="1331"/>
        <w:gridCol w:w="1334"/>
        <w:gridCol w:w="1331"/>
        <w:gridCol w:w="1334"/>
      </w:tblGrid>
      <w:tr w:rsidR="000E7B5E" w:rsidRPr="00FB46AF" w:rsidTr="0007163B">
        <w:trPr>
          <w:cantSplit/>
          <w:tblHeader/>
        </w:trPr>
        <w:tc>
          <w:tcPr>
            <w:tcW w:w="252" w:type="pct"/>
            <w:vMerge w:val="restart"/>
            <w:vAlign w:val="center"/>
          </w:tcPr>
          <w:p w:rsidR="000E7B5E" w:rsidRPr="00FB46AF" w:rsidRDefault="000E7B5E" w:rsidP="0007163B">
            <w:pPr>
              <w:jc w:val="center"/>
            </w:pPr>
            <w:r w:rsidRPr="00FB46AF">
              <w:rPr>
                <w:sz w:val="22"/>
                <w:szCs w:val="22"/>
              </w:rPr>
              <w:t xml:space="preserve">№ </w:t>
            </w:r>
            <w:proofErr w:type="gramStart"/>
            <w:r w:rsidRPr="00FB46AF">
              <w:rPr>
                <w:sz w:val="22"/>
                <w:szCs w:val="22"/>
              </w:rPr>
              <w:t>п</w:t>
            </w:r>
            <w:proofErr w:type="gramEnd"/>
            <w:r w:rsidRPr="00FB46AF">
              <w:rPr>
                <w:sz w:val="22"/>
                <w:szCs w:val="22"/>
              </w:rPr>
              <w:t>/п</w:t>
            </w:r>
          </w:p>
        </w:tc>
        <w:tc>
          <w:tcPr>
            <w:tcW w:w="412" w:type="pct"/>
            <w:vMerge w:val="restart"/>
            <w:textDirection w:val="btLr"/>
            <w:vAlign w:val="center"/>
          </w:tcPr>
          <w:p w:rsidR="000E7B5E" w:rsidRPr="00FB46AF" w:rsidRDefault="000E7B5E" w:rsidP="0007163B">
            <w:pPr>
              <w:ind w:left="113" w:right="113"/>
              <w:jc w:val="center"/>
            </w:pPr>
            <w:r w:rsidRPr="00FB46AF">
              <w:rPr>
                <w:sz w:val="22"/>
                <w:szCs w:val="22"/>
              </w:rPr>
              <w:t>Сфера деятельности</w:t>
            </w:r>
          </w:p>
        </w:tc>
        <w:tc>
          <w:tcPr>
            <w:tcW w:w="1825" w:type="pct"/>
            <w:vMerge w:val="restart"/>
            <w:vAlign w:val="center"/>
          </w:tcPr>
          <w:p w:rsidR="000E7B5E" w:rsidRPr="00FB46AF" w:rsidRDefault="000E7B5E" w:rsidP="0007163B">
            <w:pPr>
              <w:jc w:val="center"/>
            </w:pPr>
            <w:r w:rsidRPr="00FB46AF">
              <w:rPr>
                <w:sz w:val="22"/>
                <w:szCs w:val="22"/>
              </w:rPr>
              <w:t>Полномочия в сферах деятельности (из прилагаемого перечня полномочий)</w:t>
            </w:r>
          </w:p>
        </w:tc>
        <w:tc>
          <w:tcPr>
            <w:tcW w:w="837" w:type="pct"/>
            <w:gridSpan w:val="2"/>
            <w:vAlign w:val="center"/>
          </w:tcPr>
          <w:p w:rsidR="000E7B5E" w:rsidRPr="00FB46AF" w:rsidRDefault="000E7B5E" w:rsidP="0007163B">
            <w:pPr>
              <w:jc w:val="center"/>
            </w:pPr>
            <w:r w:rsidRPr="00FB46AF">
              <w:rPr>
                <w:sz w:val="22"/>
                <w:szCs w:val="22"/>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837" w:type="pct"/>
            <w:gridSpan w:val="2"/>
            <w:vAlign w:val="center"/>
          </w:tcPr>
          <w:p w:rsidR="000E7B5E" w:rsidRPr="00FB46AF" w:rsidRDefault="000E7B5E" w:rsidP="0007163B">
            <w:pPr>
              <w:jc w:val="center"/>
            </w:pPr>
            <w:r w:rsidRPr="00FB46AF">
              <w:rPr>
                <w:sz w:val="22"/>
                <w:szCs w:val="22"/>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837" w:type="pct"/>
            <w:gridSpan w:val="2"/>
            <w:vAlign w:val="center"/>
          </w:tcPr>
          <w:p w:rsidR="000E7B5E" w:rsidRPr="00FB46AF" w:rsidRDefault="000E7B5E" w:rsidP="0007163B">
            <w:pPr>
              <w:jc w:val="center"/>
            </w:pPr>
            <w:r w:rsidRPr="00FB46AF">
              <w:rPr>
                <w:sz w:val="22"/>
                <w:szCs w:val="22"/>
              </w:rPr>
              <w:t>Нагрузка на одного сотрудника</w:t>
            </w:r>
          </w:p>
          <w:p w:rsidR="000E7B5E" w:rsidRPr="00FB46AF" w:rsidRDefault="000E7B5E" w:rsidP="0007163B">
            <w:pPr>
              <w:jc w:val="center"/>
            </w:pPr>
            <w:r w:rsidRPr="00FB46AF">
              <w:rPr>
                <w:sz w:val="22"/>
                <w:szCs w:val="22"/>
              </w:rPr>
              <w:t>(по штату)</w:t>
            </w:r>
          </w:p>
        </w:tc>
      </w:tr>
      <w:tr w:rsidR="000E7B5E" w:rsidRPr="00FB46AF" w:rsidTr="0007163B">
        <w:trPr>
          <w:cantSplit/>
          <w:trHeight w:val="1606"/>
          <w:tblHeader/>
        </w:trPr>
        <w:tc>
          <w:tcPr>
            <w:tcW w:w="252" w:type="pct"/>
            <w:vMerge/>
          </w:tcPr>
          <w:p w:rsidR="000E7B5E" w:rsidRPr="00FB46AF" w:rsidRDefault="000E7B5E" w:rsidP="0007163B">
            <w:pPr>
              <w:jc w:val="center"/>
            </w:pPr>
          </w:p>
        </w:tc>
        <w:tc>
          <w:tcPr>
            <w:tcW w:w="412" w:type="pct"/>
            <w:vMerge/>
          </w:tcPr>
          <w:p w:rsidR="000E7B5E" w:rsidRPr="00FB46AF" w:rsidRDefault="000E7B5E" w:rsidP="0007163B">
            <w:pPr>
              <w:jc w:val="center"/>
            </w:pPr>
          </w:p>
        </w:tc>
        <w:tc>
          <w:tcPr>
            <w:tcW w:w="1825" w:type="pct"/>
            <w:vMerge/>
            <w:vAlign w:val="center"/>
          </w:tcPr>
          <w:p w:rsidR="000E7B5E" w:rsidRPr="00FB46AF" w:rsidRDefault="000E7B5E" w:rsidP="0007163B">
            <w:pPr>
              <w:jc w:val="center"/>
            </w:pPr>
          </w:p>
        </w:tc>
        <w:tc>
          <w:tcPr>
            <w:tcW w:w="418" w:type="pct"/>
            <w:textDirection w:val="btLr"/>
            <w:vAlign w:val="center"/>
          </w:tcPr>
          <w:p w:rsidR="000E7B5E" w:rsidRPr="00FB46AF" w:rsidRDefault="000E7B5E" w:rsidP="0007163B">
            <w:pPr>
              <w:ind w:left="113" w:right="113"/>
              <w:jc w:val="center"/>
            </w:pPr>
            <w:r w:rsidRPr="00FB46AF">
              <w:rPr>
                <w:sz w:val="22"/>
                <w:szCs w:val="22"/>
              </w:rPr>
              <w:t>по состоянию на 30.06.201</w:t>
            </w:r>
            <w:r w:rsidR="00F979F1" w:rsidRPr="00FB46AF">
              <w:rPr>
                <w:sz w:val="22"/>
                <w:szCs w:val="22"/>
              </w:rPr>
              <w:t>4</w:t>
            </w:r>
          </w:p>
        </w:tc>
        <w:tc>
          <w:tcPr>
            <w:tcW w:w="419" w:type="pct"/>
            <w:textDirection w:val="btLr"/>
            <w:vAlign w:val="center"/>
          </w:tcPr>
          <w:p w:rsidR="000E7B5E" w:rsidRPr="00FB46AF" w:rsidRDefault="000E7B5E" w:rsidP="0007163B">
            <w:pPr>
              <w:ind w:left="113" w:right="113"/>
              <w:jc w:val="center"/>
            </w:pPr>
            <w:r w:rsidRPr="00FB46AF">
              <w:rPr>
                <w:sz w:val="22"/>
                <w:szCs w:val="22"/>
              </w:rPr>
              <w:t>по состоянию на 30.06.201</w:t>
            </w:r>
            <w:r w:rsidR="00F979F1" w:rsidRPr="00FB46AF">
              <w:rPr>
                <w:sz w:val="22"/>
                <w:szCs w:val="22"/>
              </w:rPr>
              <w:t>5</w:t>
            </w:r>
          </w:p>
        </w:tc>
        <w:tc>
          <w:tcPr>
            <w:tcW w:w="418"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2014</w:t>
            </w:r>
            <w:r w:rsidR="000E7B5E" w:rsidRPr="00FB46AF">
              <w:rPr>
                <w:sz w:val="22"/>
                <w:szCs w:val="22"/>
              </w:rPr>
              <w:t xml:space="preserve"> года </w:t>
            </w:r>
          </w:p>
        </w:tc>
        <w:tc>
          <w:tcPr>
            <w:tcW w:w="419"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2015</w:t>
            </w:r>
            <w:r w:rsidR="000E7B5E" w:rsidRPr="00FB46AF">
              <w:rPr>
                <w:sz w:val="22"/>
                <w:szCs w:val="22"/>
              </w:rPr>
              <w:t xml:space="preserve"> года </w:t>
            </w:r>
          </w:p>
        </w:tc>
        <w:tc>
          <w:tcPr>
            <w:tcW w:w="418"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2014</w:t>
            </w:r>
            <w:r w:rsidR="000E7B5E" w:rsidRPr="00FB46AF">
              <w:rPr>
                <w:sz w:val="22"/>
                <w:szCs w:val="22"/>
              </w:rPr>
              <w:t xml:space="preserve"> года </w:t>
            </w:r>
          </w:p>
        </w:tc>
        <w:tc>
          <w:tcPr>
            <w:tcW w:w="419"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2015</w:t>
            </w:r>
            <w:r w:rsidR="000E7B5E" w:rsidRPr="00FB46AF">
              <w:rPr>
                <w:sz w:val="22"/>
                <w:szCs w:val="22"/>
              </w:rPr>
              <w:t xml:space="preserve"> года </w:t>
            </w:r>
          </w:p>
        </w:tc>
      </w:tr>
      <w:tr w:rsidR="00A4238B" w:rsidRPr="00FB46AF" w:rsidTr="0007163B">
        <w:trPr>
          <w:cantSplit/>
        </w:trPr>
        <w:tc>
          <w:tcPr>
            <w:tcW w:w="252" w:type="pct"/>
          </w:tcPr>
          <w:p w:rsidR="00A4238B" w:rsidRPr="00FB46AF" w:rsidRDefault="00A4238B" w:rsidP="0007163B">
            <w:pPr>
              <w:jc w:val="center"/>
              <w:rPr>
                <w:sz w:val="20"/>
                <w:szCs w:val="20"/>
              </w:rPr>
            </w:pPr>
            <w:r w:rsidRPr="00FB46AF">
              <w:rPr>
                <w:sz w:val="20"/>
                <w:szCs w:val="20"/>
              </w:rPr>
              <w:t>1</w:t>
            </w:r>
          </w:p>
        </w:tc>
        <w:tc>
          <w:tcPr>
            <w:tcW w:w="412" w:type="pct"/>
          </w:tcPr>
          <w:p w:rsidR="00A4238B" w:rsidRPr="00FB46AF" w:rsidRDefault="00A4238B" w:rsidP="0007163B">
            <w:pPr>
              <w:jc w:val="center"/>
              <w:rPr>
                <w:sz w:val="20"/>
                <w:szCs w:val="20"/>
              </w:rPr>
            </w:pPr>
            <w:r w:rsidRPr="00FB46AF">
              <w:rPr>
                <w:sz w:val="20"/>
                <w:szCs w:val="20"/>
              </w:rPr>
              <w:t>ПД</w:t>
            </w:r>
          </w:p>
        </w:tc>
        <w:tc>
          <w:tcPr>
            <w:tcW w:w="1825" w:type="pct"/>
            <w:vAlign w:val="center"/>
          </w:tcPr>
          <w:p w:rsidR="00A4238B" w:rsidRPr="00FB46AF" w:rsidRDefault="00A4238B" w:rsidP="0007163B">
            <w:pPr>
              <w:rPr>
                <w:sz w:val="20"/>
                <w:szCs w:val="20"/>
              </w:rPr>
            </w:pPr>
            <w:r w:rsidRPr="00FB46AF">
              <w:rPr>
                <w:sz w:val="20"/>
                <w:szCs w:val="20"/>
              </w:rPr>
              <w:t>Ведение реестра операторов, осуществляющих обработку персональных данных</w:t>
            </w:r>
          </w:p>
        </w:tc>
        <w:tc>
          <w:tcPr>
            <w:tcW w:w="418" w:type="pct"/>
            <w:shd w:val="clear" w:color="auto" w:fill="auto"/>
            <w:vAlign w:val="center"/>
          </w:tcPr>
          <w:p w:rsidR="00A4238B" w:rsidRPr="00FB46AF" w:rsidRDefault="00A4238B" w:rsidP="0016312C">
            <w:pPr>
              <w:jc w:val="center"/>
            </w:pPr>
            <w:r w:rsidRPr="00FB46AF">
              <w:t>190</w:t>
            </w:r>
          </w:p>
        </w:tc>
        <w:tc>
          <w:tcPr>
            <w:tcW w:w="419" w:type="pct"/>
            <w:shd w:val="clear" w:color="auto" w:fill="auto"/>
            <w:vAlign w:val="center"/>
          </w:tcPr>
          <w:p w:rsidR="00A4238B" w:rsidRPr="00FB46AF" w:rsidRDefault="00A4238B" w:rsidP="0016312C">
            <w:pPr>
              <w:jc w:val="center"/>
            </w:pPr>
            <w:r w:rsidRPr="00FB46AF">
              <w:t>159</w:t>
            </w:r>
          </w:p>
        </w:tc>
        <w:tc>
          <w:tcPr>
            <w:tcW w:w="418" w:type="pct"/>
            <w:shd w:val="clear" w:color="auto" w:fill="auto"/>
            <w:vAlign w:val="center"/>
          </w:tcPr>
          <w:p w:rsidR="00A4238B" w:rsidRPr="00FB46AF" w:rsidRDefault="00A4238B" w:rsidP="0016312C">
            <w:pPr>
              <w:jc w:val="center"/>
            </w:pPr>
            <w:r w:rsidRPr="00FB46AF">
              <w:t>271</w:t>
            </w:r>
          </w:p>
        </w:tc>
        <w:tc>
          <w:tcPr>
            <w:tcW w:w="419" w:type="pct"/>
            <w:shd w:val="clear" w:color="auto" w:fill="auto"/>
            <w:vAlign w:val="center"/>
          </w:tcPr>
          <w:p w:rsidR="00A4238B" w:rsidRPr="00FB46AF" w:rsidRDefault="00A4238B" w:rsidP="0016312C">
            <w:pPr>
              <w:jc w:val="center"/>
            </w:pPr>
            <w:r w:rsidRPr="00FB46AF">
              <w:t>193</w:t>
            </w:r>
          </w:p>
        </w:tc>
        <w:tc>
          <w:tcPr>
            <w:tcW w:w="418" w:type="pct"/>
            <w:shd w:val="clear" w:color="auto" w:fill="auto"/>
            <w:vAlign w:val="center"/>
          </w:tcPr>
          <w:p w:rsidR="00A4238B" w:rsidRPr="00FB46AF" w:rsidRDefault="00A4238B" w:rsidP="0016312C">
            <w:pPr>
              <w:jc w:val="center"/>
            </w:pPr>
            <w:r w:rsidRPr="00FB46AF">
              <w:t>92,2</w:t>
            </w:r>
          </w:p>
        </w:tc>
        <w:tc>
          <w:tcPr>
            <w:tcW w:w="419" w:type="pct"/>
            <w:shd w:val="clear" w:color="auto" w:fill="auto"/>
            <w:vAlign w:val="center"/>
          </w:tcPr>
          <w:p w:rsidR="00A4238B" w:rsidRPr="00FB46AF" w:rsidRDefault="00A4238B" w:rsidP="0016312C">
            <w:pPr>
              <w:jc w:val="center"/>
            </w:pPr>
            <w:r w:rsidRPr="00FB46AF">
              <w:t>58,7</w:t>
            </w:r>
          </w:p>
        </w:tc>
      </w:tr>
      <w:tr w:rsidR="00766D1A" w:rsidRPr="00FB46AF" w:rsidTr="0007163B">
        <w:trPr>
          <w:cantSplit/>
        </w:trPr>
        <w:tc>
          <w:tcPr>
            <w:tcW w:w="252" w:type="pct"/>
          </w:tcPr>
          <w:p w:rsidR="00766D1A" w:rsidRPr="00FB46AF" w:rsidRDefault="00766D1A" w:rsidP="0007163B">
            <w:pPr>
              <w:jc w:val="center"/>
              <w:rPr>
                <w:color w:val="000000"/>
                <w:sz w:val="20"/>
                <w:szCs w:val="20"/>
              </w:rPr>
            </w:pPr>
            <w:r w:rsidRPr="00FB46AF">
              <w:rPr>
                <w:color w:val="000000"/>
                <w:sz w:val="20"/>
                <w:szCs w:val="20"/>
              </w:rPr>
              <w:t>2</w:t>
            </w:r>
          </w:p>
        </w:tc>
        <w:tc>
          <w:tcPr>
            <w:tcW w:w="412" w:type="pct"/>
          </w:tcPr>
          <w:p w:rsidR="00766D1A" w:rsidRPr="00FB46AF" w:rsidRDefault="00766D1A" w:rsidP="0007163B">
            <w:pPr>
              <w:jc w:val="center"/>
              <w:rPr>
                <w:color w:val="000000"/>
                <w:sz w:val="20"/>
                <w:szCs w:val="20"/>
              </w:rPr>
            </w:pPr>
            <w:r w:rsidRPr="00FB46AF">
              <w:rPr>
                <w:color w:val="000000"/>
                <w:sz w:val="20"/>
                <w:szCs w:val="20"/>
              </w:rPr>
              <w:t>Связь</w:t>
            </w:r>
          </w:p>
        </w:tc>
        <w:tc>
          <w:tcPr>
            <w:tcW w:w="1825" w:type="pct"/>
            <w:vAlign w:val="center"/>
          </w:tcPr>
          <w:p w:rsidR="00766D1A" w:rsidRPr="00FB46AF" w:rsidRDefault="00766D1A" w:rsidP="0007163B">
            <w:pPr>
              <w:rPr>
                <w:color w:val="000000"/>
                <w:sz w:val="20"/>
                <w:szCs w:val="20"/>
              </w:rPr>
            </w:pPr>
            <w:r w:rsidRPr="00FB46AF">
              <w:rPr>
                <w:color w:val="000000"/>
                <w:sz w:val="20"/>
                <w:szCs w:val="20"/>
              </w:rPr>
              <w:t>Ведение реестра операторов, занимающих существенное положение в сети связи общего пользования</w:t>
            </w:r>
          </w:p>
        </w:tc>
        <w:tc>
          <w:tcPr>
            <w:tcW w:w="418" w:type="pct"/>
            <w:shd w:val="clear" w:color="auto" w:fill="auto"/>
            <w:vAlign w:val="center"/>
          </w:tcPr>
          <w:p w:rsidR="00766D1A" w:rsidRPr="00FB46AF" w:rsidRDefault="00766D1A" w:rsidP="00130CFE">
            <w:pPr>
              <w:jc w:val="center"/>
            </w:pPr>
            <w:r w:rsidRPr="00FB46AF">
              <w:t>0</w:t>
            </w:r>
          </w:p>
        </w:tc>
        <w:tc>
          <w:tcPr>
            <w:tcW w:w="419" w:type="pct"/>
            <w:shd w:val="clear" w:color="auto" w:fill="auto"/>
            <w:vAlign w:val="center"/>
          </w:tcPr>
          <w:p w:rsidR="00766D1A" w:rsidRPr="00FB46AF" w:rsidRDefault="000725FB" w:rsidP="0007163B">
            <w:pPr>
              <w:jc w:val="center"/>
            </w:pPr>
            <w:r w:rsidRPr="00FB46AF">
              <w:t>0</w:t>
            </w:r>
          </w:p>
        </w:tc>
        <w:tc>
          <w:tcPr>
            <w:tcW w:w="418" w:type="pct"/>
            <w:shd w:val="clear" w:color="auto" w:fill="auto"/>
            <w:vAlign w:val="center"/>
          </w:tcPr>
          <w:p w:rsidR="00766D1A" w:rsidRPr="00FB46AF" w:rsidRDefault="00766D1A" w:rsidP="00130CFE">
            <w:pPr>
              <w:jc w:val="center"/>
            </w:pPr>
            <w:r w:rsidRPr="00FB46AF">
              <w:t>0</w:t>
            </w:r>
          </w:p>
        </w:tc>
        <w:tc>
          <w:tcPr>
            <w:tcW w:w="419" w:type="pct"/>
            <w:shd w:val="clear" w:color="auto" w:fill="auto"/>
            <w:vAlign w:val="center"/>
          </w:tcPr>
          <w:p w:rsidR="00766D1A" w:rsidRPr="00FB46AF" w:rsidRDefault="000725FB" w:rsidP="0007163B">
            <w:pPr>
              <w:jc w:val="center"/>
            </w:pPr>
            <w:r w:rsidRPr="00FB46AF">
              <w:t>0</w:t>
            </w:r>
          </w:p>
        </w:tc>
        <w:tc>
          <w:tcPr>
            <w:tcW w:w="418" w:type="pct"/>
            <w:shd w:val="clear" w:color="auto" w:fill="auto"/>
            <w:vAlign w:val="center"/>
          </w:tcPr>
          <w:p w:rsidR="00766D1A" w:rsidRPr="00FB46AF" w:rsidRDefault="00766D1A" w:rsidP="00130CFE">
            <w:pPr>
              <w:jc w:val="center"/>
              <w:rPr>
                <w:b/>
              </w:rPr>
            </w:pPr>
            <w:r w:rsidRPr="00FB46AF">
              <w:rPr>
                <w:b/>
              </w:rPr>
              <w:t>0</w:t>
            </w:r>
          </w:p>
        </w:tc>
        <w:tc>
          <w:tcPr>
            <w:tcW w:w="419" w:type="pct"/>
            <w:shd w:val="clear" w:color="auto" w:fill="auto"/>
            <w:vAlign w:val="center"/>
          </w:tcPr>
          <w:p w:rsidR="00766D1A" w:rsidRPr="00FB46AF" w:rsidRDefault="000725FB" w:rsidP="0007163B">
            <w:pPr>
              <w:jc w:val="center"/>
              <w:rPr>
                <w:b/>
              </w:rPr>
            </w:pPr>
            <w:r w:rsidRPr="00FB46AF">
              <w:rPr>
                <w:b/>
              </w:rPr>
              <w:t>0</w:t>
            </w:r>
          </w:p>
        </w:tc>
      </w:tr>
      <w:tr w:rsidR="00766D1A" w:rsidRPr="00FB46AF" w:rsidTr="0007163B">
        <w:trPr>
          <w:cantSplit/>
        </w:trPr>
        <w:tc>
          <w:tcPr>
            <w:tcW w:w="252" w:type="pct"/>
          </w:tcPr>
          <w:p w:rsidR="00766D1A" w:rsidRPr="00FB46AF" w:rsidRDefault="00766D1A" w:rsidP="0007163B">
            <w:pPr>
              <w:jc w:val="center"/>
              <w:rPr>
                <w:color w:val="000000"/>
                <w:sz w:val="20"/>
                <w:szCs w:val="20"/>
              </w:rPr>
            </w:pPr>
            <w:r w:rsidRPr="00FB46AF">
              <w:rPr>
                <w:color w:val="000000"/>
                <w:sz w:val="20"/>
                <w:szCs w:val="20"/>
              </w:rPr>
              <w:t>3</w:t>
            </w:r>
          </w:p>
        </w:tc>
        <w:tc>
          <w:tcPr>
            <w:tcW w:w="412" w:type="pct"/>
          </w:tcPr>
          <w:p w:rsidR="00766D1A" w:rsidRPr="00FB46AF" w:rsidRDefault="00766D1A" w:rsidP="0007163B">
            <w:pPr>
              <w:jc w:val="center"/>
              <w:rPr>
                <w:color w:val="000000"/>
                <w:sz w:val="20"/>
                <w:szCs w:val="20"/>
              </w:rPr>
            </w:pPr>
            <w:r w:rsidRPr="00FB46AF">
              <w:rPr>
                <w:color w:val="000000"/>
                <w:sz w:val="20"/>
                <w:szCs w:val="20"/>
              </w:rPr>
              <w:t>Связь</w:t>
            </w:r>
          </w:p>
        </w:tc>
        <w:tc>
          <w:tcPr>
            <w:tcW w:w="1825" w:type="pct"/>
            <w:vAlign w:val="center"/>
          </w:tcPr>
          <w:p w:rsidR="00766D1A" w:rsidRPr="00FB46AF" w:rsidRDefault="00766D1A" w:rsidP="0007163B">
            <w:pPr>
              <w:rPr>
                <w:sz w:val="20"/>
                <w:szCs w:val="20"/>
              </w:rPr>
            </w:pPr>
            <w:r w:rsidRPr="00FB46AF">
              <w:rPr>
                <w:sz w:val="20"/>
                <w:szCs w:val="20"/>
              </w:rPr>
              <w:t>Ведение учета зарегистрированных радиоэлектронных средств и высокочастотных устрой</w:t>
            </w:r>
            <w:proofErr w:type="gramStart"/>
            <w:r w:rsidRPr="00FB46AF">
              <w:rPr>
                <w:sz w:val="20"/>
                <w:szCs w:val="20"/>
              </w:rPr>
              <w:t>ств гр</w:t>
            </w:r>
            <w:proofErr w:type="gramEnd"/>
            <w:r w:rsidRPr="00FB46AF">
              <w:rPr>
                <w:sz w:val="20"/>
                <w:szCs w:val="20"/>
              </w:rPr>
              <w:t>ажданского назначения</w:t>
            </w:r>
          </w:p>
        </w:tc>
        <w:tc>
          <w:tcPr>
            <w:tcW w:w="418" w:type="pct"/>
            <w:shd w:val="clear" w:color="auto" w:fill="auto"/>
            <w:vAlign w:val="center"/>
          </w:tcPr>
          <w:p w:rsidR="00766D1A" w:rsidRPr="00FB46AF" w:rsidRDefault="00766D1A" w:rsidP="00130CFE">
            <w:pPr>
              <w:jc w:val="center"/>
            </w:pPr>
            <w:r w:rsidRPr="00FB46AF">
              <w:t>37432</w:t>
            </w:r>
          </w:p>
        </w:tc>
        <w:tc>
          <w:tcPr>
            <w:tcW w:w="419" w:type="pct"/>
            <w:shd w:val="clear" w:color="auto" w:fill="auto"/>
            <w:vAlign w:val="center"/>
          </w:tcPr>
          <w:p w:rsidR="00766D1A" w:rsidRPr="00FB46AF" w:rsidRDefault="000725FB" w:rsidP="00AE4381">
            <w:pPr>
              <w:jc w:val="center"/>
            </w:pPr>
            <w:r w:rsidRPr="00FB46AF">
              <w:t>41033</w:t>
            </w:r>
          </w:p>
        </w:tc>
        <w:tc>
          <w:tcPr>
            <w:tcW w:w="418" w:type="pct"/>
            <w:shd w:val="clear" w:color="auto" w:fill="auto"/>
            <w:vAlign w:val="center"/>
          </w:tcPr>
          <w:p w:rsidR="00766D1A" w:rsidRPr="00FB46AF" w:rsidRDefault="00766D1A" w:rsidP="00130CFE">
            <w:pPr>
              <w:jc w:val="center"/>
            </w:pPr>
            <w:r w:rsidRPr="00FB46AF">
              <w:t>14592</w:t>
            </w:r>
          </w:p>
        </w:tc>
        <w:tc>
          <w:tcPr>
            <w:tcW w:w="419" w:type="pct"/>
            <w:shd w:val="clear" w:color="auto" w:fill="auto"/>
            <w:vAlign w:val="center"/>
          </w:tcPr>
          <w:p w:rsidR="00766D1A" w:rsidRPr="00FB46AF" w:rsidRDefault="000725FB" w:rsidP="00AE4381">
            <w:pPr>
              <w:jc w:val="center"/>
            </w:pPr>
            <w:r w:rsidRPr="00FB46AF">
              <w:t>18139</w:t>
            </w:r>
          </w:p>
        </w:tc>
        <w:tc>
          <w:tcPr>
            <w:tcW w:w="418" w:type="pct"/>
            <w:shd w:val="clear" w:color="auto" w:fill="auto"/>
            <w:vAlign w:val="center"/>
          </w:tcPr>
          <w:p w:rsidR="00766D1A" w:rsidRPr="00FB46AF" w:rsidRDefault="00766D1A" w:rsidP="00130CFE">
            <w:pPr>
              <w:jc w:val="center"/>
              <w:rPr>
                <w:b/>
              </w:rPr>
            </w:pPr>
            <w:r w:rsidRPr="00FB46AF">
              <w:rPr>
                <w:b/>
              </w:rPr>
              <w:t>26012</w:t>
            </w:r>
          </w:p>
        </w:tc>
        <w:tc>
          <w:tcPr>
            <w:tcW w:w="419" w:type="pct"/>
            <w:shd w:val="clear" w:color="auto" w:fill="auto"/>
            <w:vAlign w:val="center"/>
          </w:tcPr>
          <w:p w:rsidR="00766D1A" w:rsidRPr="00FB46AF" w:rsidRDefault="000725FB" w:rsidP="00AE4381">
            <w:pPr>
              <w:jc w:val="center"/>
              <w:rPr>
                <w:b/>
              </w:rPr>
            </w:pPr>
            <w:r w:rsidRPr="00FB46AF">
              <w:rPr>
                <w:b/>
              </w:rPr>
              <w:t>29586</w:t>
            </w:r>
          </w:p>
        </w:tc>
      </w:tr>
      <w:tr w:rsidR="00766D1A" w:rsidRPr="00FB46AF" w:rsidTr="0007163B">
        <w:trPr>
          <w:cantSplit/>
        </w:trPr>
        <w:tc>
          <w:tcPr>
            <w:tcW w:w="252" w:type="pct"/>
          </w:tcPr>
          <w:p w:rsidR="00766D1A" w:rsidRPr="00FB46AF" w:rsidRDefault="00766D1A" w:rsidP="0007163B">
            <w:pPr>
              <w:jc w:val="center"/>
              <w:rPr>
                <w:sz w:val="20"/>
                <w:szCs w:val="20"/>
              </w:rPr>
            </w:pPr>
            <w:r w:rsidRPr="00FB46AF">
              <w:rPr>
                <w:sz w:val="20"/>
                <w:szCs w:val="20"/>
              </w:rPr>
              <w:t>4</w:t>
            </w:r>
          </w:p>
        </w:tc>
        <w:tc>
          <w:tcPr>
            <w:tcW w:w="412" w:type="pct"/>
          </w:tcPr>
          <w:p w:rsidR="00766D1A" w:rsidRPr="00FB46AF" w:rsidRDefault="00766D1A" w:rsidP="0007163B">
            <w:pPr>
              <w:jc w:val="center"/>
              <w:rPr>
                <w:sz w:val="20"/>
                <w:szCs w:val="20"/>
              </w:rPr>
            </w:pPr>
            <w:r w:rsidRPr="00FB46AF">
              <w:rPr>
                <w:color w:val="000000"/>
                <w:sz w:val="20"/>
                <w:szCs w:val="20"/>
              </w:rPr>
              <w:t>Связь</w:t>
            </w:r>
          </w:p>
        </w:tc>
        <w:tc>
          <w:tcPr>
            <w:tcW w:w="1825" w:type="pct"/>
            <w:vAlign w:val="center"/>
          </w:tcPr>
          <w:p w:rsidR="00766D1A" w:rsidRPr="00FB46AF" w:rsidRDefault="00766D1A" w:rsidP="0007163B">
            <w:pPr>
              <w:rPr>
                <w:sz w:val="20"/>
                <w:szCs w:val="20"/>
              </w:rPr>
            </w:pPr>
            <w:r w:rsidRPr="00FB46AF">
              <w:rPr>
                <w:sz w:val="20"/>
                <w:szCs w:val="20"/>
              </w:rPr>
              <w:t>Выдача разрешений на применение франкировальных машин</w:t>
            </w:r>
          </w:p>
        </w:tc>
        <w:tc>
          <w:tcPr>
            <w:tcW w:w="418" w:type="pct"/>
            <w:shd w:val="clear" w:color="auto" w:fill="auto"/>
            <w:vAlign w:val="center"/>
          </w:tcPr>
          <w:p w:rsidR="00766D1A" w:rsidRPr="00FB46AF" w:rsidRDefault="00766D1A" w:rsidP="00130CFE">
            <w:pPr>
              <w:jc w:val="center"/>
            </w:pPr>
            <w:r w:rsidRPr="00FB46AF">
              <w:t>6</w:t>
            </w:r>
          </w:p>
        </w:tc>
        <w:tc>
          <w:tcPr>
            <w:tcW w:w="419" w:type="pct"/>
            <w:shd w:val="clear" w:color="auto" w:fill="auto"/>
            <w:vAlign w:val="center"/>
          </w:tcPr>
          <w:p w:rsidR="00766D1A" w:rsidRPr="00FB46AF" w:rsidRDefault="000725FB" w:rsidP="00AE4381">
            <w:pPr>
              <w:jc w:val="center"/>
            </w:pPr>
            <w:r w:rsidRPr="00FB46AF">
              <w:t>0</w:t>
            </w:r>
          </w:p>
        </w:tc>
        <w:tc>
          <w:tcPr>
            <w:tcW w:w="418" w:type="pct"/>
            <w:shd w:val="clear" w:color="auto" w:fill="auto"/>
            <w:vAlign w:val="center"/>
          </w:tcPr>
          <w:p w:rsidR="00766D1A" w:rsidRPr="00FB46AF" w:rsidRDefault="00766D1A" w:rsidP="00130CFE">
            <w:pPr>
              <w:jc w:val="center"/>
            </w:pPr>
            <w:r w:rsidRPr="00FB46AF">
              <w:t>3</w:t>
            </w:r>
          </w:p>
        </w:tc>
        <w:tc>
          <w:tcPr>
            <w:tcW w:w="419" w:type="pct"/>
            <w:shd w:val="clear" w:color="auto" w:fill="auto"/>
            <w:vAlign w:val="center"/>
          </w:tcPr>
          <w:p w:rsidR="00766D1A" w:rsidRPr="00FB46AF" w:rsidRDefault="000725FB" w:rsidP="00AE4381">
            <w:pPr>
              <w:jc w:val="center"/>
            </w:pPr>
            <w:r w:rsidRPr="00FB46AF">
              <w:t>6</w:t>
            </w:r>
          </w:p>
        </w:tc>
        <w:tc>
          <w:tcPr>
            <w:tcW w:w="418" w:type="pct"/>
            <w:shd w:val="clear" w:color="auto" w:fill="auto"/>
            <w:vAlign w:val="center"/>
          </w:tcPr>
          <w:p w:rsidR="00766D1A" w:rsidRPr="00FB46AF" w:rsidRDefault="00766D1A" w:rsidP="00130CFE">
            <w:pPr>
              <w:jc w:val="center"/>
              <w:rPr>
                <w:b/>
              </w:rPr>
            </w:pPr>
            <w:r w:rsidRPr="00FB46AF">
              <w:rPr>
                <w:b/>
              </w:rPr>
              <w:t>4,5</w:t>
            </w:r>
          </w:p>
        </w:tc>
        <w:tc>
          <w:tcPr>
            <w:tcW w:w="419" w:type="pct"/>
            <w:shd w:val="clear" w:color="auto" w:fill="auto"/>
            <w:vAlign w:val="center"/>
          </w:tcPr>
          <w:p w:rsidR="00766D1A" w:rsidRPr="00FB46AF" w:rsidRDefault="000725FB" w:rsidP="00AE4381">
            <w:pPr>
              <w:jc w:val="center"/>
              <w:rPr>
                <w:b/>
              </w:rPr>
            </w:pPr>
            <w:r w:rsidRPr="00FB46AF">
              <w:rPr>
                <w:b/>
              </w:rPr>
              <w:t>3</w:t>
            </w:r>
          </w:p>
        </w:tc>
      </w:tr>
      <w:tr w:rsidR="00766D1A" w:rsidRPr="00FB46AF" w:rsidTr="0007163B">
        <w:trPr>
          <w:cantSplit/>
        </w:trPr>
        <w:tc>
          <w:tcPr>
            <w:tcW w:w="252" w:type="pct"/>
          </w:tcPr>
          <w:p w:rsidR="00766D1A" w:rsidRPr="00FB46AF" w:rsidRDefault="00766D1A" w:rsidP="0007163B">
            <w:pPr>
              <w:jc w:val="center"/>
              <w:rPr>
                <w:sz w:val="20"/>
                <w:szCs w:val="20"/>
              </w:rPr>
            </w:pPr>
            <w:r w:rsidRPr="00FB46AF">
              <w:rPr>
                <w:sz w:val="20"/>
                <w:szCs w:val="20"/>
              </w:rPr>
              <w:t>5</w:t>
            </w:r>
          </w:p>
        </w:tc>
        <w:tc>
          <w:tcPr>
            <w:tcW w:w="412" w:type="pct"/>
          </w:tcPr>
          <w:p w:rsidR="00766D1A" w:rsidRPr="00FB46AF" w:rsidRDefault="00766D1A" w:rsidP="0007163B">
            <w:pPr>
              <w:jc w:val="center"/>
              <w:rPr>
                <w:sz w:val="20"/>
                <w:szCs w:val="20"/>
              </w:rPr>
            </w:pPr>
            <w:r w:rsidRPr="00FB46AF">
              <w:rPr>
                <w:color w:val="000000"/>
                <w:sz w:val="20"/>
                <w:szCs w:val="20"/>
              </w:rPr>
              <w:t>Связь</w:t>
            </w:r>
          </w:p>
        </w:tc>
        <w:tc>
          <w:tcPr>
            <w:tcW w:w="1825" w:type="pct"/>
            <w:vAlign w:val="center"/>
          </w:tcPr>
          <w:p w:rsidR="00766D1A" w:rsidRPr="00FB46AF" w:rsidRDefault="00766D1A" w:rsidP="0007163B">
            <w:pPr>
              <w:rPr>
                <w:sz w:val="20"/>
                <w:szCs w:val="20"/>
              </w:rPr>
            </w:pPr>
            <w:r w:rsidRPr="00FB46AF">
              <w:rPr>
                <w:sz w:val="20"/>
                <w:szCs w:val="20"/>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18" w:type="pct"/>
            <w:shd w:val="clear" w:color="auto" w:fill="auto"/>
            <w:vAlign w:val="center"/>
          </w:tcPr>
          <w:p w:rsidR="00766D1A" w:rsidRPr="00FB46AF" w:rsidRDefault="00766D1A" w:rsidP="00130CFE">
            <w:pPr>
              <w:jc w:val="center"/>
            </w:pPr>
            <w:r w:rsidRPr="00FB46AF">
              <w:t>0</w:t>
            </w:r>
          </w:p>
        </w:tc>
        <w:tc>
          <w:tcPr>
            <w:tcW w:w="419" w:type="pct"/>
            <w:shd w:val="clear" w:color="auto" w:fill="auto"/>
            <w:vAlign w:val="center"/>
          </w:tcPr>
          <w:p w:rsidR="00766D1A" w:rsidRPr="00FB46AF" w:rsidRDefault="000725FB" w:rsidP="00AE4381">
            <w:pPr>
              <w:jc w:val="center"/>
            </w:pPr>
            <w:r w:rsidRPr="00FB46AF">
              <w:t>0</w:t>
            </w:r>
          </w:p>
        </w:tc>
        <w:tc>
          <w:tcPr>
            <w:tcW w:w="418" w:type="pct"/>
            <w:shd w:val="clear" w:color="auto" w:fill="auto"/>
            <w:vAlign w:val="center"/>
          </w:tcPr>
          <w:p w:rsidR="00766D1A" w:rsidRPr="00FB46AF" w:rsidRDefault="00766D1A" w:rsidP="00130CFE">
            <w:pPr>
              <w:jc w:val="center"/>
            </w:pPr>
            <w:r w:rsidRPr="00FB46AF">
              <w:t>0</w:t>
            </w:r>
          </w:p>
        </w:tc>
        <w:tc>
          <w:tcPr>
            <w:tcW w:w="419" w:type="pct"/>
            <w:shd w:val="clear" w:color="auto" w:fill="auto"/>
            <w:vAlign w:val="center"/>
          </w:tcPr>
          <w:p w:rsidR="00766D1A" w:rsidRPr="00FB46AF" w:rsidRDefault="000725FB" w:rsidP="00AE4381">
            <w:pPr>
              <w:jc w:val="center"/>
            </w:pPr>
            <w:r w:rsidRPr="00FB46AF">
              <w:t>0</w:t>
            </w:r>
          </w:p>
        </w:tc>
        <w:tc>
          <w:tcPr>
            <w:tcW w:w="418" w:type="pct"/>
            <w:shd w:val="clear" w:color="auto" w:fill="auto"/>
            <w:vAlign w:val="center"/>
          </w:tcPr>
          <w:p w:rsidR="00766D1A" w:rsidRPr="00FB46AF" w:rsidRDefault="00766D1A" w:rsidP="00130CFE">
            <w:pPr>
              <w:jc w:val="center"/>
              <w:rPr>
                <w:b/>
              </w:rPr>
            </w:pPr>
            <w:r w:rsidRPr="00FB46AF">
              <w:rPr>
                <w:b/>
              </w:rPr>
              <w:t>0</w:t>
            </w:r>
          </w:p>
        </w:tc>
        <w:tc>
          <w:tcPr>
            <w:tcW w:w="419" w:type="pct"/>
            <w:shd w:val="clear" w:color="auto" w:fill="auto"/>
            <w:vAlign w:val="center"/>
          </w:tcPr>
          <w:p w:rsidR="00766D1A" w:rsidRPr="00FB46AF" w:rsidRDefault="000725FB" w:rsidP="00AE4381">
            <w:pPr>
              <w:jc w:val="center"/>
              <w:rPr>
                <w:b/>
              </w:rPr>
            </w:pPr>
            <w:r w:rsidRPr="00FB46AF">
              <w:rPr>
                <w:b/>
              </w:rPr>
              <w:t>0</w:t>
            </w:r>
          </w:p>
        </w:tc>
      </w:tr>
      <w:tr w:rsidR="00766D1A" w:rsidRPr="00FB46AF" w:rsidTr="0007163B">
        <w:trPr>
          <w:cantSplit/>
        </w:trPr>
        <w:tc>
          <w:tcPr>
            <w:tcW w:w="252" w:type="pct"/>
          </w:tcPr>
          <w:p w:rsidR="00766D1A" w:rsidRPr="00FB46AF" w:rsidRDefault="00766D1A" w:rsidP="0007163B">
            <w:pPr>
              <w:jc w:val="center"/>
              <w:rPr>
                <w:sz w:val="20"/>
                <w:szCs w:val="20"/>
              </w:rPr>
            </w:pPr>
            <w:r w:rsidRPr="00FB46AF">
              <w:rPr>
                <w:sz w:val="20"/>
                <w:szCs w:val="20"/>
              </w:rPr>
              <w:t>6</w:t>
            </w:r>
          </w:p>
        </w:tc>
        <w:tc>
          <w:tcPr>
            <w:tcW w:w="412" w:type="pct"/>
          </w:tcPr>
          <w:p w:rsidR="00766D1A" w:rsidRPr="00FB46AF" w:rsidRDefault="00766D1A" w:rsidP="0007163B">
            <w:pPr>
              <w:jc w:val="center"/>
              <w:rPr>
                <w:sz w:val="20"/>
                <w:szCs w:val="20"/>
              </w:rPr>
            </w:pPr>
            <w:r w:rsidRPr="00FB46AF">
              <w:rPr>
                <w:color w:val="000000"/>
                <w:sz w:val="20"/>
                <w:szCs w:val="20"/>
              </w:rPr>
              <w:t>Связь</w:t>
            </w:r>
          </w:p>
        </w:tc>
        <w:tc>
          <w:tcPr>
            <w:tcW w:w="1825" w:type="pct"/>
            <w:vAlign w:val="center"/>
          </w:tcPr>
          <w:p w:rsidR="00766D1A" w:rsidRPr="00FB46AF" w:rsidRDefault="00766D1A" w:rsidP="0007163B">
            <w:pPr>
              <w:rPr>
                <w:sz w:val="20"/>
                <w:szCs w:val="20"/>
              </w:rPr>
            </w:pPr>
            <w:r w:rsidRPr="00FB46AF">
              <w:rPr>
                <w:sz w:val="20"/>
                <w:szCs w:val="20"/>
              </w:rPr>
              <w:t>Регистрация радиоэлектронных средств и высокочастотных устрой</w:t>
            </w:r>
            <w:proofErr w:type="gramStart"/>
            <w:r w:rsidRPr="00FB46AF">
              <w:rPr>
                <w:sz w:val="20"/>
                <w:szCs w:val="20"/>
              </w:rPr>
              <w:t>ств гр</w:t>
            </w:r>
            <w:proofErr w:type="gramEnd"/>
            <w:r w:rsidRPr="00FB46AF">
              <w:rPr>
                <w:sz w:val="20"/>
                <w:szCs w:val="20"/>
              </w:rPr>
              <w:t>ажданского назначения</w:t>
            </w:r>
          </w:p>
        </w:tc>
        <w:tc>
          <w:tcPr>
            <w:tcW w:w="418" w:type="pct"/>
            <w:shd w:val="clear" w:color="auto" w:fill="auto"/>
            <w:vAlign w:val="center"/>
          </w:tcPr>
          <w:p w:rsidR="00766D1A" w:rsidRPr="00FB46AF" w:rsidRDefault="00766D1A" w:rsidP="00130CFE">
            <w:pPr>
              <w:jc w:val="center"/>
            </w:pPr>
            <w:r w:rsidRPr="00FB46AF">
              <w:t>1785</w:t>
            </w:r>
          </w:p>
        </w:tc>
        <w:tc>
          <w:tcPr>
            <w:tcW w:w="419" w:type="pct"/>
            <w:shd w:val="clear" w:color="auto" w:fill="auto"/>
            <w:vAlign w:val="center"/>
          </w:tcPr>
          <w:p w:rsidR="00766D1A" w:rsidRPr="00FB46AF" w:rsidRDefault="000725FB" w:rsidP="00AE4381">
            <w:pPr>
              <w:jc w:val="center"/>
            </w:pPr>
            <w:r w:rsidRPr="00FB46AF">
              <w:t>1124</w:t>
            </w:r>
          </w:p>
        </w:tc>
        <w:tc>
          <w:tcPr>
            <w:tcW w:w="418" w:type="pct"/>
            <w:shd w:val="clear" w:color="auto" w:fill="auto"/>
            <w:vAlign w:val="center"/>
          </w:tcPr>
          <w:p w:rsidR="00766D1A" w:rsidRPr="00FB46AF" w:rsidRDefault="00766D1A" w:rsidP="00130CFE">
            <w:pPr>
              <w:jc w:val="center"/>
            </w:pPr>
            <w:r w:rsidRPr="00FB46AF">
              <w:t>568</w:t>
            </w:r>
          </w:p>
        </w:tc>
        <w:tc>
          <w:tcPr>
            <w:tcW w:w="419" w:type="pct"/>
            <w:shd w:val="clear" w:color="auto" w:fill="auto"/>
            <w:vAlign w:val="center"/>
          </w:tcPr>
          <w:p w:rsidR="00766D1A" w:rsidRPr="00FB46AF" w:rsidRDefault="000725FB" w:rsidP="00AE4381">
            <w:pPr>
              <w:jc w:val="center"/>
            </w:pPr>
            <w:r w:rsidRPr="00FB46AF">
              <w:t>2087</w:t>
            </w:r>
          </w:p>
        </w:tc>
        <w:tc>
          <w:tcPr>
            <w:tcW w:w="418" w:type="pct"/>
            <w:shd w:val="clear" w:color="auto" w:fill="auto"/>
            <w:vAlign w:val="center"/>
          </w:tcPr>
          <w:p w:rsidR="00766D1A" w:rsidRPr="00FB46AF" w:rsidRDefault="00766D1A" w:rsidP="00130CFE">
            <w:pPr>
              <w:jc w:val="center"/>
              <w:rPr>
                <w:b/>
              </w:rPr>
            </w:pPr>
            <w:r w:rsidRPr="00FB46AF">
              <w:rPr>
                <w:b/>
              </w:rPr>
              <w:t>1176,5</w:t>
            </w:r>
          </w:p>
        </w:tc>
        <w:tc>
          <w:tcPr>
            <w:tcW w:w="419" w:type="pct"/>
            <w:shd w:val="clear" w:color="auto" w:fill="auto"/>
            <w:vAlign w:val="center"/>
          </w:tcPr>
          <w:p w:rsidR="00766D1A" w:rsidRPr="00FB46AF" w:rsidRDefault="000725FB" w:rsidP="00AE4381">
            <w:pPr>
              <w:jc w:val="center"/>
              <w:rPr>
                <w:b/>
              </w:rPr>
            </w:pPr>
            <w:r w:rsidRPr="00FB46AF">
              <w:rPr>
                <w:b/>
              </w:rPr>
              <w:t>1605,5</w:t>
            </w:r>
          </w:p>
        </w:tc>
      </w:tr>
      <w:tr w:rsidR="00766D1A" w:rsidRPr="00FB46AF" w:rsidTr="0007163B">
        <w:trPr>
          <w:cantSplit/>
        </w:trPr>
        <w:tc>
          <w:tcPr>
            <w:tcW w:w="252" w:type="pct"/>
          </w:tcPr>
          <w:p w:rsidR="00766D1A" w:rsidRPr="00FB46AF" w:rsidRDefault="00766D1A" w:rsidP="0007163B">
            <w:pPr>
              <w:jc w:val="center"/>
              <w:rPr>
                <w:sz w:val="20"/>
                <w:szCs w:val="20"/>
              </w:rPr>
            </w:pPr>
            <w:r w:rsidRPr="00FB46AF">
              <w:rPr>
                <w:sz w:val="20"/>
                <w:szCs w:val="20"/>
              </w:rPr>
              <w:t>7</w:t>
            </w:r>
          </w:p>
        </w:tc>
        <w:tc>
          <w:tcPr>
            <w:tcW w:w="412" w:type="pct"/>
          </w:tcPr>
          <w:p w:rsidR="00766D1A" w:rsidRPr="00FB46AF" w:rsidRDefault="00766D1A" w:rsidP="0007163B">
            <w:pPr>
              <w:jc w:val="center"/>
              <w:rPr>
                <w:sz w:val="20"/>
                <w:szCs w:val="20"/>
              </w:rPr>
            </w:pPr>
            <w:r w:rsidRPr="00FB46AF">
              <w:rPr>
                <w:color w:val="000000"/>
                <w:sz w:val="20"/>
                <w:szCs w:val="20"/>
              </w:rPr>
              <w:t>Связь</w:t>
            </w:r>
          </w:p>
        </w:tc>
        <w:tc>
          <w:tcPr>
            <w:tcW w:w="1825" w:type="pct"/>
            <w:vAlign w:val="center"/>
          </w:tcPr>
          <w:p w:rsidR="00766D1A" w:rsidRPr="00FB46AF" w:rsidRDefault="00766D1A" w:rsidP="0007163B">
            <w:pPr>
              <w:rPr>
                <w:sz w:val="20"/>
                <w:szCs w:val="20"/>
              </w:rPr>
            </w:pPr>
            <w:r w:rsidRPr="00FB46AF">
              <w:rPr>
                <w:sz w:val="20"/>
                <w:szCs w:val="20"/>
              </w:rPr>
              <w:t>Участие в работе приемочных комиссий по вводу в эксплуатацию сооружений связи</w:t>
            </w:r>
          </w:p>
        </w:tc>
        <w:tc>
          <w:tcPr>
            <w:tcW w:w="418" w:type="pct"/>
            <w:shd w:val="clear" w:color="auto" w:fill="auto"/>
            <w:vAlign w:val="center"/>
          </w:tcPr>
          <w:p w:rsidR="00766D1A" w:rsidRPr="00FB46AF" w:rsidRDefault="000725FB" w:rsidP="00130CFE">
            <w:pPr>
              <w:jc w:val="center"/>
            </w:pPr>
            <w:r w:rsidRPr="00FB46AF">
              <w:t>32</w:t>
            </w:r>
          </w:p>
        </w:tc>
        <w:tc>
          <w:tcPr>
            <w:tcW w:w="419" w:type="pct"/>
            <w:shd w:val="clear" w:color="auto" w:fill="auto"/>
            <w:vAlign w:val="center"/>
          </w:tcPr>
          <w:p w:rsidR="00766D1A" w:rsidRPr="00FB46AF" w:rsidRDefault="000725FB" w:rsidP="00AE4381">
            <w:pPr>
              <w:jc w:val="center"/>
            </w:pPr>
            <w:r w:rsidRPr="00FB46AF">
              <w:t>28</w:t>
            </w:r>
          </w:p>
        </w:tc>
        <w:tc>
          <w:tcPr>
            <w:tcW w:w="418" w:type="pct"/>
            <w:shd w:val="clear" w:color="auto" w:fill="auto"/>
            <w:vAlign w:val="center"/>
          </w:tcPr>
          <w:p w:rsidR="00766D1A" w:rsidRPr="00FB46AF" w:rsidRDefault="000725FB" w:rsidP="00130CFE">
            <w:pPr>
              <w:jc w:val="center"/>
            </w:pPr>
            <w:r w:rsidRPr="00FB46AF">
              <w:t>38</w:t>
            </w:r>
          </w:p>
        </w:tc>
        <w:tc>
          <w:tcPr>
            <w:tcW w:w="419" w:type="pct"/>
            <w:shd w:val="clear" w:color="auto" w:fill="auto"/>
            <w:vAlign w:val="center"/>
          </w:tcPr>
          <w:p w:rsidR="00766D1A" w:rsidRPr="00FB46AF" w:rsidRDefault="000725FB" w:rsidP="00AE4381">
            <w:pPr>
              <w:jc w:val="center"/>
            </w:pPr>
            <w:r w:rsidRPr="00FB46AF">
              <w:t>3</w:t>
            </w:r>
          </w:p>
        </w:tc>
        <w:tc>
          <w:tcPr>
            <w:tcW w:w="418" w:type="pct"/>
            <w:shd w:val="clear" w:color="auto" w:fill="auto"/>
            <w:vAlign w:val="center"/>
          </w:tcPr>
          <w:p w:rsidR="00766D1A" w:rsidRPr="00FB46AF" w:rsidRDefault="000725FB" w:rsidP="00130CFE">
            <w:pPr>
              <w:jc w:val="center"/>
              <w:rPr>
                <w:b/>
              </w:rPr>
            </w:pPr>
            <w:r w:rsidRPr="00FB46AF">
              <w:rPr>
                <w:b/>
              </w:rPr>
              <w:t>14</w:t>
            </w:r>
          </w:p>
        </w:tc>
        <w:tc>
          <w:tcPr>
            <w:tcW w:w="419" w:type="pct"/>
            <w:shd w:val="clear" w:color="auto" w:fill="auto"/>
            <w:vAlign w:val="center"/>
          </w:tcPr>
          <w:p w:rsidR="00766D1A" w:rsidRPr="00FB46AF" w:rsidRDefault="000725FB" w:rsidP="00AE4381">
            <w:pPr>
              <w:jc w:val="center"/>
              <w:rPr>
                <w:b/>
              </w:rPr>
            </w:pPr>
            <w:r w:rsidRPr="00FB46AF">
              <w:rPr>
                <w:b/>
              </w:rPr>
              <w:t>6,2</w:t>
            </w:r>
          </w:p>
        </w:tc>
      </w:tr>
      <w:tr w:rsidR="00011629" w:rsidRPr="00FB46AF" w:rsidTr="0007163B">
        <w:trPr>
          <w:cantSplit/>
        </w:trPr>
        <w:tc>
          <w:tcPr>
            <w:tcW w:w="252" w:type="pct"/>
          </w:tcPr>
          <w:p w:rsidR="00011629" w:rsidRPr="00FB46AF" w:rsidRDefault="00011629" w:rsidP="0007163B">
            <w:pPr>
              <w:jc w:val="center"/>
              <w:rPr>
                <w:sz w:val="20"/>
                <w:szCs w:val="20"/>
              </w:rPr>
            </w:pPr>
            <w:r w:rsidRPr="00FB46AF">
              <w:rPr>
                <w:sz w:val="20"/>
                <w:szCs w:val="20"/>
              </w:rPr>
              <w:t>8</w:t>
            </w:r>
          </w:p>
        </w:tc>
        <w:tc>
          <w:tcPr>
            <w:tcW w:w="412" w:type="pct"/>
          </w:tcPr>
          <w:p w:rsidR="00011629" w:rsidRPr="00FB46AF" w:rsidRDefault="00011629" w:rsidP="0007163B">
            <w:pPr>
              <w:jc w:val="center"/>
              <w:rPr>
                <w:sz w:val="20"/>
                <w:szCs w:val="20"/>
              </w:rPr>
            </w:pPr>
            <w:r w:rsidRPr="00FB46AF">
              <w:rPr>
                <w:sz w:val="20"/>
                <w:szCs w:val="20"/>
              </w:rPr>
              <w:t>СМИ</w:t>
            </w:r>
          </w:p>
        </w:tc>
        <w:tc>
          <w:tcPr>
            <w:tcW w:w="1825" w:type="pct"/>
            <w:vAlign w:val="center"/>
          </w:tcPr>
          <w:p w:rsidR="00011629" w:rsidRPr="00FB46AF" w:rsidRDefault="00011629" w:rsidP="0007163B">
            <w:pPr>
              <w:rPr>
                <w:sz w:val="20"/>
                <w:szCs w:val="20"/>
              </w:rPr>
            </w:pPr>
            <w:r w:rsidRPr="00FB46AF">
              <w:rPr>
                <w:sz w:val="20"/>
                <w:szCs w:val="20"/>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18" w:type="pct"/>
            <w:shd w:val="clear" w:color="auto" w:fill="auto"/>
            <w:vAlign w:val="center"/>
          </w:tcPr>
          <w:p w:rsidR="00011629" w:rsidRPr="00FB46AF" w:rsidRDefault="00011629" w:rsidP="00EB1686">
            <w:pPr>
              <w:jc w:val="center"/>
            </w:pPr>
            <w:r w:rsidRPr="00FB46AF">
              <w:t>19</w:t>
            </w:r>
          </w:p>
        </w:tc>
        <w:tc>
          <w:tcPr>
            <w:tcW w:w="419" w:type="pct"/>
            <w:shd w:val="clear" w:color="auto" w:fill="auto"/>
            <w:vAlign w:val="center"/>
          </w:tcPr>
          <w:p w:rsidR="00011629" w:rsidRPr="00FB46AF" w:rsidRDefault="00011629" w:rsidP="00EB1686">
            <w:pPr>
              <w:jc w:val="center"/>
            </w:pPr>
            <w:r w:rsidRPr="00FB46AF">
              <w:t>17</w:t>
            </w:r>
          </w:p>
        </w:tc>
        <w:tc>
          <w:tcPr>
            <w:tcW w:w="418" w:type="pct"/>
            <w:shd w:val="clear" w:color="auto" w:fill="auto"/>
            <w:vAlign w:val="center"/>
          </w:tcPr>
          <w:p w:rsidR="00011629" w:rsidRPr="00FB46AF" w:rsidRDefault="00011629" w:rsidP="00EB1686">
            <w:pPr>
              <w:contextualSpacing/>
              <w:jc w:val="center"/>
              <w:rPr>
                <w:rFonts w:eastAsia="Calibri"/>
              </w:rPr>
            </w:pPr>
            <w:r w:rsidRPr="00FB46AF">
              <w:rPr>
                <w:rFonts w:eastAsia="Calibri"/>
              </w:rPr>
              <w:t>116</w:t>
            </w:r>
          </w:p>
        </w:tc>
        <w:tc>
          <w:tcPr>
            <w:tcW w:w="419" w:type="pct"/>
            <w:shd w:val="clear" w:color="auto" w:fill="auto"/>
            <w:vAlign w:val="center"/>
          </w:tcPr>
          <w:p w:rsidR="00011629" w:rsidRPr="00FB46AF" w:rsidRDefault="00011629" w:rsidP="00EB1686">
            <w:pPr>
              <w:contextualSpacing/>
              <w:jc w:val="center"/>
              <w:rPr>
                <w:rFonts w:eastAsia="Calibri"/>
              </w:rPr>
            </w:pPr>
            <w:r w:rsidRPr="00FB46AF">
              <w:rPr>
                <w:rFonts w:eastAsia="Calibri"/>
              </w:rPr>
              <w:t>85</w:t>
            </w:r>
          </w:p>
        </w:tc>
        <w:tc>
          <w:tcPr>
            <w:tcW w:w="418" w:type="pct"/>
            <w:shd w:val="clear" w:color="auto" w:fill="auto"/>
            <w:vAlign w:val="center"/>
          </w:tcPr>
          <w:p w:rsidR="00011629" w:rsidRPr="00FB46AF" w:rsidRDefault="00011629" w:rsidP="00EB1686">
            <w:pPr>
              <w:jc w:val="center"/>
              <w:rPr>
                <w:b/>
              </w:rPr>
            </w:pPr>
            <w:r w:rsidRPr="00FB46AF">
              <w:rPr>
                <w:b/>
              </w:rPr>
              <w:t>90</w:t>
            </w:r>
          </w:p>
        </w:tc>
        <w:tc>
          <w:tcPr>
            <w:tcW w:w="419" w:type="pct"/>
            <w:shd w:val="clear" w:color="auto" w:fill="auto"/>
            <w:vAlign w:val="center"/>
          </w:tcPr>
          <w:p w:rsidR="00011629" w:rsidRPr="00FB46AF" w:rsidRDefault="00011629" w:rsidP="00EB1686">
            <w:pPr>
              <w:jc w:val="center"/>
              <w:rPr>
                <w:b/>
              </w:rPr>
            </w:pPr>
            <w:r w:rsidRPr="00FB46AF">
              <w:rPr>
                <w:b/>
              </w:rPr>
              <w:t>68</w:t>
            </w:r>
          </w:p>
        </w:tc>
      </w:tr>
      <w:tr w:rsidR="00011629" w:rsidRPr="00FB46AF" w:rsidTr="0007163B">
        <w:trPr>
          <w:cantSplit/>
        </w:trPr>
        <w:tc>
          <w:tcPr>
            <w:tcW w:w="252" w:type="pct"/>
          </w:tcPr>
          <w:p w:rsidR="00011629" w:rsidRPr="00FB46AF" w:rsidRDefault="00011629" w:rsidP="0007163B">
            <w:pPr>
              <w:jc w:val="center"/>
              <w:rPr>
                <w:sz w:val="20"/>
                <w:szCs w:val="20"/>
              </w:rPr>
            </w:pPr>
            <w:r w:rsidRPr="00FB46AF">
              <w:rPr>
                <w:sz w:val="20"/>
                <w:szCs w:val="20"/>
              </w:rPr>
              <w:lastRenderedPageBreak/>
              <w:t>9</w:t>
            </w:r>
          </w:p>
        </w:tc>
        <w:tc>
          <w:tcPr>
            <w:tcW w:w="412" w:type="pct"/>
          </w:tcPr>
          <w:p w:rsidR="00011629" w:rsidRPr="00FB46AF" w:rsidRDefault="00011629" w:rsidP="0007163B">
            <w:pPr>
              <w:jc w:val="center"/>
              <w:rPr>
                <w:sz w:val="20"/>
                <w:szCs w:val="20"/>
              </w:rPr>
            </w:pPr>
            <w:r w:rsidRPr="00FB46AF">
              <w:rPr>
                <w:sz w:val="20"/>
                <w:szCs w:val="20"/>
              </w:rPr>
              <w:t>СМИ</w:t>
            </w:r>
          </w:p>
        </w:tc>
        <w:tc>
          <w:tcPr>
            <w:tcW w:w="1825" w:type="pct"/>
            <w:vAlign w:val="center"/>
          </w:tcPr>
          <w:p w:rsidR="00011629" w:rsidRPr="00FB46AF" w:rsidRDefault="00011629" w:rsidP="0007163B">
            <w:pPr>
              <w:rPr>
                <w:sz w:val="20"/>
                <w:szCs w:val="20"/>
              </w:rPr>
            </w:pPr>
            <w:r w:rsidRPr="00FB46AF">
              <w:rPr>
                <w:sz w:val="20"/>
                <w:szCs w:val="20"/>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18" w:type="pct"/>
            <w:shd w:val="clear" w:color="auto" w:fill="auto"/>
            <w:vAlign w:val="center"/>
          </w:tcPr>
          <w:p w:rsidR="00011629" w:rsidRPr="00FB46AF" w:rsidRDefault="00011629" w:rsidP="00EB1686">
            <w:pPr>
              <w:jc w:val="center"/>
            </w:pPr>
            <w:r w:rsidRPr="00FB46AF">
              <w:t>2</w:t>
            </w:r>
          </w:p>
        </w:tc>
        <w:tc>
          <w:tcPr>
            <w:tcW w:w="419" w:type="pct"/>
            <w:shd w:val="clear" w:color="auto" w:fill="auto"/>
            <w:vAlign w:val="center"/>
          </w:tcPr>
          <w:p w:rsidR="00011629" w:rsidRPr="00FB46AF" w:rsidRDefault="00011629" w:rsidP="00EB1686">
            <w:pPr>
              <w:jc w:val="center"/>
            </w:pPr>
            <w:r w:rsidRPr="00FB46AF">
              <w:t>0</w:t>
            </w:r>
          </w:p>
        </w:tc>
        <w:tc>
          <w:tcPr>
            <w:tcW w:w="418" w:type="pct"/>
            <w:shd w:val="clear" w:color="auto" w:fill="auto"/>
            <w:vAlign w:val="center"/>
          </w:tcPr>
          <w:p w:rsidR="00011629" w:rsidRPr="00FB46AF" w:rsidRDefault="00011629" w:rsidP="00EB1686">
            <w:pPr>
              <w:jc w:val="center"/>
            </w:pPr>
            <w:r w:rsidRPr="00FB46AF">
              <w:t>2</w:t>
            </w:r>
          </w:p>
        </w:tc>
        <w:tc>
          <w:tcPr>
            <w:tcW w:w="419" w:type="pct"/>
            <w:shd w:val="clear" w:color="auto" w:fill="auto"/>
            <w:vAlign w:val="center"/>
          </w:tcPr>
          <w:p w:rsidR="00011629" w:rsidRPr="00FB46AF" w:rsidRDefault="00011629" w:rsidP="00EB1686">
            <w:pPr>
              <w:jc w:val="center"/>
            </w:pPr>
            <w:r w:rsidRPr="00FB46AF">
              <w:t>0</w:t>
            </w:r>
          </w:p>
        </w:tc>
        <w:tc>
          <w:tcPr>
            <w:tcW w:w="418" w:type="pct"/>
            <w:shd w:val="clear" w:color="auto" w:fill="auto"/>
            <w:vAlign w:val="center"/>
          </w:tcPr>
          <w:p w:rsidR="00011629" w:rsidRPr="00FB46AF" w:rsidRDefault="00011629" w:rsidP="00EB1686">
            <w:pPr>
              <w:jc w:val="center"/>
              <w:rPr>
                <w:b/>
              </w:rPr>
            </w:pPr>
            <w:r w:rsidRPr="00FB46AF">
              <w:rPr>
                <w:b/>
              </w:rPr>
              <w:t>2</w:t>
            </w:r>
          </w:p>
        </w:tc>
        <w:tc>
          <w:tcPr>
            <w:tcW w:w="419" w:type="pct"/>
            <w:shd w:val="clear" w:color="auto" w:fill="auto"/>
            <w:vAlign w:val="center"/>
          </w:tcPr>
          <w:p w:rsidR="00011629" w:rsidRPr="00FB46AF" w:rsidRDefault="00011629" w:rsidP="00EB1686">
            <w:pPr>
              <w:jc w:val="center"/>
              <w:rPr>
                <w:b/>
              </w:rPr>
            </w:pPr>
            <w:r w:rsidRPr="00FB46AF">
              <w:rPr>
                <w:b/>
              </w:rPr>
              <w:t>0</w:t>
            </w:r>
          </w:p>
        </w:tc>
      </w:tr>
      <w:tr w:rsidR="00011629" w:rsidRPr="00FB46AF" w:rsidTr="0007163B">
        <w:trPr>
          <w:cantSplit/>
        </w:trPr>
        <w:tc>
          <w:tcPr>
            <w:tcW w:w="252" w:type="pct"/>
          </w:tcPr>
          <w:p w:rsidR="00011629" w:rsidRPr="00FB46AF" w:rsidRDefault="00011629" w:rsidP="0007163B">
            <w:pPr>
              <w:jc w:val="center"/>
              <w:rPr>
                <w:sz w:val="20"/>
                <w:szCs w:val="20"/>
              </w:rPr>
            </w:pPr>
            <w:r w:rsidRPr="00FB46AF">
              <w:rPr>
                <w:sz w:val="20"/>
                <w:szCs w:val="20"/>
              </w:rPr>
              <w:t>10</w:t>
            </w:r>
          </w:p>
        </w:tc>
        <w:tc>
          <w:tcPr>
            <w:tcW w:w="412" w:type="pct"/>
          </w:tcPr>
          <w:p w:rsidR="00011629" w:rsidRPr="00FB46AF" w:rsidRDefault="00011629" w:rsidP="0007163B">
            <w:pPr>
              <w:jc w:val="center"/>
              <w:rPr>
                <w:sz w:val="20"/>
                <w:szCs w:val="20"/>
              </w:rPr>
            </w:pPr>
            <w:r w:rsidRPr="00FB46AF">
              <w:rPr>
                <w:sz w:val="20"/>
                <w:szCs w:val="20"/>
              </w:rPr>
              <w:t>СМИ</w:t>
            </w:r>
          </w:p>
        </w:tc>
        <w:tc>
          <w:tcPr>
            <w:tcW w:w="1825" w:type="pct"/>
            <w:vAlign w:val="center"/>
          </w:tcPr>
          <w:p w:rsidR="00011629" w:rsidRPr="00FB46AF" w:rsidRDefault="00011629" w:rsidP="0007163B">
            <w:pPr>
              <w:rPr>
                <w:sz w:val="20"/>
                <w:szCs w:val="20"/>
              </w:rPr>
            </w:pPr>
            <w:r w:rsidRPr="00FB46AF">
              <w:rPr>
                <w:sz w:val="20"/>
                <w:szCs w:val="20"/>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18" w:type="pct"/>
            <w:shd w:val="clear" w:color="auto" w:fill="auto"/>
            <w:vAlign w:val="center"/>
          </w:tcPr>
          <w:p w:rsidR="00011629" w:rsidRPr="00FB46AF" w:rsidRDefault="00011629" w:rsidP="00EB1686">
            <w:pPr>
              <w:jc w:val="center"/>
            </w:pPr>
            <w:r w:rsidRPr="00FB46AF">
              <w:t>19</w:t>
            </w:r>
          </w:p>
        </w:tc>
        <w:tc>
          <w:tcPr>
            <w:tcW w:w="419" w:type="pct"/>
            <w:shd w:val="clear" w:color="auto" w:fill="auto"/>
            <w:vAlign w:val="center"/>
          </w:tcPr>
          <w:p w:rsidR="00011629" w:rsidRPr="00FB46AF" w:rsidRDefault="00011629" w:rsidP="00EB1686">
            <w:pPr>
              <w:jc w:val="center"/>
            </w:pPr>
            <w:r w:rsidRPr="00FB46AF">
              <w:t>17</w:t>
            </w:r>
          </w:p>
        </w:tc>
        <w:tc>
          <w:tcPr>
            <w:tcW w:w="418" w:type="pct"/>
            <w:shd w:val="clear" w:color="auto" w:fill="auto"/>
            <w:vAlign w:val="center"/>
          </w:tcPr>
          <w:p w:rsidR="00011629" w:rsidRPr="00FB46AF" w:rsidRDefault="00011629" w:rsidP="00EB1686">
            <w:pPr>
              <w:contextualSpacing/>
              <w:jc w:val="center"/>
              <w:rPr>
                <w:rFonts w:eastAsia="Calibri"/>
              </w:rPr>
            </w:pPr>
            <w:r w:rsidRPr="00FB46AF">
              <w:rPr>
                <w:rFonts w:eastAsia="Calibri"/>
              </w:rPr>
              <w:t>52</w:t>
            </w:r>
          </w:p>
        </w:tc>
        <w:tc>
          <w:tcPr>
            <w:tcW w:w="419" w:type="pct"/>
            <w:shd w:val="clear" w:color="auto" w:fill="auto"/>
            <w:vAlign w:val="center"/>
          </w:tcPr>
          <w:p w:rsidR="00011629" w:rsidRPr="00FB46AF" w:rsidRDefault="00011629" w:rsidP="00EB1686">
            <w:pPr>
              <w:contextualSpacing/>
              <w:jc w:val="center"/>
              <w:rPr>
                <w:rFonts w:eastAsia="Calibri"/>
              </w:rPr>
            </w:pPr>
            <w:r w:rsidRPr="00FB46AF">
              <w:rPr>
                <w:rFonts w:eastAsia="Calibri"/>
              </w:rPr>
              <w:t>40</w:t>
            </w:r>
          </w:p>
        </w:tc>
        <w:tc>
          <w:tcPr>
            <w:tcW w:w="418" w:type="pct"/>
            <w:shd w:val="clear" w:color="auto" w:fill="auto"/>
            <w:vAlign w:val="center"/>
          </w:tcPr>
          <w:p w:rsidR="00011629" w:rsidRPr="00FB46AF" w:rsidRDefault="00011629" w:rsidP="00EB1686">
            <w:pPr>
              <w:jc w:val="center"/>
              <w:rPr>
                <w:b/>
              </w:rPr>
            </w:pPr>
            <w:r w:rsidRPr="00FB46AF">
              <w:rPr>
                <w:b/>
              </w:rPr>
              <w:t>47,3</w:t>
            </w:r>
          </w:p>
        </w:tc>
        <w:tc>
          <w:tcPr>
            <w:tcW w:w="419" w:type="pct"/>
            <w:shd w:val="clear" w:color="auto" w:fill="auto"/>
            <w:vAlign w:val="center"/>
          </w:tcPr>
          <w:p w:rsidR="00011629" w:rsidRPr="00FB46AF" w:rsidRDefault="00011629" w:rsidP="00EB1686">
            <w:pPr>
              <w:jc w:val="center"/>
              <w:rPr>
                <w:b/>
              </w:rPr>
            </w:pPr>
            <w:r w:rsidRPr="00FB46AF">
              <w:rPr>
                <w:b/>
              </w:rPr>
              <w:t>38</w:t>
            </w:r>
          </w:p>
        </w:tc>
      </w:tr>
    </w:tbl>
    <w:p w:rsidR="000E7B5E" w:rsidRPr="00FB46AF" w:rsidRDefault="000E7B5E" w:rsidP="009F2DCD">
      <w:pPr>
        <w:jc w:val="center"/>
        <w:rPr>
          <w:sz w:val="28"/>
          <w:szCs w:val="28"/>
          <w:u w:val="single"/>
        </w:rPr>
      </w:pPr>
    </w:p>
    <w:p w:rsidR="000E7B5E" w:rsidRPr="00FB46AF" w:rsidRDefault="000E7B5E" w:rsidP="009F2DCD">
      <w:pPr>
        <w:jc w:val="center"/>
        <w:rPr>
          <w:sz w:val="28"/>
          <w:szCs w:val="28"/>
          <w:u w:val="single"/>
        </w:rPr>
      </w:pPr>
    </w:p>
    <w:p w:rsidR="009F2DCD" w:rsidRPr="00FB46AF" w:rsidRDefault="009F2DCD" w:rsidP="009F2DCD">
      <w:pPr>
        <w:rPr>
          <w:b/>
          <w:u w:val="single"/>
        </w:rPr>
      </w:pPr>
    </w:p>
    <w:p w:rsidR="009F2DCD" w:rsidRPr="00FB46AF" w:rsidRDefault="009F2DCD" w:rsidP="009F2DCD">
      <w:pPr>
        <w:rPr>
          <w:b/>
          <w:u w:val="single"/>
        </w:rPr>
      </w:pPr>
    </w:p>
    <w:p w:rsidR="009F2DCD" w:rsidRPr="00FB46AF" w:rsidRDefault="009F2DCD" w:rsidP="009F2DCD">
      <w:pPr>
        <w:spacing w:after="200" w:line="276" w:lineRule="auto"/>
        <w:rPr>
          <w:b/>
          <w:u w:val="single"/>
        </w:rPr>
      </w:pPr>
      <w:r w:rsidRPr="00FB46AF">
        <w:rPr>
          <w:b/>
          <w:u w:val="single"/>
        </w:rPr>
        <w:br w:type="page"/>
      </w:r>
    </w:p>
    <w:p w:rsidR="009F2DCD" w:rsidRPr="00FB46AF" w:rsidRDefault="009F2DCD" w:rsidP="009F2DCD">
      <w:pPr>
        <w:spacing w:after="200" w:line="276" w:lineRule="auto"/>
        <w:jc w:val="center"/>
        <w:rPr>
          <w:sz w:val="28"/>
          <w:szCs w:val="28"/>
          <w:u w:val="single"/>
        </w:rPr>
      </w:pPr>
      <w:r w:rsidRPr="00FB46AF">
        <w:rPr>
          <w:sz w:val="28"/>
          <w:szCs w:val="28"/>
          <w:u w:val="single"/>
        </w:rPr>
        <w:lastRenderedPageBreak/>
        <w:t>Сведения об объемах деятельности по обеспечению и нагрузке на одного сотрудника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8288"/>
        <w:gridCol w:w="1694"/>
        <w:gridCol w:w="1697"/>
        <w:gridCol w:w="1697"/>
        <w:gridCol w:w="1691"/>
      </w:tblGrid>
      <w:tr w:rsidR="000E7B5E" w:rsidRPr="00FB46AF" w:rsidTr="0007163B">
        <w:trPr>
          <w:cantSplit/>
          <w:tblHeader/>
        </w:trPr>
        <w:tc>
          <w:tcPr>
            <w:tcW w:w="268" w:type="pct"/>
            <w:vMerge w:val="restart"/>
            <w:vAlign w:val="center"/>
          </w:tcPr>
          <w:p w:rsidR="000E7B5E" w:rsidRPr="00FB46AF" w:rsidRDefault="000E7B5E" w:rsidP="0007163B">
            <w:pPr>
              <w:jc w:val="center"/>
            </w:pPr>
            <w:r w:rsidRPr="00FB46AF">
              <w:rPr>
                <w:sz w:val="22"/>
                <w:szCs w:val="22"/>
              </w:rPr>
              <w:t xml:space="preserve">№ </w:t>
            </w:r>
            <w:proofErr w:type="gramStart"/>
            <w:r w:rsidRPr="00FB46AF">
              <w:rPr>
                <w:sz w:val="22"/>
                <w:szCs w:val="22"/>
              </w:rPr>
              <w:t>п</w:t>
            </w:r>
            <w:proofErr w:type="gramEnd"/>
            <w:r w:rsidRPr="00FB46AF">
              <w:rPr>
                <w:sz w:val="22"/>
                <w:szCs w:val="22"/>
              </w:rPr>
              <w:t>/п</w:t>
            </w:r>
          </w:p>
        </w:tc>
        <w:tc>
          <w:tcPr>
            <w:tcW w:w="2603" w:type="pct"/>
            <w:vMerge w:val="restart"/>
            <w:vAlign w:val="center"/>
          </w:tcPr>
          <w:p w:rsidR="000E7B5E" w:rsidRPr="00FB46AF" w:rsidRDefault="000E7B5E" w:rsidP="0007163B">
            <w:pPr>
              <w:jc w:val="center"/>
            </w:pPr>
            <w:r w:rsidRPr="00FB46AF">
              <w:rPr>
                <w:sz w:val="22"/>
                <w:szCs w:val="22"/>
              </w:rPr>
              <w:t xml:space="preserve">Полномочия деятельности по обеспечению </w:t>
            </w:r>
          </w:p>
          <w:p w:rsidR="000E7B5E" w:rsidRPr="00FB46AF" w:rsidRDefault="000E7B5E" w:rsidP="0007163B">
            <w:pPr>
              <w:jc w:val="center"/>
            </w:pPr>
            <w:r w:rsidRPr="00FB46AF">
              <w:rPr>
                <w:sz w:val="22"/>
                <w:szCs w:val="22"/>
              </w:rPr>
              <w:t>(из прилагаемого перечня полномочий)</w:t>
            </w:r>
          </w:p>
        </w:tc>
        <w:tc>
          <w:tcPr>
            <w:tcW w:w="1065" w:type="pct"/>
            <w:gridSpan w:val="2"/>
            <w:vAlign w:val="center"/>
          </w:tcPr>
          <w:p w:rsidR="000E7B5E" w:rsidRPr="00FB46AF" w:rsidRDefault="000E7B5E" w:rsidP="0007163B">
            <w:pPr>
              <w:jc w:val="center"/>
            </w:pPr>
            <w:r w:rsidRPr="00FB46AF">
              <w:rPr>
                <w:sz w:val="22"/>
                <w:szCs w:val="22"/>
              </w:rPr>
              <w:t>Количество проведенных мероприятий (обработанных документов, выполненных поручений) на конец отчетного периода</w:t>
            </w:r>
          </w:p>
        </w:tc>
        <w:tc>
          <w:tcPr>
            <w:tcW w:w="1064" w:type="pct"/>
            <w:gridSpan w:val="2"/>
            <w:vAlign w:val="center"/>
          </w:tcPr>
          <w:p w:rsidR="000E7B5E" w:rsidRPr="00FB46AF" w:rsidRDefault="000E7B5E" w:rsidP="0007163B">
            <w:pPr>
              <w:jc w:val="center"/>
            </w:pPr>
            <w:r w:rsidRPr="00FB46AF">
              <w:rPr>
                <w:sz w:val="22"/>
                <w:szCs w:val="22"/>
              </w:rPr>
              <w:t>Нагрузка на одного сотрудника</w:t>
            </w:r>
          </w:p>
          <w:p w:rsidR="000E7B5E" w:rsidRPr="00FB46AF" w:rsidRDefault="000E7B5E" w:rsidP="0007163B">
            <w:pPr>
              <w:jc w:val="center"/>
            </w:pPr>
            <w:r w:rsidRPr="00FB46AF">
              <w:rPr>
                <w:sz w:val="22"/>
                <w:szCs w:val="22"/>
              </w:rPr>
              <w:t>(по штату)</w:t>
            </w:r>
          </w:p>
        </w:tc>
      </w:tr>
      <w:tr w:rsidR="000E7B5E" w:rsidRPr="00FB46AF" w:rsidTr="0007163B">
        <w:trPr>
          <w:cantSplit/>
          <w:trHeight w:val="1606"/>
          <w:tblHeader/>
        </w:trPr>
        <w:tc>
          <w:tcPr>
            <w:tcW w:w="268" w:type="pct"/>
            <w:vMerge/>
          </w:tcPr>
          <w:p w:rsidR="000E7B5E" w:rsidRPr="00FB46AF" w:rsidRDefault="000E7B5E" w:rsidP="0007163B">
            <w:pPr>
              <w:jc w:val="center"/>
            </w:pPr>
          </w:p>
        </w:tc>
        <w:tc>
          <w:tcPr>
            <w:tcW w:w="2603" w:type="pct"/>
            <w:vMerge/>
            <w:vAlign w:val="center"/>
          </w:tcPr>
          <w:p w:rsidR="000E7B5E" w:rsidRPr="00FB46AF" w:rsidRDefault="000E7B5E" w:rsidP="0007163B">
            <w:pPr>
              <w:jc w:val="center"/>
            </w:pPr>
          </w:p>
        </w:tc>
        <w:tc>
          <w:tcPr>
            <w:tcW w:w="532"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2014</w:t>
            </w:r>
            <w:r w:rsidR="000E7B5E" w:rsidRPr="00FB46AF">
              <w:rPr>
                <w:sz w:val="22"/>
                <w:szCs w:val="22"/>
              </w:rPr>
              <w:t xml:space="preserve"> года </w:t>
            </w:r>
          </w:p>
        </w:tc>
        <w:tc>
          <w:tcPr>
            <w:tcW w:w="533"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2015</w:t>
            </w:r>
            <w:r w:rsidR="000E7B5E" w:rsidRPr="00FB46AF">
              <w:rPr>
                <w:sz w:val="22"/>
                <w:szCs w:val="22"/>
              </w:rPr>
              <w:t xml:space="preserve"> года </w:t>
            </w:r>
          </w:p>
        </w:tc>
        <w:tc>
          <w:tcPr>
            <w:tcW w:w="533"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2014</w:t>
            </w:r>
            <w:r w:rsidR="000E7B5E" w:rsidRPr="00FB46AF">
              <w:rPr>
                <w:sz w:val="22"/>
                <w:szCs w:val="22"/>
              </w:rPr>
              <w:t xml:space="preserve"> года </w:t>
            </w:r>
          </w:p>
        </w:tc>
        <w:tc>
          <w:tcPr>
            <w:tcW w:w="531" w:type="pct"/>
            <w:textDirection w:val="btLr"/>
            <w:vAlign w:val="center"/>
          </w:tcPr>
          <w:p w:rsidR="000E7B5E" w:rsidRPr="00FB46AF" w:rsidRDefault="000E7B5E" w:rsidP="0007163B">
            <w:pPr>
              <w:ind w:left="113" w:right="113"/>
              <w:jc w:val="center"/>
            </w:pPr>
            <w:r w:rsidRPr="00FB46AF">
              <w:rPr>
                <w:sz w:val="22"/>
                <w:szCs w:val="22"/>
              </w:rPr>
              <w:t>1 полугодие</w:t>
            </w:r>
          </w:p>
          <w:p w:rsidR="000E7B5E" w:rsidRPr="00FB46AF" w:rsidRDefault="00F979F1" w:rsidP="0007163B">
            <w:pPr>
              <w:ind w:left="113" w:right="113"/>
              <w:jc w:val="center"/>
            </w:pPr>
            <w:r w:rsidRPr="00FB46AF">
              <w:rPr>
                <w:sz w:val="22"/>
                <w:szCs w:val="22"/>
              </w:rPr>
              <w:t>2015</w:t>
            </w:r>
            <w:r w:rsidR="000E7B5E" w:rsidRPr="00FB46AF">
              <w:rPr>
                <w:sz w:val="22"/>
                <w:szCs w:val="22"/>
              </w:rPr>
              <w:t xml:space="preserve"> года </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w:t>
            </w:r>
          </w:p>
        </w:tc>
        <w:tc>
          <w:tcPr>
            <w:tcW w:w="2603" w:type="pct"/>
            <w:vAlign w:val="center"/>
          </w:tcPr>
          <w:p w:rsidR="00C94551" w:rsidRPr="00FB46AF" w:rsidRDefault="00C94551" w:rsidP="0007163B">
            <w:pPr>
              <w:rPr>
                <w:sz w:val="20"/>
                <w:szCs w:val="20"/>
              </w:rPr>
            </w:pPr>
            <w:r w:rsidRPr="00FB46AF">
              <w:rPr>
                <w:sz w:val="20"/>
                <w:szCs w:val="20"/>
              </w:rPr>
              <w:t xml:space="preserve">Административно-хозяйственное обеспечение - организация эксплуатации и обслуживания зданий </w:t>
            </w:r>
            <w:proofErr w:type="spellStart"/>
            <w:r w:rsidRPr="00FB46AF">
              <w:rPr>
                <w:sz w:val="20"/>
                <w:szCs w:val="20"/>
              </w:rPr>
              <w:t>Роскомнадзора</w:t>
            </w:r>
            <w:proofErr w:type="spellEnd"/>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219</w:t>
            </w:r>
          </w:p>
        </w:tc>
        <w:tc>
          <w:tcPr>
            <w:tcW w:w="533" w:type="pct"/>
            <w:shd w:val="clear" w:color="auto" w:fill="auto"/>
            <w:vAlign w:val="center"/>
          </w:tcPr>
          <w:p w:rsidR="00C94551" w:rsidRPr="00FB46AF" w:rsidRDefault="00DB4B01" w:rsidP="00DB4B01">
            <w:pPr>
              <w:jc w:val="center"/>
              <w:rPr>
                <w:sz w:val="22"/>
                <w:szCs w:val="22"/>
              </w:rPr>
            </w:pPr>
            <w:r w:rsidRPr="00FB46AF">
              <w:rPr>
                <w:sz w:val="22"/>
                <w:szCs w:val="22"/>
              </w:rPr>
              <w:t>296</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54,8</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74</w:t>
            </w:r>
          </w:p>
        </w:tc>
      </w:tr>
      <w:tr w:rsidR="00C94551" w:rsidRPr="00FB46AF" w:rsidTr="0007163B">
        <w:trPr>
          <w:cantSplit/>
        </w:trPr>
        <w:tc>
          <w:tcPr>
            <w:tcW w:w="268" w:type="pct"/>
          </w:tcPr>
          <w:p w:rsidR="00C94551" w:rsidRPr="00FB46AF" w:rsidRDefault="00C94551" w:rsidP="0007163B">
            <w:pPr>
              <w:jc w:val="center"/>
              <w:rPr>
                <w:color w:val="000000"/>
                <w:sz w:val="20"/>
                <w:szCs w:val="20"/>
              </w:rPr>
            </w:pPr>
            <w:r w:rsidRPr="00FB46AF">
              <w:rPr>
                <w:color w:val="000000"/>
                <w:sz w:val="20"/>
                <w:szCs w:val="20"/>
              </w:rPr>
              <w:t>2</w:t>
            </w:r>
          </w:p>
        </w:tc>
        <w:tc>
          <w:tcPr>
            <w:tcW w:w="2603" w:type="pct"/>
            <w:vAlign w:val="center"/>
          </w:tcPr>
          <w:p w:rsidR="00C94551" w:rsidRPr="00FB46AF" w:rsidRDefault="00C94551" w:rsidP="0007163B">
            <w:pPr>
              <w:rPr>
                <w:color w:val="000000"/>
                <w:sz w:val="20"/>
                <w:szCs w:val="20"/>
              </w:rPr>
            </w:pPr>
            <w:r w:rsidRPr="00FB46AF">
              <w:rPr>
                <w:color w:val="000000"/>
                <w:sz w:val="20"/>
                <w:szCs w:val="20"/>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FB46AF">
              <w:rPr>
                <w:color w:val="000000"/>
                <w:sz w:val="20"/>
                <w:szCs w:val="20"/>
              </w:rPr>
              <w:t>нир</w:t>
            </w:r>
            <w:proofErr w:type="spellEnd"/>
            <w:r w:rsidRPr="00FB46AF">
              <w:rPr>
                <w:color w:val="000000"/>
                <w:sz w:val="20"/>
                <w:szCs w:val="20"/>
              </w:rPr>
              <w:t xml:space="preserve">, </w:t>
            </w:r>
            <w:proofErr w:type="spellStart"/>
            <w:r w:rsidRPr="00FB46AF">
              <w:rPr>
                <w:color w:val="000000"/>
                <w:sz w:val="20"/>
                <w:szCs w:val="20"/>
              </w:rPr>
              <w:t>окр</w:t>
            </w:r>
            <w:proofErr w:type="spellEnd"/>
            <w:r w:rsidRPr="00FB46AF">
              <w:rPr>
                <w:color w:val="000000"/>
                <w:sz w:val="20"/>
                <w:szCs w:val="20"/>
              </w:rPr>
              <w:t xml:space="preserve"> и технологических работ для государственных нужд и обеспечения нужд </w:t>
            </w:r>
            <w:proofErr w:type="spellStart"/>
            <w:r w:rsidRPr="00FB46AF">
              <w:rPr>
                <w:color w:val="000000"/>
                <w:sz w:val="20"/>
                <w:szCs w:val="20"/>
              </w:rPr>
              <w:t>Роскомнадзора</w:t>
            </w:r>
            <w:proofErr w:type="spellEnd"/>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433</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441</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108,25</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110</w:t>
            </w:r>
          </w:p>
        </w:tc>
      </w:tr>
      <w:tr w:rsidR="00C94551" w:rsidRPr="00FB46AF" w:rsidTr="0007163B">
        <w:trPr>
          <w:cantSplit/>
        </w:trPr>
        <w:tc>
          <w:tcPr>
            <w:tcW w:w="268" w:type="pct"/>
          </w:tcPr>
          <w:p w:rsidR="00C94551" w:rsidRPr="00FB46AF" w:rsidRDefault="00C94551" w:rsidP="0007163B">
            <w:pPr>
              <w:jc w:val="center"/>
              <w:rPr>
                <w:color w:val="000000"/>
                <w:sz w:val="20"/>
                <w:szCs w:val="20"/>
              </w:rPr>
            </w:pPr>
            <w:r w:rsidRPr="00FB46AF">
              <w:rPr>
                <w:color w:val="000000"/>
                <w:sz w:val="20"/>
                <w:szCs w:val="20"/>
              </w:rPr>
              <w:t>3</w:t>
            </w:r>
          </w:p>
        </w:tc>
        <w:tc>
          <w:tcPr>
            <w:tcW w:w="2603" w:type="pct"/>
            <w:vAlign w:val="center"/>
          </w:tcPr>
          <w:p w:rsidR="00C94551" w:rsidRPr="00FB46AF" w:rsidRDefault="00C94551" w:rsidP="0007163B">
            <w:pPr>
              <w:rPr>
                <w:sz w:val="20"/>
                <w:szCs w:val="20"/>
              </w:rPr>
            </w:pPr>
            <w:r w:rsidRPr="00FB46AF">
              <w:rPr>
                <w:sz w:val="20"/>
                <w:szCs w:val="20"/>
              </w:rPr>
              <w:t>Защита государственной тайны - обеспечение в пределах своей компетенции защиты сведений, составляющих государственную тайну</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10</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0</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10</w:t>
            </w:r>
          </w:p>
        </w:tc>
        <w:tc>
          <w:tcPr>
            <w:tcW w:w="531" w:type="pct"/>
            <w:shd w:val="clear" w:color="auto" w:fill="auto"/>
            <w:vAlign w:val="center"/>
          </w:tcPr>
          <w:p w:rsidR="00C94551" w:rsidRPr="00FB46AF" w:rsidRDefault="00C94551" w:rsidP="000E7BC8">
            <w:pPr>
              <w:jc w:val="center"/>
              <w:rPr>
                <w:sz w:val="22"/>
                <w:szCs w:val="22"/>
              </w:rPr>
            </w:pPr>
            <w:r w:rsidRPr="00FB46AF">
              <w:rPr>
                <w:sz w:val="22"/>
                <w:szCs w:val="22"/>
              </w:rPr>
              <w:t>0</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4</w:t>
            </w:r>
          </w:p>
        </w:tc>
        <w:tc>
          <w:tcPr>
            <w:tcW w:w="2603" w:type="pct"/>
            <w:vAlign w:val="center"/>
          </w:tcPr>
          <w:p w:rsidR="00C94551" w:rsidRPr="00FB46AF" w:rsidRDefault="00C94551" w:rsidP="0007163B">
            <w:pPr>
              <w:rPr>
                <w:sz w:val="20"/>
                <w:szCs w:val="20"/>
              </w:rPr>
            </w:pPr>
            <w:r w:rsidRPr="00FB46AF">
              <w:rPr>
                <w:sz w:val="20"/>
                <w:szCs w:val="20"/>
              </w:rPr>
              <w:t xml:space="preserve">Иные функции - 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FB46AF">
              <w:rPr>
                <w:sz w:val="20"/>
                <w:szCs w:val="20"/>
              </w:rPr>
              <w:t>Роскомнадзора</w:t>
            </w:r>
            <w:proofErr w:type="spellEnd"/>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0</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0</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0</w:t>
            </w:r>
          </w:p>
        </w:tc>
        <w:tc>
          <w:tcPr>
            <w:tcW w:w="531" w:type="pct"/>
            <w:shd w:val="clear" w:color="auto" w:fill="auto"/>
            <w:vAlign w:val="center"/>
          </w:tcPr>
          <w:p w:rsidR="00C94551" w:rsidRPr="00FB46AF" w:rsidRDefault="00C94551" w:rsidP="000E7BC8">
            <w:pPr>
              <w:jc w:val="center"/>
              <w:rPr>
                <w:sz w:val="22"/>
                <w:szCs w:val="22"/>
              </w:rPr>
            </w:pPr>
            <w:r w:rsidRPr="00FB46AF">
              <w:rPr>
                <w:sz w:val="22"/>
                <w:szCs w:val="22"/>
              </w:rPr>
              <w:t>0</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5</w:t>
            </w:r>
          </w:p>
        </w:tc>
        <w:tc>
          <w:tcPr>
            <w:tcW w:w="2603" w:type="pct"/>
            <w:vAlign w:val="center"/>
          </w:tcPr>
          <w:p w:rsidR="00C94551" w:rsidRPr="00FB46AF" w:rsidRDefault="00C94551" w:rsidP="0007163B">
            <w:pPr>
              <w:rPr>
                <w:sz w:val="20"/>
                <w:szCs w:val="20"/>
              </w:rPr>
            </w:pPr>
            <w:r w:rsidRPr="00FB46AF">
              <w:rPr>
                <w:sz w:val="20"/>
                <w:szCs w:val="20"/>
              </w:rPr>
              <w:t>Иные функции - осуществление организации и ведение гражданской обороны</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3</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0</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3</w:t>
            </w:r>
          </w:p>
        </w:tc>
        <w:tc>
          <w:tcPr>
            <w:tcW w:w="531" w:type="pct"/>
            <w:shd w:val="clear" w:color="auto" w:fill="auto"/>
            <w:vAlign w:val="center"/>
          </w:tcPr>
          <w:p w:rsidR="00C94551" w:rsidRPr="00FB46AF" w:rsidRDefault="00C94551" w:rsidP="000E7BC8">
            <w:pPr>
              <w:jc w:val="center"/>
              <w:rPr>
                <w:sz w:val="22"/>
                <w:szCs w:val="22"/>
              </w:rPr>
            </w:pPr>
            <w:r w:rsidRPr="00FB46AF">
              <w:rPr>
                <w:sz w:val="22"/>
                <w:szCs w:val="22"/>
              </w:rPr>
              <w:t>0</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6</w:t>
            </w:r>
          </w:p>
        </w:tc>
        <w:tc>
          <w:tcPr>
            <w:tcW w:w="2603" w:type="pct"/>
            <w:vAlign w:val="center"/>
          </w:tcPr>
          <w:p w:rsidR="00C94551" w:rsidRPr="00FB46AF" w:rsidRDefault="00C94551" w:rsidP="0007163B">
            <w:pPr>
              <w:rPr>
                <w:sz w:val="20"/>
                <w:szCs w:val="20"/>
              </w:rPr>
            </w:pPr>
            <w:r w:rsidRPr="00FB46AF">
              <w:rPr>
                <w:sz w:val="20"/>
                <w:szCs w:val="20"/>
              </w:rPr>
              <w:t>Иные функции - работа по охране труда</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12</w:t>
            </w:r>
          </w:p>
        </w:tc>
        <w:tc>
          <w:tcPr>
            <w:tcW w:w="533" w:type="pct"/>
            <w:shd w:val="clear" w:color="auto" w:fill="auto"/>
            <w:vAlign w:val="center"/>
          </w:tcPr>
          <w:p w:rsidR="00C94551" w:rsidRPr="00FB46AF" w:rsidRDefault="009326B5" w:rsidP="000E7BC8">
            <w:pPr>
              <w:jc w:val="center"/>
              <w:rPr>
                <w:sz w:val="22"/>
                <w:szCs w:val="22"/>
              </w:rPr>
            </w:pPr>
            <w:r w:rsidRPr="00FB46AF">
              <w:rPr>
                <w:sz w:val="22"/>
                <w:szCs w:val="22"/>
              </w:rPr>
              <w:t>14</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6</w:t>
            </w:r>
          </w:p>
        </w:tc>
        <w:tc>
          <w:tcPr>
            <w:tcW w:w="531" w:type="pct"/>
            <w:shd w:val="clear" w:color="auto" w:fill="auto"/>
            <w:vAlign w:val="center"/>
          </w:tcPr>
          <w:p w:rsidR="00C94551" w:rsidRPr="00FB46AF" w:rsidRDefault="00C94551" w:rsidP="000E7BC8">
            <w:pPr>
              <w:jc w:val="center"/>
              <w:rPr>
                <w:sz w:val="22"/>
                <w:szCs w:val="22"/>
              </w:rPr>
            </w:pPr>
            <w:r w:rsidRPr="00FB46AF">
              <w:rPr>
                <w:sz w:val="22"/>
                <w:szCs w:val="22"/>
              </w:rPr>
              <w:t>7</w:t>
            </w:r>
          </w:p>
        </w:tc>
      </w:tr>
      <w:tr w:rsidR="00DE54EB" w:rsidRPr="00FB46AF" w:rsidTr="0007163B">
        <w:trPr>
          <w:cantSplit/>
        </w:trPr>
        <w:tc>
          <w:tcPr>
            <w:tcW w:w="268" w:type="pct"/>
          </w:tcPr>
          <w:p w:rsidR="00DE54EB" w:rsidRPr="00FB46AF" w:rsidRDefault="00DE54EB" w:rsidP="0007163B">
            <w:pPr>
              <w:jc w:val="center"/>
              <w:rPr>
                <w:sz w:val="20"/>
                <w:szCs w:val="20"/>
              </w:rPr>
            </w:pPr>
            <w:r w:rsidRPr="00FB46AF">
              <w:rPr>
                <w:sz w:val="20"/>
                <w:szCs w:val="20"/>
              </w:rPr>
              <w:t>7</w:t>
            </w:r>
          </w:p>
        </w:tc>
        <w:tc>
          <w:tcPr>
            <w:tcW w:w="2603" w:type="pct"/>
            <w:vAlign w:val="center"/>
          </w:tcPr>
          <w:p w:rsidR="00DE54EB" w:rsidRPr="00FB46AF" w:rsidRDefault="00DE54EB" w:rsidP="0007163B">
            <w:pPr>
              <w:rPr>
                <w:sz w:val="20"/>
                <w:szCs w:val="20"/>
              </w:rPr>
            </w:pPr>
            <w:r w:rsidRPr="00FB46AF">
              <w:rPr>
                <w:sz w:val="20"/>
                <w:szCs w:val="20"/>
              </w:rPr>
              <w:t>Кадровое обеспечение деятельности - документационное сопровождение кадровой работы</w:t>
            </w:r>
          </w:p>
        </w:tc>
        <w:tc>
          <w:tcPr>
            <w:tcW w:w="532" w:type="pct"/>
            <w:shd w:val="clear" w:color="auto" w:fill="auto"/>
            <w:vAlign w:val="center"/>
          </w:tcPr>
          <w:p w:rsidR="00DE54EB" w:rsidRPr="007A2F8A" w:rsidRDefault="00DE54EB" w:rsidP="000114E9">
            <w:pPr>
              <w:jc w:val="center"/>
            </w:pPr>
            <w:r w:rsidRPr="007A2F8A">
              <w:t>502</w:t>
            </w:r>
          </w:p>
        </w:tc>
        <w:tc>
          <w:tcPr>
            <w:tcW w:w="533" w:type="pct"/>
            <w:shd w:val="clear" w:color="auto" w:fill="auto"/>
            <w:vAlign w:val="center"/>
          </w:tcPr>
          <w:p w:rsidR="00DE54EB" w:rsidRPr="007A2F8A" w:rsidRDefault="00DE54EB" w:rsidP="000114E9">
            <w:pPr>
              <w:jc w:val="center"/>
            </w:pPr>
            <w:r w:rsidRPr="007A2F8A">
              <w:t>504</w:t>
            </w:r>
          </w:p>
        </w:tc>
        <w:tc>
          <w:tcPr>
            <w:tcW w:w="533" w:type="pct"/>
            <w:shd w:val="clear" w:color="auto" w:fill="auto"/>
            <w:vAlign w:val="center"/>
          </w:tcPr>
          <w:p w:rsidR="00DE54EB" w:rsidRPr="007A2F8A" w:rsidRDefault="00DE54EB" w:rsidP="000114E9">
            <w:pPr>
              <w:jc w:val="center"/>
            </w:pPr>
            <w:r w:rsidRPr="007A2F8A">
              <w:t>251</w:t>
            </w:r>
          </w:p>
        </w:tc>
        <w:tc>
          <w:tcPr>
            <w:tcW w:w="531" w:type="pct"/>
            <w:shd w:val="clear" w:color="auto" w:fill="auto"/>
            <w:vAlign w:val="center"/>
          </w:tcPr>
          <w:p w:rsidR="00DE54EB" w:rsidRPr="007A2F8A" w:rsidRDefault="00DE54EB" w:rsidP="000114E9">
            <w:pPr>
              <w:jc w:val="center"/>
            </w:pPr>
            <w:r w:rsidRPr="007A2F8A">
              <w:t>252</w:t>
            </w:r>
          </w:p>
        </w:tc>
      </w:tr>
      <w:tr w:rsidR="00DE54EB" w:rsidRPr="00FB46AF" w:rsidTr="0007163B">
        <w:trPr>
          <w:cantSplit/>
        </w:trPr>
        <w:tc>
          <w:tcPr>
            <w:tcW w:w="268" w:type="pct"/>
          </w:tcPr>
          <w:p w:rsidR="00DE54EB" w:rsidRPr="00FB46AF" w:rsidRDefault="00DE54EB" w:rsidP="0007163B">
            <w:pPr>
              <w:jc w:val="center"/>
              <w:rPr>
                <w:sz w:val="20"/>
                <w:szCs w:val="20"/>
              </w:rPr>
            </w:pPr>
            <w:r w:rsidRPr="00FB46AF">
              <w:rPr>
                <w:sz w:val="20"/>
                <w:szCs w:val="20"/>
              </w:rPr>
              <w:t>8</w:t>
            </w:r>
          </w:p>
        </w:tc>
        <w:tc>
          <w:tcPr>
            <w:tcW w:w="2603" w:type="pct"/>
            <w:vAlign w:val="center"/>
          </w:tcPr>
          <w:p w:rsidR="00DE54EB" w:rsidRPr="00FB46AF" w:rsidRDefault="00DE54EB" w:rsidP="0007163B">
            <w:pPr>
              <w:rPr>
                <w:sz w:val="20"/>
                <w:szCs w:val="20"/>
              </w:rPr>
            </w:pPr>
            <w:r w:rsidRPr="00FB46AF">
              <w:rPr>
                <w:sz w:val="20"/>
                <w:szCs w:val="20"/>
              </w:rPr>
              <w:t>Кадровое обеспечение деятельности - организация мероприятий по борьбе с коррупцией</w:t>
            </w:r>
          </w:p>
        </w:tc>
        <w:tc>
          <w:tcPr>
            <w:tcW w:w="532" w:type="pct"/>
            <w:shd w:val="clear" w:color="auto" w:fill="auto"/>
            <w:vAlign w:val="center"/>
          </w:tcPr>
          <w:p w:rsidR="00DE54EB" w:rsidRPr="007A2F8A" w:rsidRDefault="00DE54EB" w:rsidP="000114E9">
            <w:pPr>
              <w:jc w:val="center"/>
            </w:pPr>
            <w:r w:rsidRPr="007A2F8A">
              <w:t>60</w:t>
            </w:r>
          </w:p>
        </w:tc>
        <w:tc>
          <w:tcPr>
            <w:tcW w:w="533" w:type="pct"/>
            <w:shd w:val="clear" w:color="auto" w:fill="auto"/>
            <w:vAlign w:val="center"/>
          </w:tcPr>
          <w:p w:rsidR="00DE54EB" w:rsidRPr="007A2F8A" w:rsidRDefault="00DE54EB" w:rsidP="000114E9">
            <w:pPr>
              <w:jc w:val="center"/>
            </w:pPr>
            <w:r w:rsidRPr="007A2F8A">
              <w:t>63</w:t>
            </w:r>
          </w:p>
        </w:tc>
        <w:tc>
          <w:tcPr>
            <w:tcW w:w="533" w:type="pct"/>
            <w:shd w:val="clear" w:color="auto" w:fill="auto"/>
            <w:vAlign w:val="center"/>
          </w:tcPr>
          <w:p w:rsidR="00DE54EB" w:rsidRPr="007A2F8A" w:rsidRDefault="00DE54EB" w:rsidP="000114E9">
            <w:pPr>
              <w:jc w:val="center"/>
            </w:pPr>
            <w:r w:rsidRPr="007A2F8A">
              <w:t>30</w:t>
            </w:r>
          </w:p>
        </w:tc>
        <w:tc>
          <w:tcPr>
            <w:tcW w:w="531" w:type="pct"/>
            <w:shd w:val="clear" w:color="auto" w:fill="auto"/>
            <w:vAlign w:val="center"/>
          </w:tcPr>
          <w:p w:rsidR="00DE54EB" w:rsidRPr="007A2F8A" w:rsidRDefault="00DE54EB" w:rsidP="000114E9">
            <w:pPr>
              <w:jc w:val="center"/>
            </w:pPr>
            <w:r w:rsidRPr="007A2F8A">
              <w:t>31,5</w:t>
            </w:r>
          </w:p>
        </w:tc>
      </w:tr>
      <w:tr w:rsidR="00DE54EB" w:rsidRPr="00FB46AF" w:rsidTr="0007163B">
        <w:trPr>
          <w:cantSplit/>
        </w:trPr>
        <w:tc>
          <w:tcPr>
            <w:tcW w:w="268" w:type="pct"/>
          </w:tcPr>
          <w:p w:rsidR="00DE54EB" w:rsidRPr="00FB46AF" w:rsidRDefault="00DE54EB" w:rsidP="0007163B">
            <w:pPr>
              <w:jc w:val="center"/>
              <w:rPr>
                <w:sz w:val="20"/>
                <w:szCs w:val="20"/>
              </w:rPr>
            </w:pPr>
            <w:r w:rsidRPr="00FB46AF">
              <w:rPr>
                <w:sz w:val="20"/>
                <w:szCs w:val="20"/>
              </w:rPr>
              <w:t>9</w:t>
            </w:r>
          </w:p>
        </w:tc>
        <w:tc>
          <w:tcPr>
            <w:tcW w:w="2603" w:type="pct"/>
            <w:vAlign w:val="center"/>
          </w:tcPr>
          <w:p w:rsidR="00DE54EB" w:rsidRPr="00FB46AF" w:rsidRDefault="00DE54EB" w:rsidP="0007163B">
            <w:pPr>
              <w:rPr>
                <w:sz w:val="20"/>
                <w:szCs w:val="20"/>
              </w:rPr>
            </w:pPr>
            <w:r w:rsidRPr="00FB46AF">
              <w:rPr>
                <w:sz w:val="20"/>
                <w:szCs w:val="20"/>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532" w:type="pct"/>
            <w:shd w:val="clear" w:color="auto" w:fill="auto"/>
            <w:vAlign w:val="center"/>
          </w:tcPr>
          <w:p w:rsidR="00DE54EB" w:rsidRPr="007A2F8A" w:rsidRDefault="00DE54EB" w:rsidP="000114E9">
            <w:pPr>
              <w:jc w:val="center"/>
            </w:pPr>
            <w:r w:rsidRPr="007A2F8A">
              <w:t>35</w:t>
            </w:r>
          </w:p>
        </w:tc>
        <w:tc>
          <w:tcPr>
            <w:tcW w:w="533" w:type="pct"/>
            <w:shd w:val="clear" w:color="auto" w:fill="auto"/>
            <w:vAlign w:val="center"/>
          </w:tcPr>
          <w:p w:rsidR="00DE54EB" w:rsidRPr="007A2F8A" w:rsidRDefault="00DE54EB" w:rsidP="000114E9">
            <w:pPr>
              <w:jc w:val="center"/>
            </w:pPr>
            <w:r w:rsidRPr="007A2F8A">
              <w:t>38</w:t>
            </w:r>
          </w:p>
        </w:tc>
        <w:tc>
          <w:tcPr>
            <w:tcW w:w="533" w:type="pct"/>
            <w:shd w:val="clear" w:color="auto" w:fill="auto"/>
            <w:vAlign w:val="center"/>
          </w:tcPr>
          <w:p w:rsidR="00DE54EB" w:rsidRPr="007A2F8A" w:rsidRDefault="00DE54EB" w:rsidP="000114E9">
            <w:pPr>
              <w:jc w:val="center"/>
            </w:pPr>
            <w:r w:rsidRPr="007A2F8A">
              <w:t>17,5</w:t>
            </w:r>
          </w:p>
        </w:tc>
        <w:tc>
          <w:tcPr>
            <w:tcW w:w="531" w:type="pct"/>
            <w:shd w:val="clear" w:color="auto" w:fill="auto"/>
            <w:vAlign w:val="center"/>
          </w:tcPr>
          <w:p w:rsidR="00DE54EB" w:rsidRPr="007A2F8A" w:rsidRDefault="00DE54EB" w:rsidP="000114E9">
            <w:pPr>
              <w:jc w:val="center"/>
            </w:pPr>
            <w:r w:rsidRPr="007A2F8A">
              <w:t>19</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10</w:t>
            </w:r>
          </w:p>
        </w:tc>
        <w:tc>
          <w:tcPr>
            <w:tcW w:w="2603" w:type="pct"/>
            <w:vAlign w:val="center"/>
          </w:tcPr>
          <w:p w:rsidR="00C94551" w:rsidRPr="00FB46AF" w:rsidRDefault="00C94551" w:rsidP="0007163B">
            <w:pPr>
              <w:rPr>
                <w:sz w:val="20"/>
                <w:szCs w:val="20"/>
              </w:rPr>
            </w:pPr>
            <w:r w:rsidRPr="00FB46AF">
              <w:rPr>
                <w:sz w:val="20"/>
                <w:szCs w:val="20"/>
              </w:rPr>
              <w:t>Контроль исполнения планов деятельности</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1245</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395</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622,5</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197,5</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11</w:t>
            </w:r>
          </w:p>
        </w:tc>
        <w:tc>
          <w:tcPr>
            <w:tcW w:w="2603" w:type="pct"/>
            <w:vAlign w:val="center"/>
          </w:tcPr>
          <w:p w:rsidR="00C94551" w:rsidRPr="00FB46AF" w:rsidRDefault="00C94551" w:rsidP="0007163B">
            <w:pPr>
              <w:rPr>
                <w:sz w:val="20"/>
                <w:szCs w:val="20"/>
              </w:rPr>
            </w:pPr>
            <w:r w:rsidRPr="00FB46AF">
              <w:rPr>
                <w:sz w:val="20"/>
                <w:szCs w:val="20"/>
              </w:rPr>
              <w:t>Контроль исполнения поручений</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7685</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8741</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3842,5</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4370,5</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12</w:t>
            </w:r>
          </w:p>
        </w:tc>
        <w:tc>
          <w:tcPr>
            <w:tcW w:w="2603" w:type="pct"/>
            <w:vAlign w:val="center"/>
          </w:tcPr>
          <w:p w:rsidR="00C94551" w:rsidRPr="00FB46AF" w:rsidRDefault="00C94551" w:rsidP="0007163B">
            <w:pPr>
              <w:rPr>
                <w:sz w:val="20"/>
                <w:szCs w:val="20"/>
              </w:rPr>
            </w:pPr>
            <w:r w:rsidRPr="00FB46AF">
              <w:rPr>
                <w:sz w:val="20"/>
                <w:szCs w:val="20"/>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4</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0</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4</w:t>
            </w:r>
          </w:p>
        </w:tc>
        <w:tc>
          <w:tcPr>
            <w:tcW w:w="531" w:type="pct"/>
            <w:shd w:val="clear" w:color="auto" w:fill="auto"/>
            <w:vAlign w:val="center"/>
          </w:tcPr>
          <w:p w:rsidR="00C94551" w:rsidRPr="00FB46AF" w:rsidRDefault="00C94551" w:rsidP="000E7BC8">
            <w:pPr>
              <w:jc w:val="center"/>
              <w:rPr>
                <w:sz w:val="22"/>
                <w:szCs w:val="22"/>
              </w:rPr>
            </w:pPr>
            <w:r w:rsidRPr="00FB46AF">
              <w:rPr>
                <w:sz w:val="22"/>
                <w:szCs w:val="22"/>
              </w:rPr>
              <w:t>0</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13</w:t>
            </w:r>
          </w:p>
        </w:tc>
        <w:tc>
          <w:tcPr>
            <w:tcW w:w="2603" w:type="pct"/>
            <w:vAlign w:val="center"/>
          </w:tcPr>
          <w:p w:rsidR="00C94551" w:rsidRPr="00FB46AF" w:rsidRDefault="00C94551" w:rsidP="0007163B">
            <w:pPr>
              <w:rPr>
                <w:sz w:val="20"/>
                <w:szCs w:val="20"/>
              </w:rPr>
            </w:pPr>
            <w:r w:rsidRPr="00FB46AF">
              <w:rPr>
                <w:sz w:val="20"/>
                <w:szCs w:val="20"/>
              </w:rPr>
              <w:t>Организация делопроизводства - организация работы по комплектованию, хранению, учету и использованию архивных документов</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1873</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2012</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936,5</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1006</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14</w:t>
            </w:r>
          </w:p>
        </w:tc>
        <w:tc>
          <w:tcPr>
            <w:tcW w:w="2603" w:type="pct"/>
            <w:vAlign w:val="center"/>
          </w:tcPr>
          <w:p w:rsidR="00C94551" w:rsidRPr="00FB46AF" w:rsidRDefault="00C94551" w:rsidP="0007163B">
            <w:pPr>
              <w:rPr>
                <w:sz w:val="20"/>
                <w:szCs w:val="20"/>
              </w:rPr>
            </w:pPr>
            <w:r w:rsidRPr="00FB46AF">
              <w:rPr>
                <w:sz w:val="20"/>
                <w:szCs w:val="20"/>
              </w:rPr>
              <w:t>Организация прогнозирования и планирования деятельности</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139</w:t>
            </w:r>
          </w:p>
        </w:tc>
        <w:tc>
          <w:tcPr>
            <w:tcW w:w="533" w:type="pct"/>
            <w:shd w:val="clear" w:color="auto" w:fill="auto"/>
            <w:vAlign w:val="center"/>
          </w:tcPr>
          <w:p w:rsidR="00C94551" w:rsidRPr="00FB46AF" w:rsidRDefault="00C94551" w:rsidP="00DB4B01">
            <w:pPr>
              <w:jc w:val="center"/>
              <w:rPr>
                <w:sz w:val="22"/>
                <w:szCs w:val="22"/>
              </w:rPr>
            </w:pPr>
            <w:r w:rsidRPr="00FB46AF">
              <w:rPr>
                <w:sz w:val="22"/>
                <w:szCs w:val="22"/>
              </w:rPr>
              <w:t>1</w:t>
            </w:r>
            <w:r w:rsidR="00DB4B01" w:rsidRPr="00FB46AF">
              <w:rPr>
                <w:sz w:val="22"/>
                <w:szCs w:val="22"/>
              </w:rPr>
              <w:t>6</w:t>
            </w:r>
            <w:r w:rsidRPr="00FB46AF">
              <w:rPr>
                <w:sz w:val="22"/>
                <w:szCs w:val="22"/>
              </w:rPr>
              <w:t>1</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69,5</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40</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lastRenderedPageBreak/>
              <w:t>15</w:t>
            </w:r>
          </w:p>
        </w:tc>
        <w:tc>
          <w:tcPr>
            <w:tcW w:w="2603" w:type="pct"/>
            <w:vAlign w:val="center"/>
          </w:tcPr>
          <w:p w:rsidR="00C94551" w:rsidRPr="00FB46AF" w:rsidRDefault="00C94551" w:rsidP="0007163B">
            <w:pPr>
              <w:rPr>
                <w:sz w:val="20"/>
                <w:szCs w:val="20"/>
              </w:rPr>
            </w:pPr>
            <w:r w:rsidRPr="00FB46AF">
              <w:rPr>
                <w:sz w:val="20"/>
                <w:szCs w:val="20"/>
              </w:rPr>
              <w:t>Организация работы по организационному развитию</w:t>
            </w:r>
          </w:p>
        </w:tc>
        <w:tc>
          <w:tcPr>
            <w:tcW w:w="532" w:type="pct"/>
            <w:shd w:val="clear" w:color="auto" w:fill="auto"/>
            <w:vAlign w:val="center"/>
          </w:tcPr>
          <w:p w:rsidR="00C94551" w:rsidRPr="00FB46AF" w:rsidRDefault="008510ED" w:rsidP="000E7BC8">
            <w:pPr>
              <w:jc w:val="center"/>
              <w:rPr>
                <w:sz w:val="22"/>
                <w:szCs w:val="22"/>
              </w:rPr>
            </w:pPr>
            <w:r w:rsidRPr="00FB46AF">
              <w:rPr>
                <w:sz w:val="22"/>
                <w:szCs w:val="22"/>
              </w:rPr>
              <w:t>0</w:t>
            </w:r>
          </w:p>
        </w:tc>
        <w:tc>
          <w:tcPr>
            <w:tcW w:w="533" w:type="pct"/>
            <w:shd w:val="clear" w:color="auto" w:fill="auto"/>
            <w:vAlign w:val="center"/>
          </w:tcPr>
          <w:p w:rsidR="00C94551" w:rsidRPr="00FB46AF" w:rsidRDefault="0063644C" w:rsidP="000E7BC8">
            <w:pPr>
              <w:jc w:val="center"/>
              <w:rPr>
                <w:sz w:val="22"/>
                <w:szCs w:val="22"/>
              </w:rPr>
            </w:pPr>
            <w:r w:rsidRPr="00FB46AF">
              <w:rPr>
                <w:sz w:val="22"/>
                <w:szCs w:val="22"/>
              </w:rPr>
              <w:t>0</w:t>
            </w:r>
          </w:p>
        </w:tc>
        <w:tc>
          <w:tcPr>
            <w:tcW w:w="533" w:type="pct"/>
            <w:shd w:val="clear" w:color="auto" w:fill="auto"/>
            <w:vAlign w:val="center"/>
          </w:tcPr>
          <w:p w:rsidR="00C94551" w:rsidRPr="00FB46AF" w:rsidRDefault="008510ED" w:rsidP="000E7BC8">
            <w:pPr>
              <w:jc w:val="center"/>
              <w:rPr>
                <w:sz w:val="22"/>
                <w:szCs w:val="22"/>
              </w:rPr>
            </w:pPr>
            <w:r w:rsidRPr="00FB46AF">
              <w:rPr>
                <w:sz w:val="22"/>
                <w:szCs w:val="22"/>
              </w:rPr>
              <w:t>0</w:t>
            </w:r>
          </w:p>
        </w:tc>
        <w:tc>
          <w:tcPr>
            <w:tcW w:w="531" w:type="pct"/>
            <w:shd w:val="clear" w:color="auto" w:fill="auto"/>
            <w:vAlign w:val="center"/>
          </w:tcPr>
          <w:p w:rsidR="00C94551" w:rsidRPr="00FB46AF" w:rsidRDefault="0063644C" w:rsidP="000E7BC8">
            <w:pPr>
              <w:jc w:val="center"/>
              <w:rPr>
                <w:sz w:val="22"/>
                <w:szCs w:val="22"/>
              </w:rPr>
            </w:pPr>
            <w:r w:rsidRPr="00FB46AF">
              <w:rPr>
                <w:sz w:val="22"/>
                <w:szCs w:val="22"/>
              </w:rPr>
              <w:t>0</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16</w:t>
            </w:r>
          </w:p>
        </w:tc>
        <w:tc>
          <w:tcPr>
            <w:tcW w:w="2603" w:type="pct"/>
            <w:vAlign w:val="center"/>
          </w:tcPr>
          <w:p w:rsidR="00C94551" w:rsidRPr="00FB46AF" w:rsidRDefault="00C94551" w:rsidP="0007163B">
            <w:pPr>
              <w:rPr>
                <w:sz w:val="20"/>
                <w:szCs w:val="20"/>
              </w:rPr>
            </w:pPr>
            <w:r w:rsidRPr="00FB46AF">
              <w:rPr>
                <w:sz w:val="20"/>
                <w:szCs w:val="20"/>
              </w:rPr>
              <w:t>Организация работы по реализации мер, направленных на повышение эффективности деятельности</w:t>
            </w:r>
          </w:p>
        </w:tc>
        <w:tc>
          <w:tcPr>
            <w:tcW w:w="532" w:type="pct"/>
            <w:shd w:val="clear" w:color="auto" w:fill="auto"/>
            <w:vAlign w:val="center"/>
          </w:tcPr>
          <w:p w:rsidR="00C94551" w:rsidRPr="00FB46AF" w:rsidRDefault="0063644C" w:rsidP="000E7BC8">
            <w:pPr>
              <w:jc w:val="center"/>
              <w:rPr>
                <w:sz w:val="22"/>
                <w:szCs w:val="22"/>
              </w:rPr>
            </w:pPr>
            <w:r w:rsidRPr="00FB46AF">
              <w:rPr>
                <w:sz w:val="22"/>
                <w:szCs w:val="22"/>
              </w:rPr>
              <w:t>0</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33</w:t>
            </w:r>
          </w:p>
        </w:tc>
        <w:tc>
          <w:tcPr>
            <w:tcW w:w="533" w:type="pct"/>
            <w:shd w:val="clear" w:color="auto" w:fill="auto"/>
            <w:vAlign w:val="center"/>
          </w:tcPr>
          <w:p w:rsidR="00C94551" w:rsidRPr="00FB46AF" w:rsidRDefault="008510ED" w:rsidP="000E7BC8">
            <w:pPr>
              <w:jc w:val="center"/>
              <w:rPr>
                <w:sz w:val="22"/>
                <w:szCs w:val="22"/>
              </w:rPr>
            </w:pPr>
            <w:r w:rsidRPr="00FB46AF">
              <w:rPr>
                <w:sz w:val="22"/>
                <w:szCs w:val="22"/>
              </w:rPr>
              <w:t>0</w:t>
            </w:r>
          </w:p>
        </w:tc>
        <w:tc>
          <w:tcPr>
            <w:tcW w:w="531" w:type="pct"/>
            <w:shd w:val="clear" w:color="auto" w:fill="auto"/>
            <w:vAlign w:val="center"/>
          </w:tcPr>
          <w:p w:rsidR="00C94551" w:rsidRPr="00FB46AF" w:rsidRDefault="00C94551" w:rsidP="000E7BC8">
            <w:pPr>
              <w:jc w:val="center"/>
              <w:rPr>
                <w:sz w:val="22"/>
                <w:szCs w:val="22"/>
              </w:rPr>
            </w:pPr>
            <w:r w:rsidRPr="00FB46AF">
              <w:rPr>
                <w:sz w:val="22"/>
                <w:szCs w:val="22"/>
              </w:rPr>
              <w:t>4</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17</w:t>
            </w:r>
          </w:p>
        </w:tc>
        <w:tc>
          <w:tcPr>
            <w:tcW w:w="2603" w:type="pct"/>
            <w:vAlign w:val="center"/>
          </w:tcPr>
          <w:p w:rsidR="00C94551" w:rsidRPr="00FB46AF" w:rsidRDefault="00C94551" w:rsidP="0007163B">
            <w:pPr>
              <w:rPr>
                <w:sz w:val="20"/>
                <w:szCs w:val="20"/>
              </w:rPr>
            </w:pPr>
            <w:r w:rsidRPr="00FB46AF">
              <w:rPr>
                <w:sz w:val="20"/>
                <w:szCs w:val="20"/>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FB46AF">
              <w:rPr>
                <w:sz w:val="20"/>
                <w:szCs w:val="20"/>
              </w:rPr>
              <w:t>Роскомнадзора</w:t>
            </w:r>
            <w:proofErr w:type="spellEnd"/>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2578</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3663</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1289</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1831,5</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18</w:t>
            </w:r>
          </w:p>
        </w:tc>
        <w:tc>
          <w:tcPr>
            <w:tcW w:w="2603" w:type="pct"/>
            <w:vAlign w:val="center"/>
          </w:tcPr>
          <w:p w:rsidR="00C94551" w:rsidRPr="00FB46AF" w:rsidRDefault="00C94551" w:rsidP="0007163B">
            <w:pPr>
              <w:rPr>
                <w:sz w:val="20"/>
                <w:szCs w:val="20"/>
              </w:rPr>
            </w:pPr>
            <w:r w:rsidRPr="00FB46AF">
              <w:rPr>
                <w:sz w:val="20"/>
                <w:szCs w:val="20"/>
              </w:rPr>
              <w:t xml:space="preserve">Функции в сфере информатизации - обеспечение информационной безопасности и защиты персональных данных в сфере деятельности </w:t>
            </w:r>
            <w:proofErr w:type="spellStart"/>
            <w:r w:rsidRPr="00FB46AF">
              <w:rPr>
                <w:sz w:val="20"/>
                <w:szCs w:val="20"/>
              </w:rPr>
              <w:t>Роскомнадзора</w:t>
            </w:r>
            <w:proofErr w:type="spellEnd"/>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36</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37</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18</w:t>
            </w:r>
          </w:p>
        </w:tc>
        <w:tc>
          <w:tcPr>
            <w:tcW w:w="531" w:type="pct"/>
            <w:shd w:val="clear" w:color="auto" w:fill="auto"/>
            <w:vAlign w:val="center"/>
          </w:tcPr>
          <w:p w:rsidR="00C94551" w:rsidRPr="00FB46AF" w:rsidRDefault="00C94551" w:rsidP="00DB4B01">
            <w:pPr>
              <w:jc w:val="center"/>
              <w:rPr>
                <w:sz w:val="22"/>
                <w:szCs w:val="22"/>
              </w:rPr>
            </w:pPr>
            <w:r w:rsidRPr="00FB46AF">
              <w:rPr>
                <w:sz w:val="22"/>
                <w:szCs w:val="22"/>
              </w:rPr>
              <w:t>1</w:t>
            </w:r>
            <w:r w:rsidR="00DB4B01" w:rsidRPr="00FB46AF">
              <w:rPr>
                <w:sz w:val="22"/>
                <w:szCs w:val="22"/>
              </w:rPr>
              <w:t>8,5</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19</w:t>
            </w:r>
          </w:p>
        </w:tc>
        <w:tc>
          <w:tcPr>
            <w:tcW w:w="2603" w:type="pct"/>
            <w:vAlign w:val="center"/>
          </w:tcPr>
          <w:p w:rsidR="00C94551" w:rsidRPr="00FB46AF" w:rsidRDefault="00C94551" w:rsidP="0007163B">
            <w:pPr>
              <w:rPr>
                <w:sz w:val="20"/>
                <w:szCs w:val="20"/>
              </w:rPr>
            </w:pPr>
            <w:r w:rsidRPr="00FB46AF">
              <w:rPr>
                <w:sz w:val="20"/>
                <w:szCs w:val="20"/>
              </w:rPr>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FB46AF">
              <w:rPr>
                <w:sz w:val="20"/>
                <w:szCs w:val="20"/>
              </w:rPr>
              <w:t>Роскомнадзора</w:t>
            </w:r>
            <w:proofErr w:type="spellEnd"/>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98</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112</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49</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56</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20</w:t>
            </w:r>
          </w:p>
        </w:tc>
        <w:tc>
          <w:tcPr>
            <w:tcW w:w="2603" w:type="pct"/>
            <w:vAlign w:val="center"/>
          </w:tcPr>
          <w:p w:rsidR="00C94551" w:rsidRPr="00FB46AF" w:rsidRDefault="00C94551" w:rsidP="0007163B">
            <w:pPr>
              <w:rPr>
                <w:sz w:val="20"/>
                <w:szCs w:val="20"/>
              </w:rPr>
            </w:pPr>
            <w:r w:rsidRPr="00FB46AF">
              <w:rPr>
                <w:sz w:val="20"/>
                <w:szCs w:val="20"/>
              </w:rPr>
              <w:t>Функции финансового обеспечения деятельности, бюджетного учета и отчетности - ведение бюджетного учета и формирование бюджетной отчетности</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3738</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3880</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934,5</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1293</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21</w:t>
            </w:r>
          </w:p>
        </w:tc>
        <w:tc>
          <w:tcPr>
            <w:tcW w:w="2603" w:type="pct"/>
            <w:vAlign w:val="center"/>
          </w:tcPr>
          <w:p w:rsidR="00C94551" w:rsidRPr="00FB46AF" w:rsidRDefault="00C94551" w:rsidP="0007163B">
            <w:pPr>
              <w:rPr>
                <w:sz w:val="20"/>
                <w:szCs w:val="20"/>
              </w:rPr>
            </w:pPr>
            <w:r w:rsidRPr="00FB46AF">
              <w:rPr>
                <w:sz w:val="20"/>
                <w:szCs w:val="20"/>
              </w:rPr>
              <w:t>Функции финансового обеспечения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3592</w:t>
            </w:r>
          </w:p>
        </w:tc>
        <w:tc>
          <w:tcPr>
            <w:tcW w:w="533" w:type="pct"/>
            <w:shd w:val="clear" w:color="auto" w:fill="auto"/>
            <w:vAlign w:val="center"/>
          </w:tcPr>
          <w:p w:rsidR="00C94551" w:rsidRPr="00FB46AF" w:rsidRDefault="00DB4B01" w:rsidP="000E7BC8">
            <w:pPr>
              <w:jc w:val="center"/>
              <w:rPr>
                <w:sz w:val="22"/>
                <w:szCs w:val="22"/>
              </w:rPr>
            </w:pPr>
            <w:r w:rsidRPr="00FB46AF">
              <w:rPr>
                <w:sz w:val="22"/>
                <w:szCs w:val="22"/>
              </w:rPr>
              <w:t>3699</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898</w:t>
            </w:r>
          </w:p>
        </w:tc>
        <w:tc>
          <w:tcPr>
            <w:tcW w:w="531" w:type="pct"/>
            <w:shd w:val="clear" w:color="auto" w:fill="auto"/>
            <w:vAlign w:val="center"/>
          </w:tcPr>
          <w:p w:rsidR="00C94551" w:rsidRPr="00FB46AF" w:rsidRDefault="00DB4B01" w:rsidP="000E7BC8">
            <w:pPr>
              <w:jc w:val="center"/>
              <w:rPr>
                <w:sz w:val="22"/>
                <w:szCs w:val="22"/>
              </w:rPr>
            </w:pPr>
            <w:r w:rsidRPr="00FB46AF">
              <w:rPr>
                <w:sz w:val="22"/>
                <w:szCs w:val="22"/>
              </w:rPr>
              <w:t>1233</w:t>
            </w:r>
          </w:p>
        </w:tc>
      </w:tr>
      <w:tr w:rsidR="00C94551" w:rsidRPr="00FB46AF" w:rsidTr="0007163B">
        <w:trPr>
          <w:cantSplit/>
        </w:trPr>
        <w:tc>
          <w:tcPr>
            <w:tcW w:w="268" w:type="pct"/>
          </w:tcPr>
          <w:p w:rsidR="00C94551" w:rsidRPr="00FB46AF" w:rsidRDefault="00C94551" w:rsidP="0007163B">
            <w:pPr>
              <w:jc w:val="center"/>
              <w:rPr>
                <w:sz w:val="20"/>
                <w:szCs w:val="20"/>
              </w:rPr>
            </w:pPr>
            <w:r w:rsidRPr="00FB46AF">
              <w:rPr>
                <w:sz w:val="20"/>
                <w:szCs w:val="20"/>
              </w:rPr>
              <w:t>22</w:t>
            </w:r>
          </w:p>
        </w:tc>
        <w:tc>
          <w:tcPr>
            <w:tcW w:w="2603" w:type="pct"/>
            <w:vAlign w:val="center"/>
          </w:tcPr>
          <w:p w:rsidR="00C94551" w:rsidRPr="00FB46AF" w:rsidRDefault="00C94551" w:rsidP="0007163B">
            <w:pPr>
              <w:rPr>
                <w:sz w:val="20"/>
                <w:szCs w:val="20"/>
              </w:rPr>
            </w:pPr>
            <w:r w:rsidRPr="00FB46AF">
              <w:rPr>
                <w:sz w:val="20"/>
                <w:szCs w:val="20"/>
              </w:rPr>
              <w:t>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532" w:type="pct"/>
            <w:shd w:val="clear" w:color="auto" w:fill="auto"/>
            <w:vAlign w:val="center"/>
          </w:tcPr>
          <w:p w:rsidR="00C94551" w:rsidRPr="00FB46AF" w:rsidRDefault="00C94551" w:rsidP="000E7BC8">
            <w:pPr>
              <w:jc w:val="center"/>
              <w:rPr>
                <w:sz w:val="22"/>
                <w:szCs w:val="22"/>
              </w:rPr>
            </w:pPr>
            <w:r w:rsidRPr="00FB46AF">
              <w:rPr>
                <w:sz w:val="22"/>
                <w:szCs w:val="22"/>
              </w:rPr>
              <w:t>732</w:t>
            </w:r>
          </w:p>
        </w:tc>
        <w:tc>
          <w:tcPr>
            <w:tcW w:w="533" w:type="pct"/>
            <w:shd w:val="clear" w:color="auto" w:fill="auto"/>
            <w:vAlign w:val="center"/>
          </w:tcPr>
          <w:p w:rsidR="00C94551" w:rsidRPr="00FB46AF" w:rsidRDefault="00DB4B01" w:rsidP="00DB4B01">
            <w:pPr>
              <w:jc w:val="center"/>
              <w:rPr>
                <w:sz w:val="22"/>
                <w:szCs w:val="22"/>
              </w:rPr>
            </w:pPr>
            <w:r w:rsidRPr="00FB46AF">
              <w:rPr>
                <w:sz w:val="22"/>
                <w:szCs w:val="22"/>
              </w:rPr>
              <w:t>1566</w:t>
            </w:r>
          </w:p>
        </w:tc>
        <w:tc>
          <w:tcPr>
            <w:tcW w:w="533" w:type="pct"/>
            <w:shd w:val="clear" w:color="auto" w:fill="auto"/>
            <w:vAlign w:val="center"/>
          </w:tcPr>
          <w:p w:rsidR="00C94551" w:rsidRPr="00FB46AF" w:rsidRDefault="00C94551" w:rsidP="000E7BC8">
            <w:pPr>
              <w:jc w:val="center"/>
              <w:rPr>
                <w:sz w:val="22"/>
                <w:szCs w:val="22"/>
              </w:rPr>
            </w:pPr>
            <w:r w:rsidRPr="00FB46AF">
              <w:rPr>
                <w:sz w:val="22"/>
                <w:szCs w:val="22"/>
              </w:rPr>
              <w:t>73,2</w:t>
            </w:r>
          </w:p>
        </w:tc>
        <w:tc>
          <w:tcPr>
            <w:tcW w:w="531" w:type="pct"/>
            <w:shd w:val="clear" w:color="auto" w:fill="auto"/>
            <w:vAlign w:val="center"/>
          </w:tcPr>
          <w:p w:rsidR="00C94551" w:rsidRPr="00FB46AF" w:rsidRDefault="00DB4B01" w:rsidP="00DB4B01">
            <w:pPr>
              <w:jc w:val="center"/>
              <w:rPr>
                <w:sz w:val="22"/>
                <w:szCs w:val="22"/>
              </w:rPr>
            </w:pPr>
            <w:r w:rsidRPr="00FB46AF">
              <w:rPr>
                <w:sz w:val="22"/>
                <w:szCs w:val="22"/>
              </w:rPr>
              <w:t>156,6</w:t>
            </w:r>
          </w:p>
        </w:tc>
      </w:tr>
    </w:tbl>
    <w:p w:rsidR="000E7B5E" w:rsidRPr="00FB46AF" w:rsidRDefault="000E7B5E" w:rsidP="009F2DCD">
      <w:pPr>
        <w:spacing w:after="200" w:line="276" w:lineRule="auto"/>
        <w:jc w:val="center"/>
        <w:rPr>
          <w:sz w:val="28"/>
          <w:szCs w:val="28"/>
          <w:u w:val="single"/>
        </w:rPr>
      </w:pPr>
    </w:p>
    <w:p w:rsidR="00A63851" w:rsidRPr="00FB46AF" w:rsidRDefault="00A63851" w:rsidP="00F414E7">
      <w:pPr>
        <w:ind w:firstLine="708"/>
        <w:contextualSpacing/>
        <w:jc w:val="both"/>
        <w:rPr>
          <w:sz w:val="28"/>
          <w:szCs w:val="28"/>
        </w:rPr>
      </w:pPr>
      <w:r w:rsidRPr="00FB46AF">
        <w:rPr>
          <w:sz w:val="28"/>
          <w:szCs w:val="28"/>
        </w:rPr>
        <w:t>План проведения плановых проверок юридических лиц и индивидуальных предпринимателей на 201</w:t>
      </w:r>
      <w:r w:rsidR="00F979F1" w:rsidRPr="00FB46AF">
        <w:rPr>
          <w:sz w:val="28"/>
          <w:szCs w:val="28"/>
        </w:rPr>
        <w:t>5</w:t>
      </w:r>
      <w:r w:rsidRPr="00FB46AF">
        <w:rPr>
          <w:sz w:val="28"/>
          <w:szCs w:val="28"/>
        </w:rPr>
        <w:t xml:space="preserve"> год и План деятельности Управлением </w:t>
      </w:r>
      <w:proofErr w:type="spellStart"/>
      <w:r w:rsidRPr="00FB46AF">
        <w:rPr>
          <w:sz w:val="28"/>
          <w:szCs w:val="28"/>
        </w:rPr>
        <w:t>Роскомнадзора</w:t>
      </w:r>
      <w:proofErr w:type="spellEnd"/>
      <w:r w:rsidRPr="00FB46AF">
        <w:rPr>
          <w:sz w:val="28"/>
          <w:szCs w:val="28"/>
        </w:rPr>
        <w:t xml:space="preserve"> по Оренбургской области за отчетный</w:t>
      </w:r>
      <w:r w:rsidRPr="00FB46AF">
        <w:rPr>
          <w:sz w:val="28"/>
          <w:szCs w:val="28"/>
        </w:rPr>
        <w:tab/>
        <w:t xml:space="preserve"> период выполнены</w:t>
      </w:r>
      <w:r w:rsidR="00590528" w:rsidRPr="00FB46AF">
        <w:rPr>
          <w:sz w:val="28"/>
          <w:szCs w:val="28"/>
        </w:rPr>
        <w:t>.</w:t>
      </w:r>
    </w:p>
    <w:p w:rsidR="00A63851" w:rsidRPr="00FB46AF" w:rsidRDefault="00A63851" w:rsidP="00F414E7">
      <w:pPr>
        <w:tabs>
          <w:tab w:val="left" w:pos="1178"/>
          <w:tab w:val="left" w:pos="9053"/>
        </w:tabs>
        <w:ind w:firstLine="567"/>
        <w:contextualSpacing/>
        <w:jc w:val="both"/>
        <w:rPr>
          <w:sz w:val="28"/>
          <w:szCs w:val="28"/>
        </w:rPr>
      </w:pPr>
      <w:r w:rsidRPr="00FB46A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B46AF">
        <w:rPr>
          <w:sz w:val="28"/>
          <w:szCs w:val="28"/>
        </w:rPr>
        <w:t>Роскомнадзора</w:t>
      </w:r>
      <w:proofErr w:type="spellEnd"/>
      <w:r w:rsidRPr="00FB46AF">
        <w:rPr>
          <w:sz w:val="28"/>
          <w:szCs w:val="28"/>
        </w:rPr>
        <w:t xml:space="preserve"> при выполнении полномочий отсутствуют.</w:t>
      </w:r>
    </w:p>
    <w:p w:rsidR="00A63851" w:rsidRPr="00FB46AF" w:rsidRDefault="00A63851" w:rsidP="00F414E7">
      <w:pPr>
        <w:tabs>
          <w:tab w:val="left" w:pos="1178"/>
          <w:tab w:val="left" w:pos="9053"/>
        </w:tabs>
        <w:ind w:firstLine="567"/>
        <w:contextualSpacing/>
        <w:jc w:val="both"/>
        <w:rPr>
          <w:sz w:val="28"/>
          <w:szCs w:val="28"/>
        </w:rPr>
      </w:pPr>
      <w:r w:rsidRPr="00FB46AF">
        <w:rPr>
          <w:sz w:val="28"/>
          <w:szCs w:val="28"/>
        </w:rPr>
        <w:lastRenderedPageBreak/>
        <w:t>Проблемы при исполнении полномочий в отчетном периоде не выявлены</w:t>
      </w:r>
    </w:p>
    <w:p w:rsidR="00A63851" w:rsidRPr="00FB46AF" w:rsidRDefault="00A63851" w:rsidP="00F414E7">
      <w:pPr>
        <w:ind w:firstLine="708"/>
        <w:contextualSpacing/>
        <w:jc w:val="both"/>
        <w:rPr>
          <w:sz w:val="28"/>
          <w:szCs w:val="28"/>
        </w:rPr>
      </w:pPr>
      <w:r w:rsidRPr="00FB46AF">
        <w:rPr>
          <w:sz w:val="28"/>
          <w:szCs w:val="28"/>
        </w:rPr>
        <w:t xml:space="preserve">Вместе с тем, в ходе подготовки отчетности выявлена динамика существенного повышения нагрузки по отдельным направлениям деятельности Управления. </w:t>
      </w:r>
    </w:p>
    <w:p w:rsidR="00A63851" w:rsidRPr="00FB46AF" w:rsidRDefault="00A63851" w:rsidP="00F414E7">
      <w:pPr>
        <w:tabs>
          <w:tab w:val="left" w:pos="1178"/>
          <w:tab w:val="left" w:pos="9053"/>
        </w:tabs>
        <w:ind w:firstLine="567"/>
        <w:contextualSpacing/>
        <w:jc w:val="both"/>
        <w:rPr>
          <w:sz w:val="28"/>
          <w:szCs w:val="28"/>
        </w:rPr>
      </w:pPr>
      <w:r w:rsidRPr="00FB46AF">
        <w:rPr>
          <w:sz w:val="28"/>
          <w:szCs w:val="28"/>
        </w:rPr>
        <w:t xml:space="preserve">Данная информация будет учтена при перераспределении должностных обязанностей по отдельным должностям государственных гражданских служащих Управления. </w:t>
      </w:r>
    </w:p>
    <w:p w:rsidR="00A63851" w:rsidRPr="00FB46AF" w:rsidRDefault="00A63851" w:rsidP="00F414E7">
      <w:pPr>
        <w:ind w:firstLine="708"/>
        <w:contextualSpacing/>
        <w:jc w:val="both"/>
        <w:rPr>
          <w:color w:val="000000"/>
          <w:spacing w:val="-1"/>
          <w:sz w:val="28"/>
          <w:szCs w:val="28"/>
        </w:rPr>
      </w:pPr>
      <w:r w:rsidRPr="00FB46AF">
        <w:rPr>
          <w:sz w:val="28"/>
          <w:szCs w:val="28"/>
        </w:rPr>
        <w:t xml:space="preserve">В сфере СМИ увеличилась нагрузка </w:t>
      </w:r>
      <w:proofErr w:type="gramStart"/>
      <w:r w:rsidRPr="00FB46AF">
        <w:rPr>
          <w:sz w:val="28"/>
          <w:szCs w:val="28"/>
        </w:rPr>
        <w:t>на одного сотрудника при исполнении полномочия по контролю за СМИ вследствие возложения</w:t>
      </w:r>
      <w:proofErr w:type="gramEnd"/>
      <w:r w:rsidRPr="00FB46AF">
        <w:rPr>
          <w:sz w:val="28"/>
          <w:szCs w:val="28"/>
        </w:rPr>
        <w:t xml:space="preserve"> дополнительных полномочий по г</w:t>
      </w:r>
      <w:r w:rsidRPr="00FB46AF">
        <w:rPr>
          <w:color w:val="000000"/>
          <w:spacing w:val="-1"/>
          <w:sz w:val="28"/>
          <w:szCs w:val="28"/>
        </w:rPr>
        <w:t xml:space="preserve">осударственному контролю и надзору в сфере защиты детей от информации, причиняющей вред их здоровью и (или) развитию, на 40% увеличилось количество объектов по мероприятиям систематического наблюдения за сетевыми изданиями. </w:t>
      </w:r>
    </w:p>
    <w:p w:rsidR="00A63851" w:rsidRPr="00FB46AF" w:rsidRDefault="00A63851" w:rsidP="00F414E7">
      <w:pPr>
        <w:ind w:firstLine="708"/>
        <w:contextualSpacing/>
        <w:jc w:val="both"/>
        <w:rPr>
          <w:color w:val="000000"/>
          <w:spacing w:val="-1"/>
          <w:sz w:val="28"/>
          <w:szCs w:val="28"/>
        </w:rPr>
      </w:pPr>
      <w:r w:rsidRPr="00FB46AF">
        <w:rPr>
          <w:color w:val="000000"/>
          <w:spacing w:val="-1"/>
          <w:sz w:val="28"/>
          <w:szCs w:val="28"/>
        </w:rPr>
        <w:t xml:space="preserve">В сфере персональных данных увеличилась нагрузка по перерегистрации уведомлений об обработке персональных данных, внесению в них изменений, а также большого количества жалоб по данному направлению. </w:t>
      </w:r>
    </w:p>
    <w:p w:rsidR="00BC78E2" w:rsidRPr="00FB46AF" w:rsidRDefault="00BC78E2" w:rsidP="00F414E7">
      <w:pPr>
        <w:contextualSpacing/>
        <w:jc w:val="both"/>
        <w:rPr>
          <w:sz w:val="28"/>
          <w:szCs w:val="28"/>
        </w:rPr>
      </w:pPr>
    </w:p>
    <w:p w:rsidR="00BC78E2" w:rsidRPr="00FB46AF" w:rsidRDefault="00BC78E2" w:rsidP="00F414E7">
      <w:pPr>
        <w:contextualSpacing/>
        <w:jc w:val="both"/>
        <w:rPr>
          <w:sz w:val="28"/>
          <w:szCs w:val="28"/>
        </w:rPr>
      </w:pPr>
    </w:p>
    <w:p w:rsidR="00BC78E2" w:rsidRPr="00FB46AF" w:rsidRDefault="00BC78E2" w:rsidP="00F414E7">
      <w:pPr>
        <w:contextualSpacing/>
        <w:jc w:val="both"/>
        <w:rPr>
          <w:sz w:val="28"/>
          <w:szCs w:val="28"/>
        </w:rPr>
      </w:pPr>
    </w:p>
    <w:p w:rsidR="00BC78E2" w:rsidRPr="00FB46AF" w:rsidRDefault="00BC78E2" w:rsidP="00F414E7">
      <w:pPr>
        <w:contextualSpacing/>
        <w:jc w:val="both"/>
        <w:rPr>
          <w:sz w:val="28"/>
          <w:szCs w:val="28"/>
        </w:rPr>
      </w:pPr>
    </w:p>
    <w:p w:rsidR="004F754E" w:rsidRPr="008F7F20" w:rsidRDefault="00BC78E2" w:rsidP="00F414E7">
      <w:pPr>
        <w:contextualSpacing/>
        <w:jc w:val="both"/>
        <w:rPr>
          <w:sz w:val="28"/>
          <w:szCs w:val="28"/>
        </w:rPr>
      </w:pPr>
      <w:r w:rsidRPr="00FB46AF">
        <w:rPr>
          <w:sz w:val="28"/>
          <w:szCs w:val="28"/>
        </w:rPr>
        <w:t>Руководите</w:t>
      </w:r>
      <w:r w:rsidR="00720B12" w:rsidRPr="00FB46AF">
        <w:rPr>
          <w:sz w:val="28"/>
          <w:szCs w:val="28"/>
        </w:rPr>
        <w:t>ль Управления</w:t>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720B12" w:rsidRPr="00FB46AF">
        <w:rPr>
          <w:sz w:val="28"/>
          <w:szCs w:val="28"/>
        </w:rPr>
        <w:tab/>
      </w:r>
      <w:r w:rsidR="00BA1142" w:rsidRPr="00FB46AF">
        <w:rPr>
          <w:sz w:val="28"/>
          <w:szCs w:val="28"/>
        </w:rPr>
        <w:t>Н.В. Никулин</w:t>
      </w:r>
    </w:p>
    <w:sectPr w:rsidR="004F754E" w:rsidRPr="008F7F20" w:rsidSect="0044531A">
      <w:headerReference w:type="even" r:id="rId21"/>
      <w:headerReference w:type="default" r:id="rId22"/>
      <w:pgSz w:w="16838" w:h="11906" w:orient="landscape"/>
      <w:pgMar w:top="1701"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B8" w:rsidRDefault="00AC0EB8">
      <w:r>
        <w:separator/>
      </w:r>
    </w:p>
  </w:endnote>
  <w:endnote w:type="continuationSeparator" w:id="0">
    <w:p w:rsidR="00AC0EB8" w:rsidRDefault="00AC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B8" w:rsidRDefault="00AC0EB8">
      <w:r>
        <w:separator/>
      </w:r>
    </w:p>
  </w:footnote>
  <w:footnote w:type="continuationSeparator" w:id="0">
    <w:p w:rsidR="00AC0EB8" w:rsidRDefault="00AC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F5" w:rsidRDefault="00F41BC1" w:rsidP="00D767A5">
    <w:pPr>
      <w:pStyle w:val="aa"/>
      <w:framePr w:wrap="around" w:vAnchor="text" w:hAnchor="margin" w:xAlign="center" w:y="1"/>
      <w:rPr>
        <w:rStyle w:val="ac"/>
      </w:rPr>
    </w:pPr>
    <w:r>
      <w:rPr>
        <w:rStyle w:val="ac"/>
      </w:rPr>
      <w:fldChar w:fldCharType="begin"/>
    </w:r>
    <w:r w:rsidR="00983AF5">
      <w:rPr>
        <w:rStyle w:val="ac"/>
      </w:rPr>
      <w:instrText xml:space="preserve">PAGE  </w:instrText>
    </w:r>
    <w:r>
      <w:rPr>
        <w:rStyle w:val="ac"/>
      </w:rPr>
      <w:fldChar w:fldCharType="end"/>
    </w:r>
  </w:p>
  <w:p w:rsidR="00983AF5" w:rsidRDefault="00983AF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F5" w:rsidRDefault="00F41BC1" w:rsidP="008A511B">
    <w:pPr>
      <w:pStyle w:val="aa"/>
      <w:framePr w:wrap="around" w:vAnchor="text" w:hAnchor="margin" w:xAlign="center" w:y="1"/>
      <w:rPr>
        <w:rStyle w:val="ac"/>
      </w:rPr>
    </w:pPr>
    <w:r>
      <w:rPr>
        <w:rStyle w:val="ac"/>
      </w:rPr>
      <w:fldChar w:fldCharType="begin"/>
    </w:r>
    <w:r w:rsidR="00983AF5">
      <w:rPr>
        <w:rStyle w:val="ac"/>
      </w:rPr>
      <w:instrText xml:space="preserve">PAGE  </w:instrText>
    </w:r>
    <w:r>
      <w:rPr>
        <w:rStyle w:val="ac"/>
      </w:rPr>
      <w:fldChar w:fldCharType="separate"/>
    </w:r>
    <w:r w:rsidR="00554F42">
      <w:rPr>
        <w:rStyle w:val="ac"/>
        <w:noProof/>
      </w:rPr>
      <w:t>61</w:t>
    </w:r>
    <w:r>
      <w:rPr>
        <w:rStyle w:val="ac"/>
      </w:rPr>
      <w:fldChar w:fldCharType="end"/>
    </w:r>
  </w:p>
  <w:p w:rsidR="00983AF5" w:rsidRDefault="00983A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26B"/>
    <w:multiLevelType w:val="hybridMultilevel"/>
    <w:tmpl w:val="31922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964384"/>
    <w:multiLevelType w:val="hybridMultilevel"/>
    <w:tmpl w:val="8D28B878"/>
    <w:lvl w:ilvl="0" w:tplc="B346110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EAF1975"/>
    <w:multiLevelType w:val="hybridMultilevel"/>
    <w:tmpl w:val="4D46F8A8"/>
    <w:lvl w:ilvl="0" w:tplc="D58283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47432"/>
    <w:multiLevelType w:val="hybridMultilevel"/>
    <w:tmpl w:val="17A4652E"/>
    <w:lvl w:ilvl="0" w:tplc="89FAE5C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462641"/>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2933AA"/>
    <w:multiLevelType w:val="hybridMultilevel"/>
    <w:tmpl w:val="21D2CAE0"/>
    <w:lvl w:ilvl="0" w:tplc="7C74E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F1B"/>
    <w:rsid w:val="00000036"/>
    <w:rsid w:val="00000A46"/>
    <w:rsid w:val="000023A4"/>
    <w:rsid w:val="00002EBD"/>
    <w:rsid w:val="00002FFC"/>
    <w:rsid w:val="0000399E"/>
    <w:rsid w:val="00003CC4"/>
    <w:rsid w:val="00003E0D"/>
    <w:rsid w:val="00004302"/>
    <w:rsid w:val="00004867"/>
    <w:rsid w:val="00004C81"/>
    <w:rsid w:val="00005C43"/>
    <w:rsid w:val="0000604E"/>
    <w:rsid w:val="00006736"/>
    <w:rsid w:val="00006F8F"/>
    <w:rsid w:val="000076FA"/>
    <w:rsid w:val="000114E9"/>
    <w:rsid w:val="00011629"/>
    <w:rsid w:val="0001261A"/>
    <w:rsid w:val="00012BD8"/>
    <w:rsid w:val="00012CB4"/>
    <w:rsid w:val="000133A2"/>
    <w:rsid w:val="0001444B"/>
    <w:rsid w:val="0001457D"/>
    <w:rsid w:val="000146DC"/>
    <w:rsid w:val="00015581"/>
    <w:rsid w:val="0001577A"/>
    <w:rsid w:val="00015D00"/>
    <w:rsid w:val="00015E13"/>
    <w:rsid w:val="000160E6"/>
    <w:rsid w:val="000163C5"/>
    <w:rsid w:val="0001799F"/>
    <w:rsid w:val="00017B2C"/>
    <w:rsid w:val="00017CC1"/>
    <w:rsid w:val="00020577"/>
    <w:rsid w:val="00020EBE"/>
    <w:rsid w:val="00021751"/>
    <w:rsid w:val="000218A3"/>
    <w:rsid w:val="000219EA"/>
    <w:rsid w:val="00021CD5"/>
    <w:rsid w:val="00021E00"/>
    <w:rsid w:val="00022B18"/>
    <w:rsid w:val="000250D4"/>
    <w:rsid w:val="00025EDB"/>
    <w:rsid w:val="00026C57"/>
    <w:rsid w:val="00026CDD"/>
    <w:rsid w:val="00026D4A"/>
    <w:rsid w:val="00027C03"/>
    <w:rsid w:val="00027F6F"/>
    <w:rsid w:val="0003009F"/>
    <w:rsid w:val="00030552"/>
    <w:rsid w:val="00030F5C"/>
    <w:rsid w:val="000310EE"/>
    <w:rsid w:val="00031413"/>
    <w:rsid w:val="0003142B"/>
    <w:rsid w:val="0003165E"/>
    <w:rsid w:val="000322F4"/>
    <w:rsid w:val="0003414E"/>
    <w:rsid w:val="000342C2"/>
    <w:rsid w:val="00034409"/>
    <w:rsid w:val="000345CD"/>
    <w:rsid w:val="0003501E"/>
    <w:rsid w:val="000352A5"/>
    <w:rsid w:val="00035AD5"/>
    <w:rsid w:val="000363AE"/>
    <w:rsid w:val="000369DE"/>
    <w:rsid w:val="00037A84"/>
    <w:rsid w:val="00037C04"/>
    <w:rsid w:val="00037D23"/>
    <w:rsid w:val="00037DFF"/>
    <w:rsid w:val="00037E04"/>
    <w:rsid w:val="00040160"/>
    <w:rsid w:val="000405FE"/>
    <w:rsid w:val="00040725"/>
    <w:rsid w:val="00041FD7"/>
    <w:rsid w:val="00043D8D"/>
    <w:rsid w:val="00044220"/>
    <w:rsid w:val="000443A0"/>
    <w:rsid w:val="00044E7A"/>
    <w:rsid w:val="000450B7"/>
    <w:rsid w:val="0004599F"/>
    <w:rsid w:val="0004649B"/>
    <w:rsid w:val="0004736C"/>
    <w:rsid w:val="00050D88"/>
    <w:rsid w:val="00050F7E"/>
    <w:rsid w:val="0005141D"/>
    <w:rsid w:val="00051FE5"/>
    <w:rsid w:val="0005212C"/>
    <w:rsid w:val="00052964"/>
    <w:rsid w:val="00054AD2"/>
    <w:rsid w:val="00055338"/>
    <w:rsid w:val="00055402"/>
    <w:rsid w:val="00055706"/>
    <w:rsid w:val="00055C52"/>
    <w:rsid w:val="00056316"/>
    <w:rsid w:val="00056E57"/>
    <w:rsid w:val="00057ABD"/>
    <w:rsid w:val="00057B88"/>
    <w:rsid w:val="0006107F"/>
    <w:rsid w:val="0006159B"/>
    <w:rsid w:val="00061F4D"/>
    <w:rsid w:val="00062478"/>
    <w:rsid w:val="000633EF"/>
    <w:rsid w:val="0006390B"/>
    <w:rsid w:val="0006397A"/>
    <w:rsid w:val="00063AEB"/>
    <w:rsid w:val="00064A02"/>
    <w:rsid w:val="00064B14"/>
    <w:rsid w:val="000651B3"/>
    <w:rsid w:val="000652E1"/>
    <w:rsid w:val="00065CF1"/>
    <w:rsid w:val="0006635D"/>
    <w:rsid w:val="00066619"/>
    <w:rsid w:val="00067156"/>
    <w:rsid w:val="0006741E"/>
    <w:rsid w:val="0006751D"/>
    <w:rsid w:val="00070BA3"/>
    <w:rsid w:val="00070CAE"/>
    <w:rsid w:val="0007163B"/>
    <w:rsid w:val="00071E35"/>
    <w:rsid w:val="000725FB"/>
    <w:rsid w:val="0007366F"/>
    <w:rsid w:val="00073E27"/>
    <w:rsid w:val="00073EC8"/>
    <w:rsid w:val="000740E5"/>
    <w:rsid w:val="0007497F"/>
    <w:rsid w:val="00075736"/>
    <w:rsid w:val="00075E33"/>
    <w:rsid w:val="0007621A"/>
    <w:rsid w:val="0007629A"/>
    <w:rsid w:val="00076938"/>
    <w:rsid w:val="00076B99"/>
    <w:rsid w:val="0008003B"/>
    <w:rsid w:val="0008090B"/>
    <w:rsid w:val="00080918"/>
    <w:rsid w:val="00080BC6"/>
    <w:rsid w:val="00080DB8"/>
    <w:rsid w:val="00081510"/>
    <w:rsid w:val="00081C9D"/>
    <w:rsid w:val="00082327"/>
    <w:rsid w:val="0008232E"/>
    <w:rsid w:val="000824FD"/>
    <w:rsid w:val="00082798"/>
    <w:rsid w:val="00082B62"/>
    <w:rsid w:val="00082C86"/>
    <w:rsid w:val="0008372D"/>
    <w:rsid w:val="00083A97"/>
    <w:rsid w:val="00083E6A"/>
    <w:rsid w:val="00084072"/>
    <w:rsid w:val="000848CD"/>
    <w:rsid w:val="00084B4A"/>
    <w:rsid w:val="00084DA7"/>
    <w:rsid w:val="000853BE"/>
    <w:rsid w:val="000859D3"/>
    <w:rsid w:val="00085A55"/>
    <w:rsid w:val="00085AC1"/>
    <w:rsid w:val="00085B9D"/>
    <w:rsid w:val="00086456"/>
    <w:rsid w:val="00087F1B"/>
    <w:rsid w:val="00087FDB"/>
    <w:rsid w:val="00090961"/>
    <w:rsid w:val="0009098D"/>
    <w:rsid w:val="000919B5"/>
    <w:rsid w:val="00092BB2"/>
    <w:rsid w:val="00093B5D"/>
    <w:rsid w:val="00093BDA"/>
    <w:rsid w:val="0009428A"/>
    <w:rsid w:val="00095536"/>
    <w:rsid w:val="000959BD"/>
    <w:rsid w:val="00096511"/>
    <w:rsid w:val="00096E82"/>
    <w:rsid w:val="000974AB"/>
    <w:rsid w:val="000974C7"/>
    <w:rsid w:val="00097B13"/>
    <w:rsid w:val="000A0999"/>
    <w:rsid w:val="000A1426"/>
    <w:rsid w:val="000A1CEA"/>
    <w:rsid w:val="000A1D5A"/>
    <w:rsid w:val="000A255A"/>
    <w:rsid w:val="000A3F58"/>
    <w:rsid w:val="000A40D1"/>
    <w:rsid w:val="000A49BC"/>
    <w:rsid w:val="000A4C5E"/>
    <w:rsid w:val="000A550C"/>
    <w:rsid w:val="000A7478"/>
    <w:rsid w:val="000A7E2F"/>
    <w:rsid w:val="000B00E3"/>
    <w:rsid w:val="000B06E6"/>
    <w:rsid w:val="000B215C"/>
    <w:rsid w:val="000B2B2B"/>
    <w:rsid w:val="000B2E75"/>
    <w:rsid w:val="000B3183"/>
    <w:rsid w:val="000B3818"/>
    <w:rsid w:val="000B385D"/>
    <w:rsid w:val="000B4B38"/>
    <w:rsid w:val="000B57DF"/>
    <w:rsid w:val="000B5AC2"/>
    <w:rsid w:val="000B5E63"/>
    <w:rsid w:val="000B6DC2"/>
    <w:rsid w:val="000B71DB"/>
    <w:rsid w:val="000C05EC"/>
    <w:rsid w:val="000C0CF2"/>
    <w:rsid w:val="000C11B8"/>
    <w:rsid w:val="000C1F55"/>
    <w:rsid w:val="000C381A"/>
    <w:rsid w:val="000C3D9B"/>
    <w:rsid w:val="000C3DBA"/>
    <w:rsid w:val="000C3F65"/>
    <w:rsid w:val="000C4650"/>
    <w:rsid w:val="000C473A"/>
    <w:rsid w:val="000C482E"/>
    <w:rsid w:val="000C6408"/>
    <w:rsid w:val="000C7977"/>
    <w:rsid w:val="000D046C"/>
    <w:rsid w:val="000D143E"/>
    <w:rsid w:val="000D1679"/>
    <w:rsid w:val="000D1E89"/>
    <w:rsid w:val="000D2D21"/>
    <w:rsid w:val="000D3252"/>
    <w:rsid w:val="000D3650"/>
    <w:rsid w:val="000D3984"/>
    <w:rsid w:val="000D39F4"/>
    <w:rsid w:val="000D39FC"/>
    <w:rsid w:val="000D40CB"/>
    <w:rsid w:val="000D42A6"/>
    <w:rsid w:val="000D7293"/>
    <w:rsid w:val="000D7E2D"/>
    <w:rsid w:val="000D7EB3"/>
    <w:rsid w:val="000E0B6A"/>
    <w:rsid w:val="000E0F97"/>
    <w:rsid w:val="000E0FD4"/>
    <w:rsid w:val="000E106D"/>
    <w:rsid w:val="000E3323"/>
    <w:rsid w:val="000E33E0"/>
    <w:rsid w:val="000E34C8"/>
    <w:rsid w:val="000E479B"/>
    <w:rsid w:val="000E49D4"/>
    <w:rsid w:val="000E4BBE"/>
    <w:rsid w:val="000E4FFF"/>
    <w:rsid w:val="000E55DC"/>
    <w:rsid w:val="000E67CA"/>
    <w:rsid w:val="000E6805"/>
    <w:rsid w:val="000E68CD"/>
    <w:rsid w:val="000E762F"/>
    <w:rsid w:val="000E7B5E"/>
    <w:rsid w:val="000E7BC8"/>
    <w:rsid w:val="000E7EF0"/>
    <w:rsid w:val="000F0D55"/>
    <w:rsid w:val="000F1C0F"/>
    <w:rsid w:val="000F25F2"/>
    <w:rsid w:val="000F2BDD"/>
    <w:rsid w:val="000F3094"/>
    <w:rsid w:val="000F38DC"/>
    <w:rsid w:val="000F4AC4"/>
    <w:rsid w:val="000F58AE"/>
    <w:rsid w:val="000F595E"/>
    <w:rsid w:val="000F5A7C"/>
    <w:rsid w:val="000F66CB"/>
    <w:rsid w:val="000F703A"/>
    <w:rsid w:val="000F7159"/>
    <w:rsid w:val="000F719E"/>
    <w:rsid w:val="000F73F8"/>
    <w:rsid w:val="000F7FD9"/>
    <w:rsid w:val="001003DA"/>
    <w:rsid w:val="00100CA8"/>
    <w:rsid w:val="001016D9"/>
    <w:rsid w:val="001019A5"/>
    <w:rsid w:val="00102284"/>
    <w:rsid w:val="00102435"/>
    <w:rsid w:val="00102520"/>
    <w:rsid w:val="0010257E"/>
    <w:rsid w:val="00102934"/>
    <w:rsid w:val="00103893"/>
    <w:rsid w:val="00103BC6"/>
    <w:rsid w:val="00103C1A"/>
    <w:rsid w:val="00104647"/>
    <w:rsid w:val="00104EAA"/>
    <w:rsid w:val="00105778"/>
    <w:rsid w:val="00105CB2"/>
    <w:rsid w:val="00105D9A"/>
    <w:rsid w:val="00106E65"/>
    <w:rsid w:val="00107870"/>
    <w:rsid w:val="00107C4C"/>
    <w:rsid w:val="00110287"/>
    <w:rsid w:val="00110297"/>
    <w:rsid w:val="00111D9F"/>
    <w:rsid w:val="001121B0"/>
    <w:rsid w:val="00112544"/>
    <w:rsid w:val="0011260F"/>
    <w:rsid w:val="00112D3D"/>
    <w:rsid w:val="00113303"/>
    <w:rsid w:val="0011332B"/>
    <w:rsid w:val="001139DA"/>
    <w:rsid w:val="00114D13"/>
    <w:rsid w:val="00116A82"/>
    <w:rsid w:val="00116E52"/>
    <w:rsid w:val="001173B5"/>
    <w:rsid w:val="00120A2F"/>
    <w:rsid w:val="00120C33"/>
    <w:rsid w:val="00121576"/>
    <w:rsid w:val="00121667"/>
    <w:rsid w:val="00121DE6"/>
    <w:rsid w:val="00121E4E"/>
    <w:rsid w:val="00121F47"/>
    <w:rsid w:val="00121F8D"/>
    <w:rsid w:val="0012279F"/>
    <w:rsid w:val="00122AEE"/>
    <w:rsid w:val="00122CA2"/>
    <w:rsid w:val="00122D9C"/>
    <w:rsid w:val="0012317C"/>
    <w:rsid w:val="00123555"/>
    <w:rsid w:val="00123823"/>
    <w:rsid w:val="00123C9C"/>
    <w:rsid w:val="00123E8C"/>
    <w:rsid w:val="0012421F"/>
    <w:rsid w:val="00124D95"/>
    <w:rsid w:val="001250A5"/>
    <w:rsid w:val="001252A9"/>
    <w:rsid w:val="00125652"/>
    <w:rsid w:val="0012576B"/>
    <w:rsid w:val="001266D4"/>
    <w:rsid w:val="00126ECE"/>
    <w:rsid w:val="00127662"/>
    <w:rsid w:val="00130136"/>
    <w:rsid w:val="001303A2"/>
    <w:rsid w:val="00130458"/>
    <w:rsid w:val="0013094A"/>
    <w:rsid w:val="00130CFE"/>
    <w:rsid w:val="00131075"/>
    <w:rsid w:val="001311E1"/>
    <w:rsid w:val="00131A70"/>
    <w:rsid w:val="00132217"/>
    <w:rsid w:val="00132B3E"/>
    <w:rsid w:val="001332CF"/>
    <w:rsid w:val="001349BA"/>
    <w:rsid w:val="00134F46"/>
    <w:rsid w:val="001359C3"/>
    <w:rsid w:val="001362B9"/>
    <w:rsid w:val="00136CD1"/>
    <w:rsid w:val="00136D87"/>
    <w:rsid w:val="0013714B"/>
    <w:rsid w:val="001372E1"/>
    <w:rsid w:val="00137385"/>
    <w:rsid w:val="001375E4"/>
    <w:rsid w:val="00137BCE"/>
    <w:rsid w:val="00141718"/>
    <w:rsid w:val="0014173A"/>
    <w:rsid w:val="0014196D"/>
    <w:rsid w:val="0014299C"/>
    <w:rsid w:val="00142BB0"/>
    <w:rsid w:val="001430EA"/>
    <w:rsid w:val="0014349C"/>
    <w:rsid w:val="00143EC9"/>
    <w:rsid w:val="001453FC"/>
    <w:rsid w:val="00145DB4"/>
    <w:rsid w:val="00146492"/>
    <w:rsid w:val="00146607"/>
    <w:rsid w:val="001467F9"/>
    <w:rsid w:val="00150594"/>
    <w:rsid w:val="001507B6"/>
    <w:rsid w:val="00150D18"/>
    <w:rsid w:val="00150D42"/>
    <w:rsid w:val="001514BB"/>
    <w:rsid w:val="0015154D"/>
    <w:rsid w:val="0015191E"/>
    <w:rsid w:val="00153222"/>
    <w:rsid w:val="00153710"/>
    <w:rsid w:val="00153936"/>
    <w:rsid w:val="00153DA1"/>
    <w:rsid w:val="001542AE"/>
    <w:rsid w:val="00155803"/>
    <w:rsid w:val="00156A9F"/>
    <w:rsid w:val="00156B9B"/>
    <w:rsid w:val="001571C0"/>
    <w:rsid w:val="00157391"/>
    <w:rsid w:val="00157477"/>
    <w:rsid w:val="0015786A"/>
    <w:rsid w:val="00160F17"/>
    <w:rsid w:val="001615B7"/>
    <w:rsid w:val="0016223E"/>
    <w:rsid w:val="0016303D"/>
    <w:rsid w:val="0016305A"/>
    <w:rsid w:val="0016312C"/>
    <w:rsid w:val="001632C1"/>
    <w:rsid w:val="00164095"/>
    <w:rsid w:val="0016427B"/>
    <w:rsid w:val="0016482A"/>
    <w:rsid w:val="00164EF2"/>
    <w:rsid w:val="00166783"/>
    <w:rsid w:val="001668DA"/>
    <w:rsid w:val="00166A21"/>
    <w:rsid w:val="00166E66"/>
    <w:rsid w:val="00167932"/>
    <w:rsid w:val="00167D3D"/>
    <w:rsid w:val="00170516"/>
    <w:rsid w:val="0017123B"/>
    <w:rsid w:val="00171393"/>
    <w:rsid w:val="00171913"/>
    <w:rsid w:val="001722C4"/>
    <w:rsid w:val="0017240B"/>
    <w:rsid w:val="00172745"/>
    <w:rsid w:val="00173274"/>
    <w:rsid w:val="001738CF"/>
    <w:rsid w:val="00173BCF"/>
    <w:rsid w:val="00173C20"/>
    <w:rsid w:val="0017468D"/>
    <w:rsid w:val="001759F7"/>
    <w:rsid w:val="001761C0"/>
    <w:rsid w:val="00177161"/>
    <w:rsid w:val="0017728A"/>
    <w:rsid w:val="00177329"/>
    <w:rsid w:val="00177791"/>
    <w:rsid w:val="00177B3C"/>
    <w:rsid w:val="001814AC"/>
    <w:rsid w:val="00181DC9"/>
    <w:rsid w:val="0018276E"/>
    <w:rsid w:val="00182DC6"/>
    <w:rsid w:val="00183033"/>
    <w:rsid w:val="001835E7"/>
    <w:rsid w:val="0018370F"/>
    <w:rsid w:val="00183C5C"/>
    <w:rsid w:val="001846DB"/>
    <w:rsid w:val="00185BDB"/>
    <w:rsid w:val="00185D02"/>
    <w:rsid w:val="00186226"/>
    <w:rsid w:val="001866F7"/>
    <w:rsid w:val="0018673F"/>
    <w:rsid w:val="00186841"/>
    <w:rsid w:val="00186DF9"/>
    <w:rsid w:val="00186E3C"/>
    <w:rsid w:val="001904D7"/>
    <w:rsid w:val="00190CF3"/>
    <w:rsid w:val="001914A0"/>
    <w:rsid w:val="00192562"/>
    <w:rsid w:val="001925E3"/>
    <w:rsid w:val="00192D75"/>
    <w:rsid w:val="00192DB1"/>
    <w:rsid w:val="00193B86"/>
    <w:rsid w:val="00193DBD"/>
    <w:rsid w:val="00194408"/>
    <w:rsid w:val="00194759"/>
    <w:rsid w:val="00194F0D"/>
    <w:rsid w:val="00195341"/>
    <w:rsid w:val="001966B4"/>
    <w:rsid w:val="00196C18"/>
    <w:rsid w:val="00196E31"/>
    <w:rsid w:val="001A0745"/>
    <w:rsid w:val="001A0A6D"/>
    <w:rsid w:val="001A0AB9"/>
    <w:rsid w:val="001A0E6D"/>
    <w:rsid w:val="001A179D"/>
    <w:rsid w:val="001A22B6"/>
    <w:rsid w:val="001A244C"/>
    <w:rsid w:val="001A2693"/>
    <w:rsid w:val="001A27B7"/>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4907"/>
    <w:rsid w:val="001B6E5E"/>
    <w:rsid w:val="001B71C8"/>
    <w:rsid w:val="001B7602"/>
    <w:rsid w:val="001B76EC"/>
    <w:rsid w:val="001B790E"/>
    <w:rsid w:val="001B7F50"/>
    <w:rsid w:val="001C02C9"/>
    <w:rsid w:val="001C0DFE"/>
    <w:rsid w:val="001C1804"/>
    <w:rsid w:val="001C18D3"/>
    <w:rsid w:val="001C1A79"/>
    <w:rsid w:val="001C2CFE"/>
    <w:rsid w:val="001C2D84"/>
    <w:rsid w:val="001C3241"/>
    <w:rsid w:val="001C3D6F"/>
    <w:rsid w:val="001C4FA4"/>
    <w:rsid w:val="001C594E"/>
    <w:rsid w:val="001C5CE4"/>
    <w:rsid w:val="001C5DD5"/>
    <w:rsid w:val="001C6059"/>
    <w:rsid w:val="001C6362"/>
    <w:rsid w:val="001C6520"/>
    <w:rsid w:val="001C7BF9"/>
    <w:rsid w:val="001D03E1"/>
    <w:rsid w:val="001D0FEE"/>
    <w:rsid w:val="001D15C6"/>
    <w:rsid w:val="001D179F"/>
    <w:rsid w:val="001D2346"/>
    <w:rsid w:val="001D29D4"/>
    <w:rsid w:val="001D2EA4"/>
    <w:rsid w:val="001D40B9"/>
    <w:rsid w:val="001D4719"/>
    <w:rsid w:val="001D4E09"/>
    <w:rsid w:val="001D530E"/>
    <w:rsid w:val="001D5883"/>
    <w:rsid w:val="001D5C46"/>
    <w:rsid w:val="001D61F0"/>
    <w:rsid w:val="001D65B0"/>
    <w:rsid w:val="001D687D"/>
    <w:rsid w:val="001D69A4"/>
    <w:rsid w:val="001D6EFC"/>
    <w:rsid w:val="001D789C"/>
    <w:rsid w:val="001D7AC8"/>
    <w:rsid w:val="001D7BE0"/>
    <w:rsid w:val="001E000C"/>
    <w:rsid w:val="001E0530"/>
    <w:rsid w:val="001E096E"/>
    <w:rsid w:val="001E4742"/>
    <w:rsid w:val="001E4F28"/>
    <w:rsid w:val="001E56F4"/>
    <w:rsid w:val="001E6009"/>
    <w:rsid w:val="001E6DEF"/>
    <w:rsid w:val="001E7584"/>
    <w:rsid w:val="001F04A4"/>
    <w:rsid w:val="001F04CF"/>
    <w:rsid w:val="001F063A"/>
    <w:rsid w:val="001F0A73"/>
    <w:rsid w:val="001F1876"/>
    <w:rsid w:val="001F1BC2"/>
    <w:rsid w:val="001F1D9F"/>
    <w:rsid w:val="001F255B"/>
    <w:rsid w:val="001F30D7"/>
    <w:rsid w:val="001F31CE"/>
    <w:rsid w:val="001F3443"/>
    <w:rsid w:val="001F5475"/>
    <w:rsid w:val="001F59CC"/>
    <w:rsid w:val="001F5E51"/>
    <w:rsid w:val="001F6AA9"/>
    <w:rsid w:val="001F6BF0"/>
    <w:rsid w:val="001F6F51"/>
    <w:rsid w:val="00200D89"/>
    <w:rsid w:val="002011FA"/>
    <w:rsid w:val="002013E2"/>
    <w:rsid w:val="002018F0"/>
    <w:rsid w:val="00201B56"/>
    <w:rsid w:val="00201F20"/>
    <w:rsid w:val="0020205A"/>
    <w:rsid w:val="00202202"/>
    <w:rsid w:val="002023F3"/>
    <w:rsid w:val="002024AA"/>
    <w:rsid w:val="00202A4F"/>
    <w:rsid w:val="00202CD0"/>
    <w:rsid w:val="00204684"/>
    <w:rsid w:val="00205783"/>
    <w:rsid w:val="002058B8"/>
    <w:rsid w:val="002058CB"/>
    <w:rsid w:val="00205A97"/>
    <w:rsid w:val="002075A6"/>
    <w:rsid w:val="00207B51"/>
    <w:rsid w:val="00207E0A"/>
    <w:rsid w:val="002107D7"/>
    <w:rsid w:val="00210B51"/>
    <w:rsid w:val="0021196E"/>
    <w:rsid w:val="002128AD"/>
    <w:rsid w:val="002129A6"/>
    <w:rsid w:val="002131A2"/>
    <w:rsid w:val="0021335A"/>
    <w:rsid w:val="00213924"/>
    <w:rsid w:val="00213D76"/>
    <w:rsid w:val="002149C6"/>
    <w:rsid w:val="00214AA6"/>
    <w:rsid w:val="00214CEF"/>
    <w:rsid w:val="00215351"/>
    <w:rsid w:val="002157FE"/>
    <w:rsid w:val="0021747E"/>
    <w:rsid w:val="00217A0C"/>
    <w:rsid w:val="00217A1C"/>
    <w:rsid w:val="00220AC9"/>
    <w:rsid w:val="00220E2B"/>
    <w:rsid w:val="00221730"/>
    <w:rsid w:val="00221D6C"/>
    <w:rsid w:val="00222376"/>
    <w:rsid w:val="002225E8"/>
    <w:rsid w:val="00223393"/>
    <w:rsid w:val="002233DE"/>
    <w:rsid w:val="0022368F"/>
    <w:rsid w:val="0022378B"/>
    <w:rsid w:val="00223C07"/>
    <w:rsid w:val="002240C1"/>
    <w:rsid w:val="00224187"/>
    <w:rsid w:val="00224BDC"/>
    <w:rsid w:val="002256B8"/>
    <w:rsid w:val="00225760"/>
    <w:rsid w:val="00225ED1"/>
    <w:rsid w:val="00226591"/>
    <w:rsid w:val="00226801"/>
    <w:rsid w:val="002268BE"/>
    <w:rsid w:val="002269B1"/>
    <w:rsid w:val="00226FBC"/>
    <w:rsid w:val="0023015A"/>
    <w:rsid w:val="002307B2"/>
    <w:rsid w:val="002311F7"/>
    <w:rsid w:val="00231746"/>
    <w:rsid w:val="00231C25"/>
    <w:rsid w:val="00232856"/>
    <w:rsid w:val="00232C44"/>
    <w:rsid w:val="00232F16"/>
    <w:rsid w:val="00233092"/>
    <w:rsid w:val="00233746"/>
    <w:rsid w:val="00233773"/>
    <w:rsid w:val="002338D0"/>
    <w:rsid w:val="002339AF"/>
    <w:rsid w:val="00234065"/>
    <w:rsid w:val="002352B5"/>
    <w:rsid w:val="00235706"/>
    <w:rsid w:val="002358D8"/>
    <w:rsid w:val="002376C3"/>
    <w:rsid w:val="00237C82"/>
    <w:rsid w:val="0024083B"/>
    <w:rsid w:val="00241597"/>
    <w:rsid w:val="00241F58"/>
    <w:rsid w:val="00242932"/>
    <w:rsid w:val="00243EEF"/>
    <w:rsid w:val="0024400C"/>
    <w:rsid w:val="00244809"/>
    <w:rsid w:val="00245F32"/>
    <w:rsid w:val="002462F3"/>
    <w:rsid w:val="00246A39"/>
    <w:rsid w:val="00246D80"/>
    <w:rsid w:val="002475C8"/>
    <w:rsid w:val="00247AF1"/>
    <w:rsid w:val="002506ED"/>
    <w:rsid w:val="00250C77"/>
    <w:rsid w:val="00250CE2"/>
    <w:rsid w:val="002511B2"/>
    <w:rsid w:val="0025123D"/>
    <w:rsid w:val="0025151E"/>
    <w:rsid w:val="00251A41"/>
    <w:rsid w:val="00251CB8"/>
    <w:rsid w:val="0025253B"/>
    <w:rsid w:val="0025310B"/>
    <w:rsid w:val="002533CD"/>
    <w:rsid w:val="002534CF"/>
    <w:rsid w:val="00253515"/>
    <w:rsid w:val="00253534"/>
    <w:rsid w:val="00253899"/>
    <w:rsid w:val="002538E9"/>
    <w:rsid w:val="00253EEF"/>
    <w:rsid w:val="0025463A"/>
    <w:rsid w:val="002547CF"/>
    <w:rsid w:val="002564AB"/>
    <w:rsid w:val="002568C0"/>
    <w:rsid w:val="00256D74"/>
    <w:rsid w:val="00256F46"/>
    <w:rsid w:val="00261F6F"/>
    <w:rsid w:val="002627C8"/>
    <w:rsid w:val="002636F8"/>
    <w:rsid w:val="002643B6"/>
    <w:rsid w:val="0026609E"/>
    <w:rsid w:val="00266ECB"/>
    <w:rsid w:val="00267115"/>
    <w:rsid w:val="00267118"/>
    <w:rsid w:val="002672CD"/>
    <w:rsid w:val="00267344"/>
    <w:rsid w:val="002712F5"/>
    <w:rsid w:val="00271AAF"/>
    <w:rsid w:val="002737A4"/>
    <w:rsid w:val="00273974"/>
    <w:rsid w:val="00273977"/>
    <w:rsid w:val="0027471F"/>
    <w:rsid w:val="00274BB6"/>
    <w:rsid w:val="00275D74"/>
    <w:rsid w:val="00275F5D"/>
    <w:rsid w:val="002763D2"/>
    <w:rsid w:val="00276809"/>
    <w:rsid w:val="002769B7"/>
    <w:rsid w:val="002775AD"/>
    <w:rsid w:val="002801F0"/>
    <w:rsid w:val="002803E6"/>
    <w:rsid w:val="00280E4C"/>
    <w:rsid w:val="00281D49"/>
    <w:rsid w:val="00281FA9"/>
    <w:rsid w:val="00282063"/>
    <w:rsid w:val="0028270B"/>
    <w:rsid w:val="00282B51"/>
    <w:rsid w:val="00284945"/>
    <w:rsid w:val="00284B53"/>
    <w:rsid w:val="00284D7A"/>
    <w:rsid w:val="00285381"/>
    <w:rsid w:val="002857BF"/>
    <w:rsid w:val="0028586F"/>
    <w:rsid w:val="00285B60"/>
    <w:rsid w:val="00285BB4"/>
    <w:rsid w:val="0028603F"/>
    <w:rsid w:val="0028694E"/>
    <w:rsid w:val="00286A67"/>
    <w:rsid w:val="00286BBF"/>
    <w:rsid w:val="00286F15"/>
    <w:rsid w:val="00287832"/>
    <w:rsid w:val="00287A8C"/>
    <w:rsid w:val="00290370"/>
    <w:rsid w:val="002927A0"/>
    <w:rsid w:val="002939BA"/>
    <w:rsid w:val="0029497B"/>
    <w:rsid w:val="00295745"/>
    <w:rsid w:val="00295912"/>
    <w:rsid w:val="002959F9"/>
    <w:rsid w:val="00295CEF"/>
    <w:rsid w:val="002968E9"/>
    <w:rsid w:val="00296964"/>
    <w:rsid w:val="00296AFE"/>
    <w:rsid w:val="002A056A"/>
    <w:rsid w:val="002A0D6B"/>
    <w:rsid w:val="002A0FA9"/>
    <w:rsid w:val="002A2F53"/>
    <w:rsid w:val="002A32D8"/>
    <w:rsid w:val="002A4063"/>
    <w:rsid w:val="002A4BCB"/>
    <w:rsid w:val="002A55E9"/>
    <w:rsid w:val="002A59F3"/>
    <w:rsid w:val="002A5FB6"/>
    <w:rsid w:val="002A6D84"/>
    <w:rsid w:val="002A727A"/>
    <w:rsid w:val="002A7703"/>
    <w:rsid w:val="002B09ED"/>
    <w:rsid w:val="002B2665"/>
    <w:rsid w:val="002B2E21"/>
    <w:rsid w:val="002B4463"/>
    <w:rsid w:val="002B47F9"/>
    <w:rsid w:val="002B4A82"/>
    <w:rsid w:val="002B50E4"/>
    <w:rsid w:val="002B56BB"/>
    <w:rsid w:val="002B5C15"/>
    <w:rsid w:val="002B6765"/>
    <w:rsid w:val="002B676C"/>
    <w:rsid w:val="002B7D7F"/>
    <w:rsid w:val="002C1338"/>
    <w:rsid w:val="002C1A0E"/>
    <w:rsid w:val="002C1F77"/>
    <w:rsid w:val="002C2470"/>
    <w:rsid w:val="002C2CA5"/>
    <w:rsid w:val="002C2F7D"/>
    <w:rsid w:val="002C31F4"/>
    <w:rsid w:val="002C343D"/>
    <w:rsid w:val="002C36D3"/>
    <w:rsid w:val="002C49B7"/>
    <w:rsid w:val="002C5594"/>
    <w:rsid w:val="002C5C6F"/>
    <w:rsid w:val="002C61C9"/>
    <w:rsid w:val="002C6FE1"/>
    <w:rsid w:val="002C7721"/>
    <w:rsid w:val="002D0298"/>
    <w:rsid w:val="002D0634"/>
    <w:rsid w:val="002D0765"/>
    <w:rsid w:val="002D1475"/>
    <w:rsid w:val="002D19D8"/>
    <w:rsid w:val="002D1E92"/>
    <w:rsid w:val="002D20FB"/>
    <w:rsid w:val="002D267E"/>
    <w:rsid w:val="002D27DC"/>
    <w:rsid w:val="002D29BC"/>
    <w:rsid w:val="002D3357"/>
    <w:rsid w:val="002D369B"/>
    <w:rsid w:val="002D3A40"/>
    <w:rsid w:val="002D4014"/>
    <w:rsid w:val="002D4296"/>
    <w:rsid w:val="002D46DB"/>
    <w:rsid w:val="002D52B7"/>
    <w:rsid w:val="002D5737"/>
    <w:rsid w:val="002D6051"/>
    <w:rsid w:val="002D67D5"/>
    <w:rsid w:val="002D7D39"/>
    <w:rsid w:val="002E0EEC"/>
    <w:rsid w:val="002E19AD"/>
    <w:rsid w:val="002E2004"/>
    <w:rsid w:val="002E2AF9"/>
    <w:rsid w:val="002E34B5"/>
    <w:rsid w:val="002E437B"/>
    <w:rsid w:val="002E5A66"/>
    <w:rsid w:val="002E69BE"/>
    <w:rsid w:val="002E6B22"/>
    <w:rsid w:val="002E729C"/>
    <w:rsid w:val="002E743A"/>
    <w:rsid w:val="002F08DF"/>
    <w:rsid w:val="002F1391"/>
    <w:rsid w:val="002F1470"/>
    <w:rsid w:val="002F15A2"/>
    <w:rsid w:val="002F16E3"/>
    <w:rsid w:val="002F1E1B"/>
    <w:rsid w:val="002F2210"/>
    <w:rsid w:val="002F2C8B"/>
    <w:rsid w:val="002F38B5"/>
    <w:rsid w:val="002F4537"/>
    <w:rsid w:val="002F582D"/>
    <w:rsid w:val="002F7547"/>
    <w:rsid w:val="002F79F7"/>
    <w:rsid w:val="002F7B9E"/>
    <w:rsid w:val="002F7C0E"/>
    <w:rsid w:val="002F7FF5"/>
    <w:rsid w:val="00300438"/>
    <w:rsid w:val="0030055C"/>
    <w:rsid w:val="00301E81"/>
    <w:rsid w:val="003028AC"/>
    <w:rsid w:val="00303E60"/>
    <w:rsid w:val="00304575"/>
    <w:rsid w:val="00304B95"/>
    <w:rsid w:val="00305B8F"/>
    <w:rsid w:val="00305C18"/>
    <w:rsid w:val="00305D8F"/>
    <w:rsid w:val="0030670E"/>
    <w:rsid w:val="00310F9B"/>
    <w:rsid w:val="00311151"/>
    <w:rsid w:val="003119C5"/>
    <w:rsid w:val="00311B4D"/>
    <w:rsid w:val="00312018"/>
    <w:rsid w:val="003124D3"/>
    <w:rsid w:val="003130DC"/>
    <w:rsid w:val="00313E33"/>
    <w:rsid w:val="00313F6B"/>
    <w:rsid w:val="00314883"/>
    <w:rsid w:val="0031523D"/>
    <w:rsid w:val="003166C0"/>
    <w:rsid w:val="00316AD4"/>
    <w:rsid w:val="00317168"/>
    <w:rsid w:val="00317A84"/>
    <w:rsid w:val="0032044D"/>
    <w:rsid w:val="00321244"/>
    <w:rsid w:val="003215FA"/>
    <w:rsid w:val="003221C9"/>
    <w:rsid w:val="003225DC"/>
    <w:rsid w:val="00323FC6"/>
    <w:rsid w:val="00324543"/>
    <w:rsid w:val="003247AA"/>
    <w:rsid w:val="00325641"/>
    <w:rsid w:val="00325C1D"/>
    <w:rsid w:val="00325DB1"/>
    <w:rsid w:val="003263BB"/>
    <w:rsid w:val="00326DA9"/>
    <w:rsid w:val="00326E15"/>
    <w:rsid w:val="00327729"/>
    <w:rsid w:val="00327786"/>
    <w:rsid w:val="003304A1"/>
    <w:rsid w:val="003306B5"/>
    <w:rsid w:val="003321F6"/>
    <w:rsid w:val="00332D5C"/>
    <w:rsid w:val="00332DD8"/>
    <w:rsid w:val="0033334E"/>
    <w:rsid w:val="00335299"/>
    <w:rsid w:val="003355BD"/>
    <w:rsid w:val="00335717"/>
    <w:rsid w:val="00335718"/>
    <w:rsid w:val="00335FCD"/>
    <w:rsid w:val="0033619F"/>
    <w:rsid w:val="00336FB3"/>
    <w:rsid w:val="00337042"/>
    <w:rsid w:val="00337645"/>
    <w:rsid w:val="00337B64"/>
    <w:rsid w:val="00337C21"/>
    <w:rsid w:val="00340775"/>
    <w:rsid w:val="00340D27"/>
    <w:rsid w:val="003417E2"/>
    <w:rsid w:val="003430F3"/>
    <w:rsid w:val="00343559"/>
    <w:rsid w:val="00344F05"/>
    <w:rsid w:val="00345003"/>
    <w:rsid w:val="0034512C"/>
    <w:rsid w:val="00346256"/>
    <w:rsid w:val="00350801"/>
    <w:rsid w:val="00350B2E"/>
    <w:rsid w:val="00350D5A"/>
    <w:rsid w:val="0035208B"/>
    <w:rsid w:val="003523D0"/>
    <w:rsid w:val="00352D7D"/>
    <w:rsid w:val="00352EF6"/>
    <w:rsid w:val="0035383B"/>
    <w:rsid w:val="003548F1"/>
    <w:rsid w:val="00354C67"/>
    <w:rsid w:val="003557A5"/>
    <w:rsid w:val="00355911"/>
    <w:rsid w:val="0035596E"/>
    <w:rsid w:val="003560BB"/>
    <w:rsid w:val="00356FCF"/>
    <w:rsid w:val="00357221"/>
    <w:rsid w:val="00360521"/>
    <w:rsid w:val="00360E9D"/>
    <w:rsid w:val="00360EED"/>
    <w:rsid w:val="003611AB"/>
    <w:rsid w:val="00361571"/>
    <w:rsid w:val="003624F4"/>
    <w:rsid w:val="00362BB0"/>
    <w:rsid w:val="003635B9"/>
    <w:rsid w:val="00363909"/>
    <w:rsid w:val="00364577"/>
    <w:rsid w:val="00365583"/>
    <w:rsid w:val="003659E5"/>
    <w:rsid w:val="0036703F"/>
    <w:rsid w:val="003673A7"/>
    <w:rsid w:val="00367523"/>
    <w:rsid w:val="00367B60"/>
    <w:rsid w:val="003700C1"/>
    <w:rsid w:val="0037013A"/>
    <w:rsid w:val="00370707"/>
    <w:rsid w:val="00371D7E"/>
    <w:rsid w:val="00371E28"/>
    <w:rsid w:val="0037297D"/>
    <w:rsid w:val="003736BB"/>
    <w:rsid w:val="00373CEE"/>
    <w:rsid w:val="0037419B"/>
    <w:rsid w:val="00374472"/>
    <w:rsid w:val="0037490A"/>
    <w:rsid w:val="00374A3F"/>
    <w:rsid w:val="003750D7"/>
    <w:rsid w:val="00375CDD"/>
    <w:rsid w:val="00375D00"/>
    <w:rsid w:val="003766BE"/>
    <w:rsid w:val="003801C8"/>
    <w:rsid w:val="00380F66"/>
    <w:rsid w:val="0038265C"/>
    <w:rsid w:val="00384117"/>
    <w:rsid w:val="00386169"/>
    <w:rsid w:val="003869F0"/>
    <w:rsid w:val="003872EA"/>
    <w:rsid w:val="00387491"/>
    <w:rsid w:val="003876DD"/>
    <w:rsid w:val="003902CC"/>
    <w:rsid w:val="0039069F"/>
    <w:rsid w:val="003911A3"/>
    <w:rsid w:val="00391452"/>
    <w:rsid w:val="00391B1D"/>
    <w:rsid w:val="0039295C"/>
    <w:rsid w:val="003945FC"/>
    <w:rsid w:val="003947AA"/>
    <w:rsid w:val="00394B87"/>
    <w:rsid w:val="003950A8"/>
    <w:rsid w:val="00395373"/>
    <w:rsid w:val="0039560A"/>
    <w:rsid w:val="00395B67"/>
    <w:rsid w:val="00395DB6"/>
    <w:rsid w:val="00396306"/>
    <w:rsid w:val="00396536"/>
    <w:rsid w:val="003970D0"/>
    <w:rsid w:val="003975A9"/>
    <w:rsid w:val="00397FF3"/>
    <w:rsid w:val="003A046D"/>
    <w:rsid w:val="003A0743"/>
    <w:rsid w:val="003A09D9"/>
    <w:rsid w:val="003A0A7F"/>
    <w:rsid w:val="003A0CEE"/>
    <w:rsid w:val="003A0FF4"/>
    <w:rsid w:val="003A2C1A"/>
    <w:rsid w:val="003A39D8"/>
    <w:rsid w:val="003A3D5D"/>
    <w:rsid w:val="003A3E2E"/>
    <w:rsid w:val="003A4417"/>
    <w:rsid w:val="003A46E6"/>
    <w:rsid w:val="003A46F8"/>
    <w:rsid w:val="003A4D66"/>
    <w:rsid w:val="003A528B"/>
    <w:rsid w:val="003A547C"/>
    <w:rsid w:val="003A5549"/>
    <w:rsid w:val="003A67A2"/>
    <w:rsid w:val="003A6B5B"/>
    <w:rsid w:val="003A73D4"/>
    <w:rsid w:val="003A7A3B"/>
    <w:rsid w:val="003B0AC0"/>
    <w:rsid w:val="003B1F86"/>
    <w:rsid w:val="003B2D51"/>
    <w:rsid w:val="003B3E94"/>
    <w:rsid w:val="003B3EC3"/>
    <w:rsid w:val="003B462A"/>
    <w:rsid w:val="003B477E"/>
    <w:rsid w:val="003B47F5"/>
    <w:rsid w:val="003B4B07"/>
    <w:rsid w:val="003B517C"/>
    <w:rsid w:val="003B65EC"/>
    <w:rsid w:val="003B78EE"/>
    <w:rsid w:val="003C0046"/>
    <w:rsid w:val="003C0A0D"/>
    <w:rsid w:val="003C0ABE"/>
    <w:rsid w:val="003C181B"/>
    <w:rsid w:val="003C1B80"/>
    <w:rsid w:val="003C1CDE"/>
    <w:rsid w:val="003C1D10"/>
    <w:rsid w:val="003C1E8A"/>
    <w:rsid w:val="003C2782"/>
    <w:rsid w:val="003C2CC2"/>
    <w:rsid w:val="003C3025"/>
    <w:rsid w:val="003C31A7"/>
    <w:rsid w:val="003C3CE3"/>
    <w:rsid w:val="003C4FE1"/>
    <w:rsid w:val="003C5C7D"/>
    <w:rsid w:val="003C6916"/>
    <w:rsid w:val="003D0134"/>
    <w:rsid w:val="003D0612"/>
    <w:rsid w:val="003D065E"/>
    <w:rsid w:val="003D06C6"/>
    <w:rsid w:val="003D0EA5"/>
    <w:rsid w:val="003D1817"/>
    <w:rsid w:val="003D2562"/>
    <w:rsid w:val="003D336E"/>
    <w:rsid w:val="003D4509"/>
    <w:rsid w:val="003D46E7"/>
    <w:rsid w:val="003D4A12"/>
    <w:rsid w:val="003D4AD5"/>
    <w:rsid w:val="003D5987"/>
    <w:rsid w:val="003D5F47"/>
    <w:rsid w:val="003D6564"/>
    <w:rsid w:val="003D704B"/>
    <w:rsid w:val="003D715A"/>
    <w:rsid w:val="003D7252"/>
    <w:rsid w:val="003D7A8A"/>
    <w:rsid w:val="003D7C12"/>
    <w:rsid w:val="003D7C78"/>
    <w:rsid w:val="003E00DD"/>
    <w:rsid w:val="003E2575"/>
    <w:rsid w:val="003E2942"/>
    <w:rsid w:val="003E486E"/>
    <w:rsid w:val="003E5937"/>
    <w:rsid w:val="003E691C"/>
    <w:rsid w:val="003E6B0F"/>
    <w:rsid w:val="003E727D"/>
    <w:rsid w:val="003E72B9"/>
    <w:rsid w:val="003E7655"/>
    <w:rsid w:val="003F06B3"/>
    <w:rsid w:val="003F0E07"/>
    <w:rsid w:val="003F1BBB"/>
    <w:rsid w:val="003F256D"/>
    <w:rsid w:val="003F2C43"/>
    <w:rsid w:val="003F3295"/>
    <w:rsid w:val="003F356D"/>
    <w:rsid w:val="003F40A2"/>
    <w:rsid w:val="003F4DCF"/>
    <w:rsid w:val="003F5108"/>
    <w:rsid w:val="003F5130"/>
    <w:rsid w:val="003F52E1"/>
    <w:rsid w:val="003F61F2"/>
    <w:rsid w:val="003F62C5"/>
    <w:rsid w:val="003F66DB"/>
    <w:rsid w:val="003F6929"/>
    <w:rsid w:val="003F78F8"/>
    <w:rsid w:val="0040010E"/>
    <w:rsid w:val="00400583"/>
    <w:rsid w:val="00400958"/>
    <w:rsid w:val="00400DB9"/>
    <w:rsid w:val="00400FEF"/>
    <w:rsid w:val="004010EF"/>
    <w:rsid w:val="00401499"/>
    <w:rsid w:val="0040204C"/>
    <w:rsid w:val="00402405"/>
    <w:rsid w:val="00402694"/>
    <w:rsid w:val="004028FE"/>
    <w:rsid w:val="00402F1B"/>
    <w:rsid w:val="00403919"/>
    <w:rsid w:val="00403E4F"/>
    <w:rsid w:val="00404135"/>
    <w:rsid w:val="004045C6"/>
    <w:rsid w:val="00404A1C"/>
    <w:rsid w:val="00404C41"/>
    <w:rsid w:val="00405255"/>
    <w:rsid w:val="0040526F"/>
    <w:rsid w:val="0040540F"/>
    <w:rsid w:val="00405DA0"/>
    <w:rsid w:val="00406258"/>
    <w:rsid w:val="004101BB"/>
    <w:rsid w:val="00410374"/>
    <w:rsid w:val="004104D6"/>
    <w:rsid w:val="00410739"/>
    <w:rsid w:val="004117F5"/>
    <w:rsid w:val="00411A4A"/>
    <w:rsid w:val="00411A60"/>
    <w:rsid w:val="00413825"/>
    <w:rsid w:val="00413C85"/>
    <w:rsid w:val="004141D9"/>
    <w:rsid w:val="004151E5"/>
    <w:rsid w:val="00415C06"/>
    <w:rsid w:val="00415CCE"/>
    <w:rsid w:val="00415F19"/>
    <w:rsid w:val="004165B1"/>
    <w:rsid w:val="0041674F"/>
    <w:rsid w:val="0041705B"/>
    <w:rsid w:val="004171BB"/>
    <w:rsid w:val="004209EB"/>
    <w:rsid w:val="00420A3A"/>
    <w:rsid w:val="004223B3"/>
    <w:rsid w:val="00422A08"/>
    <w:rsid w:val="00424197"/>
    <w:rsid w:val="0042436C"/>
    <w:rsid w:val="00426354"/>
    <w:rsid w:val="0042671D"/>
    <w:rsid w:val="004267D1"/>
    <w:rsid w:val="004270E5"/>
    <w:rsid w:val="004271D7"/>
    <w:rsid w:val="004272B1"/>
    <w:rsid w:val="00427367"/>
    <w:rsid w:val="00427561"/>
    <w:rsid w:val="00427E67"/>
    <w:rsid w:val="00430851"/>
    <w:rsid w:val="00431E50"/>
    <w:rsid w:val="00432BEB"/>
    <w:rsid w:val="00432F83"/>
    <w:rsid w:val="00433207"/>
    <w:rsid w:val="004336E1"/>
    <w:rsid w:val="004350EB"/>
    <w:rsid w:val="00435207"/>
    <w:rsid w:val="00435498"/>
    <w:rsid w:val="00435525"/>
    <w:rsid w:val="00435EF0"/>
    <w:rsid w:val="00436495"/>
    <w:rsid w:val="004365D7"/>
    <w:rsid w:val="0043730A"/>
    <w:rsid w:val="00437895"/>
    <w:rsid w:val="00440542"/>
    <w:rsid w:val="00440A0C"/>
    <w:rsid w:val="00440E56"/>
    <w:rsid w:val="00440F51"/>
    <w:rsid w:val="00441C32"/>
    <w:rsid w:val="00442686"/>
    <w:rsid w:val="004426C6"/>
    <w:rsid w:val="00442F87"/>
    <w:rsid w:val="00443890"/>
    <w:rsid w:val="004445D9"/>
    <w:rsid w:val="0044498E"/>
    <w:rsid w:val="00444D38"/>
    <w:rsid w:val="0044531A"/>
    <w:rsid w:val="00445DFB"/>
    <w:rsid w:val="00446E1B"/>
    <w:rsid w:val="004475E0"/>
    <w:rsid w:val="00447EA8"/>
    <w:rsid w:val="00450364"/>
    <w:rsid w:val="00450432"/>
    <w:rsid w:val="00450C90"/>
    <w:rsid w:val="00451A99"/>
    <w:rsid w:val="00451C4B"/>
    <w:rsid w:val="0045287A"/>
    <w:rsid w:val="00452F72"/>
    <w:rsid w:val="00452FB8"/>
    <w:rsid w:val="00453E63"/>
    <w:rsid w:val="00454996"/>
    <w:rsid w:val="00455EB2"/>
    <w:rsid w:val="00456B8D"/>
    <w:rsid w:val="0046011B"/>
    <w:rsid w:val="00460936"/>
    <w:rsid w:val="00460B9E"/>
    <w:rsid w:val="00461710"/>
    <w:rsid w:val="00461E27"/>
    <w:rsid w:val="00461FF2"/>
    <w:rsid w:val="004620EF"/>
    <w:rsid w:val="004626E3"/>
    <w:rsid w:val="00463507"/>
    <w:rsid w:val="00463842"/>
    <w:rsid w:val="00463C18"/>
    <w:rsid w:val="00464559"/>
    <w:rsid w:val="00464EB7"/>
    <w:rsid w:val="00465953"/>
    <w:rsid w:val="00465B12"/>
    <w:rsid w:val="00465EE4"/>
    <w:rsid w:val="00466C2D"/>
    <w:rsid w:val="004673EF"/>
    <w:rsid w:val="004676F1"/>
    <w:rsid w:val="0047085A"/>
    <w:rsid w:val="00471391"/>
    <w:rsid w:val="004714E2"/>
    <w:rsid w:val="0047195E"/>
    <w:rsid w:val="00471FEC"/>
    <w:rsid w:val="00472AC7"/>
    <w:rsid w:val="00472E3D"/>
    <w:rsid w:val="00473461"/>
    <w:rsid w:val="004739E4"/>
    <w:rsid w:val="00474C41"/>
    <w:rsid w:val="004753B3"/>
    <w:rsid w:val="004754FB"/>
    <w:rsid w:val="00476024"/>
    <w:rsid w:val="0047683A"/>
    <w:rsid w:val="00477406"/>
    <w:rsid w:val="00477FBD"/>
    <w:rsid w:val="00480C28"/>
    <w:rsid w:val="00480FA8"/>
    <w:rsid w:val="004816B1"/>
    <w:rsid w:val="00481B69"/>
    <w:rsid w:val="00482342"/>
    <w:rsid w:val="00482F77"/>
    <w:rsid w:val="004839A7"/>
    <w:rsid w:val="00483E88"/>
    <w:rsid w:val="00483F93"/>
    <w:rsid w:val="004841D0"/>
    <w:rsid w:val="00484B13"/>
    <w:rsid w:val="00484D49"/>
    <w:rsid w:val="00485803"/>
    <w:rsid w:val="00486D34"/>
    <w:rsid w:val="00487E96"/>
    <w:rsid w:val="00490388"/>
    <w:rsid w:val="00490CAB"/>
    <w:rsid w:val="004913BE"/>
    <w:rsid w:val="00491639"/>
    <w:rsid w:val="00492F10"/>
    <w:rsid w:val="0049311E"/>
    <w:rsid w:val="0049387E"/>
    <w:rsid w:val="00493D01"/>
    <w:rsid w:val="00493EB9"/>
    <w:rsid w:val="00493EDC"/>
    <w:rsid w:val="004948A8"/>
    <w:rsid w:val="0049491E"/>
    <w:rsid w:val="00495372"/>
    <w:rsid w:val="00495F12"/>
    <w:rsid w:val="00496061"/>
    <w:rsid w:val="00496BA9"/>
    <w:rsid w:val="00496E73"/>
    <w:rsid w:val="0049772A"/>
    <w:rsid w:val="00497E1F"/>
    <w:rsid w:val="004A0259"/>
    <w:rsid w:val="004A03BC"/>
    <w:rsid w:val="004A05AB"/>
    <w:rsid w:val="004A0BEB"/>
    <w:rsid w:val="004A0EB4"/>
    <w:rsid w:val="004A1346"/>
    <w:rsid w:val="004A1587"/>
    <w:rsid w:val="004A18BF"/>
    <w:rsid w:val="004A1F1D"/>
    <w:rsid w:val="004A26E0"/>
    <w:rsid w:val="004A2CB5"/>
    <w:rsid w:val="004A430C"/>
    <w:rsid w:val="004A499E"/>
    <w:rsid w:val="004A4E0F"/>
    <w:rsid w:val="004A56D2"/>
    <w:rsid w:val="004A60C1"/>
    <w:rsid w:val="004A6CB7"/>
    <w:rsid w:val="004A73AD"/>
    <w:rsid w:val="004B015A"/>
    <w:rsid w:val="004B0200"/>
    <w:rsid w:val="004B039B"/>
    <w:rsid w:val="004B0D33"/>
    <w:rsid w:val="004B127B"/>
    <w:rsid w:val="004B1761"/>
    <w:rsid w:val="004B18C0"/>
    <w:rsid w:val="004B1D0D"/>
    <w:rsid w:val="004B37FD"/>
    <w:rsid w:val="004B3A6D"/>
    <w:rsid w:val="004B48ED"/>
    <w:rsid w:val="004B5459"/>
    <w:rsid w:val="004B5EFB"/>
    <w:rsid w:val="004B6AC4"/>
    <w:rsid w:val="004B7858"/>
    <w:rsid w:val="004C086C"/>
    <w:rsid w:val="004C0B08"/>
    <w:rsid w:val="004C1B1E"/>
    <w:rsid w:val="004C1E7D"/>
    <w:rsid w:val="004C23E7"/>
    <w:rsid w:val="004C3434"/>
    <w:rsid w:val="004C35D2"/>
    <w:rsid w:val="004C3861"/>
    <w:rsid w:val="004C4023"/>
    <w:rsid w:val="004C402C"/>
    <w:rsid w:val="004C4566"/>
    <w:rsid w:val="004C4AF7"/>
    <w:rsid w:val="004C4F35"/>
    <w:rsid w:val="004C5023"/>
    <w:rsid w:val="004C5205"/>
    <w:rsid w:val="004C5246"/>
    <w:rsid w:val="004C5A46"/>
    <w:rsid w:val="004C5F48"/>
    <w:rsid w:val="004C64A3"/>
    <w:rsid w:val="004D0374"/>
    <w:rsid w:val="004D07D9"/>
    <w:rsid w:val="004D07DF"/>
    <w:rsid w:val="004D09A5"/>
    <w:rsid w:val="004D1894"/>
    <w:rsid w:val="004D21F3"/>
    <w:rsid w:val="004D2E99"/>
    <w:rsid w:val="004D3832"/>
    <w:rsid w:val="004D3C95"/>
    <w:rsid w:val="004D594A"/>
    <w:rsid w:val="004D6627"/>
    <w:rsid w:val="004D7316"/>
    <w:rsid w:val="004D784F"/>
    <w:rsid w:val="004D7A9B"/>
    <w:rsid w:val="004D7C3A"/>
    <w:rsid w:val="004D7DCF"/>
    <w:rsid w:val="004E0410"/>
    <w:rsid w:val="004E0BCC"/>
    <w:rsid w:val="004E0FBE"/>
    <w:rsid w:val="004E0FE3"/>
    <w:rsid w:val="004E1578"/>
    <w:rsid w:val="004E1625"/>
    <w:rsid w:val="004E1941"/>
    <w:rsid w:val="004E2D32"/>
    <w:rsid w:val="004E3207"/>
    <w:rsid w:val="004E4A64"/>
    <w:rsid w:val="004E4C88"/>
    <w:rsid w:val="004E5A85"/>
    <w:rsid w:val="004E603E"/>
    <w:rsid w:val="004E645F"/>
    <w:rsid w:val="004E6723"/>
    <w:rsid w:val="004E687E"/>
    <w:rsid w:val="004F04F9"/>
    <w:rsid w:val="004F0630"/>
    <w:rsid w:val="004F07E1"/>
    <w:rsid w:val="004F0D0B"/>
    <w:rsid w:val="004F0EAC"/>
    <w:rsid w:val="004F133B"/>
    <w:rsid w:val="004F1B8B"/>
    <w:rsid w:val="004F203F"/>
    <w:rsid w:val="004F2C17"/>
    <w:rsid w:val="004F3F92"/>
    <w:rsid w:val="004F509E"/>
    <w:rsid w:val="004F52D6"/>
    <w:rsid w:val="004F644E"/>
    <w:rsid w:val="004F6BD7"/>
    <w:rsid w:val="004F6D28"/>
    <w:rsid w:val="004F754E"/>
    <w:rsid w:val="004F77BC"/>
    <w:rsid w:val="00500934"/>
    <w:rsid w:val="0050098A"/>
    <w:rsid w:val="00500EB3"/>
    <w:rsid w:val="00501246"/>
    <w:rsid w:val="00503074"/>
    <w:rsid w:val="005032AC"/>
    <w:rsid w:val="005051CE"/>
    <w:rsid w:val="005054F4"/>
    <w:rsid w:val="00505716"/>
    <w:rsid w:val="00505B41"/>
    <w:rsid w:val="00505DFC"/>
    <w:rsid w:val="00506BE4"/>
    <w:rsid w:val="00507545"/>
    <w:rsid w:val="00507C8D"/>
    <w:rsid w:val="00507E15"/>
    <w:rsid w:val="0051084E"/>
    <w:rsid w:val="005111E6"/>
    <w:rsid w:val="005116F8"/>
    <w:rsid w:val="00511B9C"/>
    <w:rsid w:val="0051201E"/>
    <w:rsid w:val="00512D24"/>
    <w:rsid w:val="005130FE"/>
    <w:rsid w:val="0051455B"/>
    <w:rsid w:val="00514ABF"/>
    <w:rsid w:val="00514F18"/>
    <w:rsid w:val="00514F88"/>
    <w:rsid w:val="00515215"/>
    <w:rsid w:val="00515AE9"/>
    <w:rsid w:val="00515B56"/>
    <w:rsid w:val="00516C02"/>
    <w:rsid w:val="00520C97"/>
    <w:rsid w:val="0052124F"/>
    <w:rsid w:val="00522B0F"/>
    <w:rsid w:val="00522D1B"/>
    <w:rsid w:val="0052363A"/>
    <w:rsid w:val="00523A26"/>
    <w:rsid w:val="005240F2"/>
    <w:rsid w:val="005251E8"/>
    <w:rsid w:val="00526F07"/>
    <w:rsid w:val="00527304"/>
    <w:rsid w:val="005275DF"/>
    <w:rsid w:val="005303C8"/>
    <w:rsid w:val="0053041F"/>
    <w:rsid w:val="0053058D"/>
    <w:rsid w:val="0053108E"/>
    <w:rsid w:val="005312D9"/>
    <w:rsid w:val="0053234A"/>
    <w:rsid w:val="005328FB"/>
    <w:rsid w:val="00532956"/>
    <w:rsid w:val="00532F78"/>
    <w:rsid w:val="00533209"/>
    <w:rsid w:val="0053327A"/>
    <w:rsid w:val="005340FD"/>
    <w:rsid w:val="00534592"/>
    <w:rsid w:val="00534B81"/>
    <w:rsid w:val="00534E4B"/>
    <w:rsid w:val="00534ECE"/>
    <w:rsid w:val="00535A78"/>
    <w:rsid w:val="00535E76"/>
    <w:rsid w:val="00536631"/>
    <w:rsid w:val="00537134"/>
    <w:rsid w:val="00537C08"/>
    <w:rsid w:val="005403EB"/>
    <w:rsid w:val="005406B7"/>
    <w:rsid w:val="0054122F"/>
    <w:rsid w:val="00541236"/>
    <w:rsid w:val="00541D85"/>
    <w:rsid w:val="00541F61"/>
    <w:rsid w:val="00542C41"/>
    <w:rsid w:val="00543536"/>
    <w:rsid w:val="00543964"/>
    <w:rsid w:val="00543A30"/>
    <w:rsid w:val="00543CF9"/>
    <w:rsid w:val="00543DF8"/>
    <w:rsid w:val="00544CC6"/>
    <w:rsid w:val="0054586D"/>
    <w:rsid w:val="005458B7"/>
    <w:rsid w:val="0054623D"/>
    <w:rsid w:val="00546AED"/>
    <w:rsid w:val="00546C81"/>
    <w:rsid w:val="00546FBB"/>
    <w:rsid w:val="0054735E"/>
    <w:rsid w:val="0054757E"/>
    <w:rsid w:val="00547BBE"/>
    <w:rsid w:val="0055098F"/>
    <w:rsid w:val="00550F9A"/>
    <w:rsid w:val="00551656"/>
    <w:rsid w:val="005527FD"/>
    <w:rsid w:val="00554C69"/>
    <w:rsid w:val="00554F42"/>
    <w:rsid w:val="00556549"/>
    <w:rsid w:val="00556A79"/>
    <w:rsid w:val="00556BF1"/>
    <w:rsid w:val="00557A05"/>
    <w:rsid w:val="00557ED4"/>
    <w:rsid w:val="00557F97"/>
    <w:rsid w:val="005617F1"/>
    <w:rsid w:val="005618FD"/>
    <w:rsid w:val="005622D5"/>
    <w:rsid w:val="00562C6A"/>
    <w:rsid w:val="00562DA7"/>
    <w:rsid w:val="005631D4"/>
    <w:rsid w:val="005634D2"/>
    <w:rsid w:val="005639A3"/>
    <w:rsid w:val="0056470C"/>
    <w:rsid w:val="00564CA1"/>
    <w:rsid w:val="00564F7C"/>
    <w:rsid w:val="005657AF"/>
    <w:rsid w:val="0056604C"/>
    <w:rsid w:val="0056651B"/>
    <w:rsid w:val="00570381"/>
    <w:rsid w:val="00571049"/>
    <w:rsid w:val="00571319"/>
    <w:rsid w:val="00571FD8"/>
    <w:rsid w:val="00572E89"/>
    <w:rsid w:val="00573455"/>
    <w:rsid w:val="00573E0F"/>
    <w:rsid w:val="00574196"/>
    <w:rsid w:val="0057444A"/>
    <w:rsid w:val="00574D7D"/>
    <w:rsid w:val="00575106"/>
    <w:rsid w:val="0057684F"/>
    <w:rsid w:val="00576FB8"/>
    <w:rsid w:val="0057715A"/>
    <w:rsid w:val="005772B6"/>
    <w:rsid w:val="00580089"/>
    <w:rsid w:val="005803CB"/>
    <w:rsid w:val="00580615"/>
    <w:rsid w:val="0058107A"/>
    <w:rsid w:val="0058155D"/>
    <w:rsid w:val="00581E23"/>
    <w:rsid w:val="00582016"/>
    <w:rsid w:val="00582D8C"/>
    <w:rsid w:val="00582EA3"/>
    <w:rsid w:val="00583287"/>
    <w:rsid w:val="005833E1"/>
    <w:rsid w:val="00583525"/>
    <w:rsid w:val="00583ECC"/>
    <w:rsid w:val="005840C2"/>
    <w:rsid w:val="00584841"/>
    <w:rsid w:val="00584AC4"/>
    <w:rsid w:val="00584E2E"/>
    <w:rsid w:val="00585EF8"/>
    <w:rsid w:val="00587244"/>
    <w:rsid w:val="00587885"/>
    <w:rsid w:val="00587B41"/>
    <w:rsid w:val="00587D1D"/>
    <w:rsid w:val="00590528"/>
    <w:rsid w:val="005909B4"/>
    <w:rsid w:val="005916AB"/>
    <w:rsid w:val="0059180A"/>
    <w:rsid w:val="00592946"/>
    <w:rsid w:val="00592DCF"/>
    <w:rsid w:val="00593180"/>
    <w:rsid w:val="00593A22"/>
    <w:rsid w:val="00593C7E"/>
    <w:rsid w:val="005941EA"/>
    <w:rsid w:val="00594733"/>
    <w:rsid w:val="005948CC"/>
    <w:rsid w:val="00595175"/>
    <w:rsid w:val="00595922"/>
    <w:rsid w:val="005964EC"/>
    <w:rsid w:val="005974E7"/>
    <w:rsid w:val="005977B0"/>
    <w:rsid w:val="005A0B74"/>
    <w:rsid w:val="005A10AB"/>
    <w:rsid w:val="005A19EF"/>
    <w:rsid w:val="005A1E6F"/>
    <w:rsid w:val="005A1F2E"/>
    <w:rsid w:val="005A21FA"/>
    <w:rsid w:val="005A49C6"/>
    <w:rsid w:val="005A5C0B"/>
    <w:rsid w:val="005A5C90"/>
    <w:rsid w:val="005A5D6E"/>
    <w:rsid w:val="005A6FCF"/>
    <w:rsid w:val="005A732F"/>
    <w:rsid w:val="005A761E"/>
    <w:rsid w:val="005A79AC"/>
    <w:rsid w:val="005A7E06"/>
    <w:rsid w:val="005B128C"/>
    <w:rsid w:val="005B135A"/>
    <w:rsid w:val="005B145A"/>
    <w:rsid w:val="005B169A"/>
    <w:rsid w:val="005B1A14"/>
    <w:rsid w:val="005B204D"/>
    <w:rsid w:val="005B2088"/>
    <w:rsid w:val="005B20C0"/>
    <w:rsid w:val="005B2B4F"/>
    <w:rsid w:val="005B30DC"/>
    <w:rsid w:val="005B3B1A"/>
    <w:rsid w:val="005B4842"/>
    <w:rsid w:val="005B4B3F"/>
    <w:rsid w:val="005B4EE1"/>
    <w:rsid w:val="005B5E42"/>
    <w:rsid w:val="005B7E8F"/>
    <w:rsid w:val="005B7FBA"/>
    <w:rsid w:val="005C0055"/>
    <w:rsid w:val="005C0210"/>
    <w:rsid w:val="005C07F4"/>
    <w:rsid w:val="005C0928"/>
    <w:rsid w:val="005C0A6D"/>
    <w:rsid w:val="005C0E9B"/>
    <w:rsid w:val="005C3237"/>
    <w:rsid w:val="005C32E8"/>
    <w:rsid w:val="005C3666"/>
    <w:rsid w:val="005C4762"/>
    <w:rsid w:val="005C554C"/>
    <w:rsid w:val="005C61BD"/>
    <w:rsid w:val="005C6BB4"/>
    <w:rsid w:val="005C7A00"/>
    <w:rsid w:val="005C7C2A"/>
    <w:rsid w:val="005D0DA6"/>
    <w:rsid w:val="005D1C9F"/>
    <w:rsid w:val="005D2D08"/>
    <w:rsid w:val="005D2D50"/>
    <w:rsid w:val="005D2F09"/>
    <w:rsid w:val="005D3C9F"/>
    <w:rsid w:val="005D4740"/>
    <w:rsid w:val="005D4762"/>
    <w:rsid w:val="005D54E3"/>
    <w:rsid w:val="005D621C"/>
    <w:rsid w:val="005D626F"/>
    <w:rsid w:val="005D63AA"/>
    <w:rsid w:val="005D6D9C"/>
    <w:rsid w:val="005D7760"/>
    <w:rsid w:val="005E0071"/>
    <w:rsid w:val="005E02FA"/>
    <w:rsid w:val="005E0710"/>
    <w:rsid w:val="005E0B63"/>
    <w:rsid w:val="005E0E3B"/>
    <w:rsid w:val="005E0FB2"/>
    <w:rsid w:val="005E1202"/>
    <w:rsid w:val="005E1221"/>
    <w:rsid w:val="005E1349"/>
    <w:rsid w:val="005E1395"/>
    <w:rsid w:val="005E19C0"/>
    <w:rsid w:val="005E1D58"/>
    <w:rsid w:val="005E20A6"/>
    <w:rsid w:val="005E2D7E"/>
    <w:rsid w:val="005E3F4B"/>
    <w:rsid w:val="005E3FCB"/>
    <w:rsid w:val="005E4935"/>
    <w:rsid w:val="005E5523"/>
    <w:rsid w:val="005E572D"/>
    <w:rsid w:val="005E5E9E"/>
    <w:rsid w:val="005E6191"/>
    <w:rsid w:val="005E7BF9"/>
    <w:rsid w:val="005E7C7A"/>
    <w:rsid w:val="005F062A"/>
    <w:rsid w:val="005F06F6"/>
    <w:rsid w:val="005F08AE"/>
    <w:rsid w:val="005F1010"/>
    <w:rsid w:val="005F1758"/>
    <w:rsid w:val="005F29A6"/>
    <w:rsid w:val="005F3179"/>
    <w:rsid w:val="005F31EC"/>
    <w:rsid w:val="005F3E0F"/>
    <w:rsid w:val="005F4A19"/>
    <w:rsid w:val="005F4E76"/>
    <w:rsid w:val="005F5715"/>
    <w:rsid w:val="005F5FB4"/>
    <w:rsid w:val="005F61AF"/>
    <w:rsid w:val="005F666E"/>
    <w:rsid w:val="005F68AF"/>
    <w:rsid w:val="005F77A6"/>
    <w:rsid w:val="005F7EEB"/>
    <w:rsid w:val="006006F0"/>
    <w:rsid w:val="00601BC3"/>
    <w:rsid w:val="00602B76"/>
    <w:rsid w:val="00603CD9"/>
    <w:rsid w:val="0060469D"/>
    <w:rsid w:val="00604BEB"/>
    <w:rsid w:val="00604EAA"/>
    <w:rsid w:val="00605E59"/>
    <w:rsid w:val="00605F38"/>
    <w:rsid w:val="006062F6"/>
    <w:rsid w:val="0060632C"/>
    <w:rsid w:val="00606812"/>
    <w:rsid w:val="006075AB"/>
    <w:rsid w:val="00607D95"/>
    <w:rsid w:val="0061086F"/>
    <w:rsid w:val="006118E1"/>
    <w:rsid w:val="00611CFE"/>
    <w:rsid w:val="00611D10"/>
    <w:rsid w:val="00613A41"/>
    <w:rsid w:val="00613A95"/>
    <w:rsid w:val="00614B69"/>
    <w:rsid w:val="00616457"/>
    <w:rsid w:val="00616C23"/>
    <w:rsid w:val="00616E4E"/>
    <w:rsid w:val="006174CD"/>
    <w:rsid w:val="006175AE"/>
    <w:rsid w:val="00617729"/>
    <w:rsid w:val="00617BE1"/>
    <w:rsid w:val="006207E1"/>
    <w:rsid w:val="006209F6"/>
    <w:rsid w:val="00620A5E"/>
    <w:rsid w:val="00621979"/>
    <w:rsid w:val="00622344"/>
    <w:rsid w:val="006226B1"/>
    <w:rsid w:val="00622D11"/>
    <w:rsid w:val="0062300E"/>
    <w:rsid w:val="00623653"/>
    <w:rsid w:val="00624ECC"/>
    <w:rsid w:val="0062546A"/>
    <w:rsid w:val="00626366"/>
    <w:rsid w:val="00626CBF"/>
    <w:rsid w:val="0062716F"/>
    <w:rsid w:val="00627598"/>
    <w:rsid w:val="00627723"/>
    <w:rsid w:val="006279CE"/>
    <w:rsid w:val="006302A6"/>
    <w:rsid w:val="0063049F"/>
    <w:rsid w:val="0063060E"/>
    <w:rsid w:val="00630FBC"/>
    <w:rsid w:val="00631670"/>
    <w:rsid w:val="00631DB3"/>
    <w:rsid w:val="00632617"/>
    <w:rsid w:val="0063266F"/>
    <w:rsid w:val="00632948"/>
    <w:rsid w:val="00634193"/>
    <w:rsid w:val="0063644C"/>
    <w:rsid w:val="006379F7"/>
    <w:rsid w:val="006406EF"/>
    <w:rsid w:val="006419A7"/>
    <w:rsid w:val="00641A9C"/>
    <w:rsid w:val="00641EB3"/>
    <w:rsid w:val="006427CF"/>
    <w:rsid w:val="00642AC1"/>
    <w:rsid w:val="006432AF"/>
    <w:rsid w:val="00643BDB"/>
    <w:rsid w:val="00643DB4"/>
    <w:rsid w:val="006452A9"/>
    <w:rsid w:val="00645564"/>
    <w:rsid w:val="006500DE"/>
    <w:rsid w:val="00650470"/>
    <w:rsid w:val="006504D7"/>
    <w:rsid w:val="00650B8D"/>
    <w:rsid w:val="00650E37"/>
    <w:rsid w:val="00650E99"/>
    <w:rsid w:val="00651ED6"/>
    <w:rsid w:val="00652B5D"/>
    <w:rsid w:val="00652EBF"/>
    <w:rsid w:val="00653E7D"/>
    <w:rsid w:val="00655DC5"/>
    <w:rsid w:val="006561B2"/>
    <w:rsid w:val="00656BDC"/>
    <w:rsid w:val="00657183"/>
    <w:rsid w:val="0065719D"/>
    <w:rsid w:val="00657330"/>
    <w:rsid w:val="00657752"/>
    <w:rsid w:val="00657C85"/>
    <w:rsid w:val="00660B72"/>
    <w:rsid w:val="00660BBE"/>
    <w:rsid w:val="00661BF6"/>
    <w:rsid w:val="00661DF3"/>
    <w:rsid w:val="006627F8"/>
    <w:rsid w:val="00663C1E"/>
    <w:rsid w:val="00663D1E"/>
    <w:rsid w:val="00663D96"/>
    <w:rsid w:val="00664016"/>
    <w:rsid w:val="00664A56"/>
    <w:rsid w:val="0066513F"/>
    <w:rsid w:val="00665932"/>
    <w:rsid w:val="00665D24"/>
    <w:rsid w:val="00665F60"/>
    <w:rsid w:val="006674B6"/>
    <w:rsid w:val="006700AD"/>
    <w:rsid w:val="006708CD"/>
    <w:rsid w:val="00670BDC"/>
    <w:rsid w:val="00670D7C"/>
    <w:rsid w:val="00670FC5"/>
    <w:rsid w:val="00671031"/>
    <w:rsid w:val="006713D3"/>
    <w:rsid w:val="006727BE"/>
    <w:rsid w:val="00672EE1"/>
    <w:rsid w:val="00673A06"/>
    <w:rsid w:val="00674CDF"/>
    <w:rsid w:val="006761BF"/>
    <w:rsid w:val="00676715"/>
    <w:rsid w:val="00677030"/>
    <w:rsid w:val="00677661"/>
    <w:rsid w:val="00677892"/>
    <w:rsid w:val="00677C7C"/>
    <w:rsid w:val="00680360"/>
    <w:rsid w:val="0068039C"/>
    <w:rsid w:val="00680503"/>
    <w:rsid w:val="006820D7"/>
    <w:rsid w:val="006822EB"/>
    <w:rsid w:val="00682C05"/>
    <w:rsid w:val="00682D97"/>
    <w:rsid w:val="0068335B"/>
    <w:rsid w:val="00683613"/>
    <w:rsid w:val="0068376E"/>
    <w:rsid w:val="00683F31"/>
    <w:rsid w:val="00684235"/>
    <w:rsid w:val="00684497"/>
    <w:rsid w:val="00684CF4"/>
    <w:rsid w:val="0068537A"/>
    <w:rsid w:val="00685747"/>
    <w:rsid w:val="00685B22"/>
    <w:rsid w:val="00685BD8"/>
    <w:rsid w:val="00685CA0"/>
    <w:rsid w:val="00685EFD"/>
    <w:rsid w:val="00686CB2"/>
    <w:rsid w:val="00686D7A"/>
    <w:rsid w:val="00686DF3"/>
    <w:rsid w:val="00687089"/>
    <w:rsid w:val="0068755A"/>
    <w:rsid w:val="006900ED"/>
    <w:rsid w:val="0069141A"/>
    <w:rsid w:val="00691AF3"/>
    <w:rsid w:val="00692064"/>
    <w:rsid w:val="0069290A"/>
    <w:rsid w:val="00692D6A"/>
    <w:rsid w:val="00693B03"/>
    <w:rsid w:val="00693BC8"/>
    <w:rsid w:val="006941F9"/>
    <w:rsid w:val="00695013"/>
    <w:rsid w:val="00695691"/>
    <w:rsid w:val="006960DE"/>
    <w:rsid w:val="006969D2"/>
    <w:rsid w:val="00696D3F"/>
    <w:rsid w:val="006972E6"/>
    <w:rsid w:val="006974D9"/>
    <w:rsid w:val="00697673"/>
    <w:rsid w:val="006A0522"/>
    <w:rsid w:val="006A0D76"/>
    <w:rsid w:val="006A1462"/>
    <w:rsid w:val="006A250A"/>
    <w:rsid w:val="006A2926"/>
    <w:rsid w:val="006A32A9"/>
    <w:rsid w:val="006A3925"/>
    <w:rsid w:val="006A3E35"/>
    <w:rsid w:val="006A3E67"/>
    <w:rsid w:val="006A41E9"/>
    <w:rsid w:val="006A7089"/>
    <w:rsid w:val="006A7E67"/>
    <w:rsid w:val="006B045D"/>
    <w:rsid w:val="006B0C69"/>
    <w:rsid w:val="006B0EAB"/>
    <w:rsid w:val="006B1039"/>
    <w:rsid w:val="006B1239"/>
    <w:rsid w:val="006B1975"/>
    <w:rsid w:val="006B1BDC"/>
    <w:rsid w:val="006B1E79"/>
    <w:rsid w:val="006B2566"/>
    <w:rsid w:val="006B2D03"/>
    <w:rsid w:val="006B3CFF"/>
    <w:rsid w:val="006B3FC7"/>
    <w:rsid w:val="006B4411"/>
    <w:rsid w:val="006B4CFA"/>
    <w:rsid w:val="006B509A"/>
    <w:rsid w:val="006B54A7"/>
    <w:rsid w:val="006B54F8"/>
    <w:rsid w:val="006B5861"/>
    <w:rsid w:val="006B595D"/>
    <w:rsid w:val="006B6AE8"/>
    <w:rsid w:val="006B6B98"/>
    <w:rsid w:val="006B75FC"/>
    <w:rsid w:val="006B7E13"/>
    <w:rsid w:val="006B7FD5"/>
    <w:rsid w:val="006C0BCB"/>
    <w:rsid w:val="006C102E"/>
    <w:rsid w:val="006C1ACE"/>
    <w:rsid w:val="006C2900"/>
    <w:rsid w:val="006C29A3"/>
    <w:rsid w:val="006C2D53"/>
    <w:rsid w:val="006C302B"/>
    <w:rsid w:val="006C3BD9"/>
    <w:rsid w:val="006C3D2C"/>
    <w:rsid w:val="006C4E23"/>
    <w:rsid w:val="006C54FA"/>
    <w:rsid w:val="006C5C94"/>
    <w:rsid w:val="006C5C95"/>
    <w:rsid w:val="006C5DC5"/>
    <w:rsid w:val="006C665C"/>
    <w:rsid w:val="006C6AA5"/>
    <w:rsid w:val="006C745A"/>
    <w:rsid w:val="006D08D6"/>
    <w:rsid w:val="006D0AC7"/>
    <w:rsid w:val="006D1279"/>
    <w:rsid w:val="006D13F6"/>
    <w:rsid w:val="006D1412"/>
    <w:rsid w:val="006D155C"/>
    <w:rsid w:val="006D21A6"/>
    <w:rsid w:val="006D3A85"/>
    <w:rsid w:val="006D3DE1"/>
    <w:rsid w:val="006D4033"/>
    <w:rsid w:val="006D40D3"/>
    <w:rsid w:val="006D430C"/>
    <w:rsid w:val="006D460C"/>
    <w:rsid w:val="006D55EC"/>
    <w:rsid w:val="006D5A41"/>
    <w:rsid w:val="006D6507"/>
    <w:rsid w:val="006D6697"/>
    <w:rsid w:val="006D7004"/>
    <w:rsid w:val="006D7203"/>
    <w:rsid w:val="006D7328"/>
    <w:rsid w:val="006E0120"/>
    <w:rsid w:val="006E013C"/>
    <w:rsid w:val="006E03CB"/>
    <w:rsid w:val="006E0EC0"/>
    <w:rsid w:val="006E0EC9"/>
    <w:rsid w:val="006E1171"/>
    <w:rsid w:val="006E1C38"/>
    <w:rsid w:val="006E2C75"/>
    <w:rsid w:val="006E2F95"/>
    <w:rsid w:val="006E3F91"/>
    <w:rsid w:val="006E3FB5"/>
    <w:rsid w:val="006E41F7"/>
    <w:rsid w:val="006E4495"/>
    <w:rsid w:val="006E44CC"/>
    <w:rsid w:val="006E4F01"/>
    <w:rsid w:val="006E52BD"/>
    <w:rsid w:val="006E67B7"/>
    <w:rsid w:val="006E6F69"/>
    <w:rsid w:val="006E75BE"/>
    <w:rsid w:val="006F0DBE"/>
    <w:rsid w:val="006F127A"/>
    <w:rsid w:val="006F1D8E"/>
    <w:rsid w:val="006F2311"/>
    <w:rsid w:val="006F23EA"/>
    <w:rsid w:val="006F276F"/>
    <w:rsid w:val="006F48A3"/>
    <w:rsid w:val="006F4B16"/>
    <w:rsid w:val="006F4D05"/>
    <w:rsid w:val="006F4E35"/>
    <w:rsid w:val="006F5251"/>
    <w:rsid w:val="006F5CA2"/>
    <w:rsid w:val="006F5E7C"/>
    <w:rsid w:val="006F6DCC"/>
    <w:rsid w:val="006F7639"/>
    <w:rsid w:val="006F7762"/>
    <w:rsid w:val="00700133"/>
    <w:rsid w:val="007008E5"/>
    <w:rsid w:val="00700ABD"/>
    <w:rsid w:val="00701152"/>
    <w:rsid w:val="00701A68"/>
    <w:rsid w:val="00701C31"/>
    <w:rsid w:val="007020B5"/>
    <w:rsid w:val="007023F5"/>
    <w:rsid w:val="007044AB"/>
    <w:rsid w:val="0070571D"/>
    <w:rsid w:val="00706BF9"/>
    <w:rsid w:val="00706E08"/>
    <w:rsid w:val="0070713D"/>
    <w:rsid w:val="00711585"/>
    <w:rsid w:val="0071165F"/>
    <w:rsid w:val="007120AF"/>
    <w:rsid w:val="00712DB3"/>
    <w:rsid w:val="00713D67"/>
    <w:rsid w:val="00714F79"/>
    <w:rsid w:val="00716017"/>
    <w:rsid w:val="007161BF"/>
    <w:rsid w:val="00716576"/>
    <w:rsid w:val="00716D2A"/>
    <w:rsid w:val="00717444"/>
    <w:rsid w:val="0072055F"/>
    <w:rsid w:val="007207F1"/>
    <w:rsid w:val="00720860"/>
    <w:rsid w:val="00720B12"/>
    <w:rsid w:val="00720B5F"/>
    <w:rsid w:val="00721168"/>
    <w:rsid w:val="007211EC"/>
    <w:rsid w:val="007213FE"/>
    <w:rsid w:val="0072193D"/>
    <w:rsid w:val="00721F6A"/>
    <w:rsid w:val="00722235"/>
    <w:rsid w:val="00722BAA"/>
    <w:rsid w:val="00723CE2"/>
    <w:rsid w:val="0072424B"/>
    <w:rsid w:val="007247B2"/>
    <w:rsid w:val="007259AF"/>
    <w:rsid w:val="00726107"/>
    <w:rsid w:val="007261E0"/>
    <w:rsid w:val="00726375"/>
    <w:rsid w:val="00727058"/>
    <w:rsid w:val="007270AF"/>
    <w:rsid w:val="00727466"/>
    <w:rsid w:val="007276D4"/>
    <w:rsid w:val="00727B60"/>
    <w:rsid w:val="007301F4"/>
    <w:rsid w:val="007303BC"/>
    <w:rsid w:val="0073052E"/>
    <w:rsid w:val="00730920"/>
    <w:rsid w:val="00731364"/>
    <w:rsid w:val="007318F2"/>
    <w:rsid w:val="007324DA"/>
    <w:rsid w:val="0073326A"/>
    <w:rsid w:val="0073437C"/>
    <w:rsid w:val="00734C30"/>
    <w:rsid w:val="00734F25"/>
    <w:rsid w:val="007353AA"/>
    <w:rsid w:val="007365D0"/>
    <w:rsid w:val="00736B12"/>
    <w:rsid w:val="00736BE1"/>
    <w:rsid w:val="00736CA8"/>
    <w:rsid w:val="00736D27"/>
    <w:rsid w:val="00737051"/>
    <w:rsid w:val="00737477"/>
    <w:rsid w:val="00737A61"/>
    <w:rsid w:val="00737F31"/>
    <w:rsid w:val="00740359"/>
    <w:rsid w:val="00740BAB"/>
    <w:rsid w:val="00740DB4"/>
    <w:rsid w:val="00741840"/>
    <w:rsid w:val="00742317"/>
    <w:rsid w:val="007426C8"/>
    <w:rsid w:val="00742D46"/>
    <w:rsid w:val="00743A07"/>
    <w:rsid w:val="00745B52"/>
    <w:rsid w:val="007463E0"/>
    <w:rsid w:val="00746A70"/>
    <w:rsid w:val="00746E5B"/>
    <w:rsid w:val="007478B1"/>
    <w:rsid w:val="00747D3B"/>
    <w:rsid w:val="00747F76"/>
    <w:rsid w:val="007505CE"/>
    <w:rsid w:val="00750E5A"/>
    <w:rsid w:val="00752023"/>
    <w:rsid w:val="00752445"/>
    <w:rsid w:val="00752906"/>
    <w:rsid w:val="007537F3"/>
    <w:rsid w:val="00753824"/>
    <w:rsid w:val="00753829"/>
    <w:rsid w:val="00753934"/>
    <w:rsid w:val="00754EB4"/>
    <w:rsid w:val="00755004"/>
    <w:rsid w:val="00755887"/>
    <w:rsid w:val="00756280"/>
    <w:rsid w:val="00756518"/>
    <w:rsid w:val="0075733E"/>
    <w:rsid w:val="007575FD"/>
    <w:rsid w:val="00757C48"/>
    <w:rsid w:val="00760209"/>
    <w:rsid w:val="0076025C"/>
    <w:rsid w:val="00760440"/>
    <w:rsid w:val="00760877"/>
    <w:rsid w:val="00760AAE"/>
    <w:rsid w:val="00760F45"/>
    <w:rsid w:val="00761089"/>
    <w:rsid w:val="00761E09"/>
    <w:rsid w:val="00761E92"/>
    <w:rsid w:val="00761F05"/>
    <w:rsid w:val="007628E0"/>
    <w:rsid w:val="00763104"/>
    <w:rsid w:val="00763624"/>
    <w:rsid w:val="00763A2E"/>
    <w:rsid w:val="00764EC4"/>
    <w:rsid w:val="007658AE"/>
    <w:rsid w:val="0076680B"/>
    <w:rsid w:val="00766D1A"/>
    <w:rsid w:val="00766F3B"/>
    <w:rsid w:val="007704DA"/>
    <w:rsid w:val="0077085E"/>
    <w:rsid w:val="00771A24"/>
    <w:rsid w:val="0077290D"/>
    <w:rsid w:val="00772D69"/>
    <w:rsid w:val="00773852"/>
    <w:rsid w:val="00773AA0"/>
    <w:rsid w:val="00774323"/>
    <w:rsid w:val="0077497B"/>
    <w:rsid w:val="00774D58"/>
    <w:rsid w:val="00774F5A"/>
    <w:rsid w:val="0077558B"/>
    <w:rsid w:val="007759BC"/>
    <w:rsid w:val="00776800"/>
    <w:rsid w:val="00777390"/>
    <w:rsid w:val="00777982"/>
    <w:rsid w:val="007804E8"/>
    <w:rsid w:val="00781388"/>
    <w:rsid w:val="00782120"/>
    <w:rsid w:val="0078266F"/>
    <w:rsid w:val="00782C1E"/>
    <w:rsid w:val="0078301E"/>
    <w:rsid w:val="00783820"/>
    <w:rsid w:val="00783893"/>
    <w:rsid w:val="00783BF5"/>
    <w:rsid w:val="00784281"/>
    <w:rsid w:val="00784383"/>
    <w:rsid w:val="00785321"/>
    <w:rsid w:val="00786557"/>
    <w:rsid w:val="007865AD"/>
    <w:rsid w:val="00790013"/>
    <w:rsid w:val="00791E6B"/>
    <w:rsid w:val="00792194"/>
    <w:rsid w:val="0079263D"/>
    <w:rsid w:val="007929CB"/>
    <w:rsid w:val="00793EFC"/>
    <w:rsid w:val="00794751"/>
    <w:rsid w:val="00794784"/>
    <w:rsid w:val="00796220"/>
    <w:rsid w:val="00796AFA"/>
    <w:rsid w:val="00796B98"/>
    <w:rsid w:val="00796C5F"/>
    <w:rsid w:val="00797725"/>
    <w:rsid w:val="007A0122"/>
    <w:rsid w:val="007A039C"/>
    <w:rsid w:val="007A0551"/>
    <w:rsid w:val="007A1093"/>
    <w:rsid w:val="007A1472"/>
    <w:rsid w:val="007A1770"/>
    <w:rsid w:val="007A1BEB"/>
    <w:rsid w:val="007A1CC4"/>
    <w:rsid w:val="007A1D29"/>
    <w:rsid w:val="007A1F9B"/>
    <w:rsid w:val="007A2F31"/>
    <w:rsid w:val="007A2F8A"/>
    <w:rsid w:val="007A2F9C"/>
    <w:rsid w:val="007A338C"/>
    <w:rsid w:val="007A3BB0"/>
    <w:rsid w:val="007A4E97"/>
    <w:rsid w:val="007A54B1"/>
    <w:rsid w:val="007A5A1D"/>
    <w:rsid w:val="007A68A9"/>
    <w:rsid w:val="007A6CD1"/>
    <w:rsid w:val="007A6F9C"/>
    <w:rsid w:val="007A767B"/>
    <w:rsid w:val="007B1399"/>
    <w:rsid w:val="007B152F"/>
    <w:rsid w:val="007B22E1"/>
    <w:rsid w:val="007B26E2"/>
    <w:rsid w:val="007B2F3D"/>
    <w:rsid w:val="007B2FC9"/>
    <w:rsid w:val="007B381E"/>
    <w:rsid w:val="007B3BD4"/>
    <w:rsid w:val="007B3E0C"/>
    <w:rsid w:val="007B4D36"/>
    <w:rsid w:val="007B4FE4"/>
    <w:rsid w:val="007B5D24"/>
    <w:rsid w:val="007B631C"/>
    <w:rsid w:val="007B67DF"/>
    <w:rsid w:val="007B7387"/>
    <w:rsid w:val="007B7B74"/>
    <w:rsid w:val="007B7DE4"/>
    <w:rsid w:val="007C05BE"/>
    <w:rsid w:val="007C2590"/>
    <w:rsid w:val="007C25DB"/>
    <w:rsid w:val="007C2F42"/>
    <w:rsid w:val="007C39B3"/>
    <w:rsid w:val="007C39BC"/>
    <w:rsid w:val="007C429D"/>
    <w:rsid w:val="007C55FC"/>
    <w:rsid w:val="007C5ABD"/>
    <w:rsid w:val="007C6043"/>
    <w:rsid w:val="007C6065"/>
    <w:rsid w:val="007C638B"/>
    <w:rsid w:val="007C6C9D"/>
    <w:rsid w:val="007C6EC7"/>
    <w:rsid w:val="007C76E8"/>
    <w:rsid w:val="007C77E6"/>
    <w:rsid w:val="007C7CA2"/>
    <w:rsid w:val="007C7EFA"/>
    <w:rsid w:val="007D0143"/>
    <w:rsid w:val="007D292F"/>
    <w:rsid w:val="007D3EF7"/>
    <w:rsid w:val="007D629B"/>
    <w:rsid w:val="007D6A42"/>
    <w:rsid w:val="007D6F3A"/>
    <w:rsid w:val="007D763D"/>
    <w:rsid w:val="007D7BB1"/>
    <w:rsid w:val="007E018C"/>
    <w:rsid w:val="007E09DC"/>
    <w:rsid w:val="007E17C2"/>
    <w:rsid w:val="007E190F"/>
    <w:rsid w:val="007E1DD9"/>
    <w:rsid w:val="007E22B0"/>
    <w:rsid w:val="007E4086"/>
    <w:rsid w:val="007E473B"/>
    <w:rsid w:val="007E4EFE"/>
    <w:rsid w:val="007E4F0D"/>
    <w:rsid w:val="007E55B9"/>
    <w:rsid w:val="007E58E4"/>
    <w:rsid w:val="007E5C0D"/>
    <w:rsid w:val="007E5CB0"/>
    <w:rsid w:val="007E624E"/>
    <w:rsid w:val="007E6E4E"/>
    <w:rsid w:val="007E7113"/>
    <w:rsid w:val="007E715D"/>
    <w:rsid w:val="007E78E1"/>
    <w:rsid w:val="007E7E53"/>
    <w:rsid w:val="007F044E"/>
    <w:rsid w:val="007F0468"/>
    <w:rsid w:val="007F078D"/>
    <w:rsid w:val="007F1A47"/>
    <w:rsid w:val="007F305F"/>
    <w:rsid w:val="007F4C22"/>
    <w:rsid w:val="007F4F96"/>
    <w:rsid w:val="007F5125"/>
    <w:rsid w:val="007F56A7"/>
    <w:rsid w:val="007F56B7"/>
    <w:rsid w:val="007F5710"/>
    <w:rsid w:val="007F5E3C"/>
    <w:rsid w:val="007F61F7"/>
    <w:rsid w:val="007F64C2"/>
    <w:rsid w:val="007F6C0C"/>
    <w:rsid w:val="007F6F6F"/>
    <w:rsid w:val="007F706B"/>
    <w:rsid w:val="007F7140"/>
    <w:rsid w:val="007F7F3A"/>
    <w:rsid w:val="00801D19"/>
    <w:rsid w:val="008025AE"/>
    <w:rsid w:val="00802938"/>
    <w:rsid w:val="00802DBA"/>
    <w:rsid w:val="00802F86"/>
    <w:rsid w:val="008039C7"/>
    <w:rsid w:val="008046E6"/>
    <w:rsid w:val="008048D0"/>
    <w:rsid w:val="00805609"/>
    <w:rsid w:val="0080597C"/>
    <w:rsid w:val="00805D5E"/>
    <w:rsid w:val="008067CB"/>
    <w:rsid w:val="00806AFE"/>
    <w:rsid w:val="00806B04"/>
    <w:rsid w:val="00806BB9"/>
    <w:rsid w:val="008102FD"/>
    <w:rsid w:val="008110CD"/>
    <w:rsid w:val="008128B0"/>
    <w:rsid w:val="0081348B"/>
    <w:rsid w:val="00813D89"/>
    <w:rsid w:val="00814BA5"/>
    <w:rsid w:val="00814DF5"/>
    <w:rsid w:val="008153F8"/>
    <w:rsid w:val="00815560"/>
    <w:rsid w:val="008155D0"/>
    <w:rsid w:val="0081590E"/>
    <w:rsid w:val="00815D6A"/>
    <w:rsid w:val="00816134"/>
    <w:rsid w:val="00816326"/>
    <w:rsid w:val="008163B8"/>
    <w:rsid w:val="008168A7"/>
    <w:rsid w:val="00816C93"/>
    <w:rsid w:val="00816CC1"/>
    <w:rsid w:val="00817B61"/>
    <w:rsid w:val="00820BFE"/>
    <w:rsid w:val="00820DA8"/>
    <w:rsid w:val="00820EC4"/>
    <w:rsid w:val="008214D8"/>
    <w:rsid w:val="00822556"/>
    <w:rsid w:val="00823970"/>
    <w:rsid w:val="00823B9B"/>
    <w:rsid w:val="00823EC9"/>
    <w:rsid w:val="008241A3"/>
    <w:rsid w:val="008245AE"/>
    <w:rsid w:val="00824787"/>
    <w:rsid w:val="00824F6F"/>
    <w:rsid w:val="0082605B"/>
    <w:rsid w:val="008260D4"/>
    <w:rsid w:val="00826181"/>
    <w:rsid w:val="00826263"/>
    <w:rsid w:val="008262E8"/>
    <w:rsid w:val="00826EBD"/>
    <w:rsid w:val="00827EEE"/>
    <w:rsid w:val="008303D4"/>
    <w:rsid w:val="0083066C"/>
    <w:rsid w:val="00830AFA"/>
    <w:rsid w:val="008312DF"/>
    <w:rsid w:val="00832601"/>
    <w:rsid w:val="00832766"/>
    <w:rsid w:val="008338A8"/>
    <w:rsid w:val="00834118"/>
    <w:rsid w:val="00835410"/>
    <w:rsid w:val="008365D1"/>
    <w:rsid w:val="008374DB"/>
    <w:rsid w:val="0083763B"/>
    <w:rsid w:val="00837C07"/>
    <w:rsid w:val="00837D74"/>
    <w:rsid w:val="00840351"/>
    <w:rsid w:val="008404E7"/>
    <w:rsid w:val="00840B6D"/>
    <w:rsid w:val="00840DAE"/>
    <w:rsid w:val="00840DB5"/>
    <w:rsid w:val="0084108D"/>
    <w:rsid w:val="00841196"/>
    <w:rsid w:val="00841AAC"/>
    <w:rsid w:val="0084280A"/>
    <w:rsid w:val="00842A93"/>
    <w:rsid w:val="00843F0B"/>
    <w:rsid w:val="0084414A"/>
    <w:rsid w:val="008457E7"/>
    <w:rsid w:val="0084672F"/>
    <w:rsid w:val="00847864"/>
    <w:rsid w:val="00850DC8"/>
    <w:rsid w:val="008510ED"/>
    <w:rsid w:val="00851142"/>
    <w:rsid w:val="00851AB5"/>
    <w:rsid w:val="008529A4"/>
    <w:rsid w:val="00852D0C"/>
    <w:rsid w:val="00852F1F"/>
    <w:rsid w:val="00852F94"/>
    <w:rsid w:val="0085310E"/>
    <w:rsid w:val="0085343C"/>
    <w:rsid w:val="00853985"/>
    <w:rsid w:val="00854809"/>
    <w:rsid w:val="0085516E"/>
    <w:rsid w:val="008559D8"/>
    <w:rsid w:val="00855C9A"/>
    <w:rsid w:val="008565DE"/>
    <w:rsid w:val="0085684A"/>
    <w:rsid w:val="008570E0"/>
    <w:rsid w:val="00857A6F"/>
    <w:rsid w:val="00857F59"/>
    <w:rsid w:val="00860087"/>
    <w:rsid w:val="008604C3"/>
    <w:rsid w:val="00860643"/>
    <w:rsid w:val="008607F3"/>
    <w:rsid w:val="0086149A"/>
    <w:rsid w:val="00861663"/>
    <w:rsid w:val="0086172F"/>
    <w:rsid w:val="008619AC"/>
    <w:rsid w:val="00862303"/>
    <w:rsid w:val="00862C1F"/>
    <w:rsid w:val="00865044"/>
    <w:rsid w:val="00865434"/>
    <w:rsid w:val="00866A5C"/>
    <w:rsid w:val="008670FE"/>
    <w:rsid w:val="00867F6B"/>
    <w:rsid w:val="008708A4"/>
    <w:rsid w:val="00870BF2"/>
    <w:rsid w:val="00870E57"/>
    <w:rsid w:val="00870F4E"/>
    <w:rsid w:val="0087100D"/>
    <w:rsid w:val="00873366"/>
    <w:rsid w:val="008734A3"/>
    <w:rsid w:val="00873622"/>
    <w:rsid w:val="008738D6"/>
    <w:rsid w:val="00873A8D"/>
    <w:rsid w:val="00874B33"/>
    <w:rsid w:val="00875A9A"/>
    <w:rsid w:val="00875AE3"/>
    <w:rsid w:val="00875D7B"/>
    <w:rsid w:val="0087634E"/>
    <w:rsid w:val="008765CD"/>
    <w:rsid w:val="00877419"/>
    <w:rsid w:val="00877E77"/>
    <w:rsid w:val="00877ED8"/>
    <w:rsid w:val="0088185C"/>
    <w:rsid w:val="008819B4"/>
    <w:rsid w:val="00881B75"/>
    <w:rsid w:val="00882173"/>
    <w:rsid w:val="008828D0"/>
    <w:rsid w:val="00882A6A"/>
    <w:rsid w:val="00883109"/>
    <w:rsid w:val="00883A23"/>
    <w:rsid w:val="00883BC5"/>
    <w:rsid w:val="008849FF"/>
    <w:rsid w:val="00884EF7"/>
    <w:rsid w:val="00884FDA"/>
    <w:rsid w:val="00885DBA"/>
    <w:rsid w:val="008867BF"/>
    <w:rsid w:val="008879E5"/>
    <w:rsid w:val="008904CB"/>
    <w:rsid w:val="00890710"/>
    <w:rsid w:val="00890730"/>
    <w:rsid w:val="00890CBE"/>
    <w:rsid w:val="00891A63"/>
    <w:rsid w:val="00891A76"/>
    <w:rsid w:val="00892AE6"/>
    <w:rsid w:val="00892FD8"/>
    <w:rsid w:val="00893DCE"/>
    <w:rsid w:val="00894036"/>
    <w:rsid w:val="00894B4C"/>
    <w:rsid w:val="008A1686"/>
    <w:rsid w:val="008A1F4D"/>
    <w:rsid w:val="008A2E11"/>
    <w:rsid w:val="008A4266"/>
    <w:rsid w:val="008A511B"/>
    <w:rsid w:val="008A544E"/>
    <w:rsid w:val="008A5577"/>
    <w:rsid w:val="008A5BC0"/>
    <w:rsid w:val="008A6211"/>
    <w:rsid w:val="008A6919"/>
    <w:rsid w:val="008A6B19"/>
    <w:rsid w:val="008A6D1D"/>
    <w:rsid w:val="008A78CF"/>
    <w:rsid w:val="008A7A15"/>
    <w:rsid w:val="008A7C0C"/>
    <w:rsid w:val="008B09A4"/>
    <w:rsid w:val="008B3A4F"/>
    <w:rsid w:val="008B4148"/>
    <w:rsid w:val="008B47CA"/>
    <w:rsid w:val="008B4C8A"/>
    <w:rsid w:val="008B635B"/>
    <w:rsid w:val="008B74A3"/>
    <w:rsid w:val="008B7FE6"/>
    <w:rsid w:val="008C0AA6"/>
    <w:rsid w:val="008C13EF"/>
    <w:rsid w:val="008C1CF8"/>
    <w:rsid w:val="008C22CD"/>
    <w:rsid w:val="008C30B1"/>
    <w:rsid w:val="008C435C"/>
    <w:rsid w:val="008C54B3"/>
    <w:rsid w:val="008C579E"/>
    <w:rsid w:val="008C63FB"/>
    <w:rsid w:val="008C78B6"/>
    <w:rsid w:val="008C7B37"/>
    <w:rsid w:val="008D15AE"/>
    <w:rsid w:val="008D1D28"/>
    <w:rsid w:val="008D2075"/>
    <w:rsid w:val="008D2883"/>
    <w:rsid w:val="008D31AF"/>
    <w:rsid w:val="008D35DD"/>
    <w:rsid w:val="008D36F3"/>
    <w:rsid w:val="008D42A3"/>
    <w:rsid w:val="008D44E9"/>
    <w:rsid w:val="008D4E08"/>
    <w:rsid w:val="008D4F4F"/>
    <w:rsid w:val="008D6448"/>
    <w:rsid w:val="008D6D4D"/>
    <w:rsid w:val="008D7C70"/>
    <w:rsid w:val="008E0778"/>
    <w:rsid w:val="008E0DBE"/>
    <w:rsid w:val="008E0F29"/>
    <w:rsid w:val="008E1738"/>
    <w:rsid w:val="008E26B6"/>
    <w:rsid w:val="008E2B10"/>
    <w:rsid w:val="008E33CB"/>
    <w:rsid w:val="008E3549"/>
    <w:rsid w:val="008E4D5D"/>
    <w:rsid w:val="008E4E86"/>
    <w:rsid w:val="008E5AD4"/>
    <w:rsid w:val="008E5D74"/>
    <w:rsid w:val="008E719D"/>
    <w:rsid w:val="008E73F8"/>
    <w:rsid w:val="008E7539"/>
    <w:rsid w:val="008F0A13"/>
    <w:rsid w:val="008F0AAC"/>
    <w:rsid w:val="008F0FE0"/>
    <w:rsid w:val="008F1D1B"/>
    <w:rsid w:val="008F1FAC"/>
    <w:rsid w:val="008F2A64"/>
    <w:rsid w:val="008F361D"/>
    <w:rsid w:val="008F3804"/>
    <w:rsid w:val="008F3FAC"/>
    <w:rsid w:val="008F5DD4"/>
    <w:rsid w:val="008F5F42"/>
    <w:rsid w:val="008F6D95"/>
    <w:rsid w:val="008F6E62"/>
    <w:rsid w:val="008F6F64"/>
    <w:rsid w:val="008F78CB"/>
    <w:rsid w:val="008F7A8A"/>
    <w:rsid w:val="008F7F20"/>
    <w:rsid w:val="009004D7"/>
    <w:rsid w:val="00900A4D"/>
    <w:rsid w:val="0090184F"/>
    <w:rsid w:val="00901B80"/>
    <w:rsid w:val="00902A86"/>
    <w:rsid w:val="00902C3B"/>
    <w:rsid w:val="0090417C"/>
    <w:rsid w:val="00905201"/>
    <w:rsid w:val="00907FA4"/>
    <w:rsid w:val="00907FE0"/>
    <w:rsid w:val="00910263"/>
    <w:rsid w:val="00910450"/>
    <w:rsid w:val="00910484"/>
    <w:rsid w:val="00913938"/>
    <w:rsid w:val="009153E9"/>
    <w:rsid w:val="009168AF"/>
    <w:rsid w:val="0091703D"/>
    <w:rsid w:val="00917874"/>
    <w:rsid w:val="00917A48"/>
    <w:rsid w:val="00917C18"/>
    <w:rsid w:val="00917E03"/>
    <w:rsid w:val="00920336"/>
    <w:rsid w:val="0092033E"/>
    <w:rsid w:val="0092063A"/>
    <w:rsid w:val="00920FAF"/>
    <w:rsid w:val="0092197E"/>
    <w:rsid w:val="00922254"/>
    <w:rsid w:val="00922C7C"/>
    <w:rsid w:val="00922F63"/>
    <w:rsid w:val="0092355A"/>
    <w:rsid w:val="00924CA2"/>
    <w:rsid w:val="009251A3"/>
    <w:rsid w:val="009258E0"/>
    <w:rsid w:val="00925B06"/>
    <w:rsid w:val="00926315"/>
    <w:rsid w:val="00926A23"/>
    <w:rsid w:val="00926A5D"/>
    <w:rsid w:val="00926FFB"/>
    <w:rsid w:val="009273A3"/>
    <w:rsid w:val="009277E1"/>
    <w:rsid w:val="00930460"/>
    <w:rsid w:val="009306B1"/>
    <w:rsid w:val="009306EA"/>
    <w:rsid w:val="00930958"/>
    <w:rsid w:val="0093134E"/>
    <w:rsid w:val="00931BE7"/>
    <w:rsid w:val="00931DB8"/>
    <w:rsid w:val="0093211A"/>
    <w:rsid w:val="00932615"/>
    <w:rsid w:val="009326B5"/>
    <w:rsid w:val="00933A7E"/>
    <w:rsid w:val="00934BB7"/>
    <w:rsid w:val="0093595C"/>
    <w:rsid w:val="009366F4"/>
    <w:rsid w:val="00936C4E"/>
    <w:rsid w:val="00936FCD"/>
    <w:rsid w:val="0093716E"/>
    <w:rsid w:val="0093752B"/>
    <w:rsid w:val="0093769B"/>
    <w:rsid w:val="00937C8D"/>
    <w:rsid w:val="00937DB0"/>
    <w:rsid w:val="0094035D"/>
    <w:rsid w:val="009405DF"/>
    <w:rsid w:val="00941980"/>
    <w:rsid w:val="009421A3"/>
    <w:rsid w:val="009421FB"/>
    <w:rsid w:val="00943FDB"/>
    <w:rsid w:val="00944435"/>
    <w:rsid w:val="0094486A"/>
    <w:rsid w:val="00945FB6"/>
    <w:rsid w:val="00946085"/>
    <w:rsid w:val="009460DC"/>
    <w:rsid w:val="00946746"/>
    <w:rsid w:val="00947C4E"/>
    <w:rsid w:val="00947C7E"/>
    <w:rsid w:val="00950901"/>
    <w:rsid w:val="00950B03"/>
    <w:rsid w:val="00950BB9"/>
    <w:rsid w:val="00950C3C"/>
    <w:rsid w:val="009512B3"/>
    <w:rsid w:val="00951A67"/>
    <w:rsid w:val="00953059"/>
    <w:rsid w:val="009538C7"/>
    <w:rsid w:val="00953BF7"/>
    <w:rsid w:val="0095406B"/>
    <w:rsid w:val="0095450E"/>
    <w:rsid w:val="00954888"/>
    <w:rsid w:val="00954D2C"/>
    <w:rsid w:val="009550D2"/>
    <w:rsid w:val="009555D6"/>
    <w:rsid w:val="009557C0"/>
    <w:rsid w:val="00955856"/>
    <w:rsid w:val="00955DD2"/>
    <w:rsid w:val="00956B80"/>
    <w:rsid w:val="009570BA"/>
    <w:rsid w:val="009601C9"/>
    <w:rsid w:val="009619D6"/>
    <w:rsid w:val="0096303C"/>
    <w:rsid w:val="00963A4C"/>
    <w:rsid w:val="009649D1"/>
    <w:rsid w:val="00964C67"/>
    <w:rsid w:val="0096539A"/>
    <w:rsid w:val="00965D81"/>
    <w:rsid w:val="0096673C"/>
    <w:rsid w:val="00966B0F"/>
    <w:rsid w:val="0096722A"/>
    <w:rsid w:val="00967784"/>
    <w:rsid w:val="009704AE"/>
    <w:rsid w:val="00970548"/>
    <w:rsid w:val="009707E3"/>
    <w:rsid w:val="00970DE8"/>
    <w:rsid w:val="00970ECC"/>
    <w:rsid w:val="00971B35"/>
    <w:rsid w:val="00972725"/>
    <w:rsid w:val="0097293D"/>
    <w:rsid w:val="009731B9"/>
    <w:rsid w:val="009736AB"/>
    <w:rsid w:val="009755ED"/>
    <w:rsid w:val="00975C2D"/>
    <w:rsid w:val="00976437"/>
    <w:rsid w:val="00976CF0"/>
    <w:rsid w:val="00976D08"/>
    <w:rsid w:val="00976DB2"/>
    <w:rsid w:val="00976F0C"/>
    <w:rsid w:val="00977153"/>
    <w:rsid w:val="00977BAC"/>
    <w:rsid w:val="0098046A"/>
    <w:rsid w:val="00980759"/>
    <w:rsid w:val="009809CF"/>
    <w:rsid w:val="00980EAE"/>
    <w:rsid w:val="00981208"/>
    <w:rsid w:val="009819F0"/>
    <w:rsid w:val="00981A80"/>
    <w:rsid w:val="009821E9"/>
    <w:rsid w:val="0098222C"/>
    <w:rsid w:val="00982506"/>
    <w:rsid w:val="00982CDF"/>
    <w:rsid w:val="009835A6"/>
    <w:rsid w:val="00983AF5"/>
    <w:rsid w:val="00984D83"/>
    <w:rsid w:val="00984DAE"/>
    <w:rsid w:val="00985024"/>
    <w:rsid w:val="00985312"/>
    <w:rsid w:val="0098533C"/>
    <w:rsid w:val="00985FF4"/>
    <w:rsid w:val="00987398"/>
    <w:rsid w:val="00987A8D"/>
    <w:rsid w:val="0099051F"/>
    <w:rsid w:val="00990CD4"/>
    <w:rsid w:val="00990DD6"/>
    <w:rsid w:val="00990F11"/>
    <w:rsid w:val="00991244"/>
    <w:rsid w:val="00991E4D"/>
    <w:rsid w:val="00992858"/>
    <w:rsid w:val="00992AFA"/>
    <w:rsid w:val="00992C44"/>
    <w:rsid w:val="00993989"/>
    <w:rsid w:val="00993999"/>
    <w:rsid w:val="00993A89"/>
    <w:rsid w:val="0099530E"/>
    <w:rsid w:val="0099549C"/>
    <w:rsid w:val="009954CD"/>
    <w:rsid w:val="0099570F"/>
    <w:rsid w:val="0099652F"/>
    <w:rsid w:val="00996A14"/>
    <w:rsid w:val="0099777D"/>
    <w:rsid w:val="00997BA7"/>
    <w:rsid w:val="00997EF2"/>
    <w:rsid w:val="00997F20"/>
    <w:rsid w:val="009A07A7"/>
    <w:rsid w:val="009A165D"/>
    <w:rsid w:val="009A1E93"/>
    <w:rsid w:val="009A2571"/>
    <w:rsid w:val="009A281C"/>
    <w:rsid w:val="009A2DEE"/>
    <w:rsid w:val="009A31E9"/>
    <w:rsid w:val="009A3517"/>
    <w:rsid w:val="009A3F5E"/>
    <w:rsid w:val="009A4CB9"/>
    <w:rsid w:val="009A5F1B"/>
    <w:rsid w:val="009A7099"/>
    <w:rsid w:val="009A76B9"/>
    <w:rsid w:val="009A7909"/>
    <w:rsid w:val="009B1656"/>
    <w:rsid w:val="009B1CC8"/>
    <w:rsid w:val="009B1ECF"/>
    <w:rsid w:val="009B2235"/>
    <w:rsid w:val="009B3060"/>
    <w:rsid w:val="009B3773"/>
    <w:rsid w:val="009B4346"/>
    <w:rsid w:val="009B462E"/>
    <w:rsid w:val="009B4C11"/>
    <w:rsid w:val="009B4DE7"/>
    <w:rsid w:val="009B4DF7"/>
    <w:rsid w:val="009B5255"/>
    <w:rsid w:val="009B5A02"/>
    <w:rsid w:val="009B5D69"/>
    <w:rsid w:val="009B615C"/>
    <w:rsid w:val="009B684D"/>
    <w:rsid w:val="009B695B"/>
    <w:rsid w:val="009B75A9"/>
    <w:rsid w:val="009C000D"/>
    <w:rsid w:val="009C009B"/>
    <w:rsid w:val="009C02DD"/>
    <w:rsid w:val="009C0C4C"/>
    <w:rsid w:val="009C0DB8"/>
    <w:rsid w:val="009C16A3"/>
    <w:rsid w:val="009C1CD1"/>
    <w:rsid w:val="009C3810"/>
    <w:rsid w:val="009C4608"/>
    <w:rsid w:val="009C4710"/>
    <w:rsid w:val="009C5E50"/>
    <w:rsid w:val="009C6509"/>
    <w:rsid w:val="009C6736"/>
    <w:rsid w:val="009C680D"/>
    <w:rsid w:val="009C71B2"/>
    <w:rsid w:val="009C73C9"/>
    <w:rsid w:val="009C7A57"/>
    <w:rsid w:val="009D1A38"/>
    <w:rsid w:val="009D279A"/>
    <w:rsid w:val="009D2FBF"/>
    <w:rsid w:val="009D32A5"/>
    <w:rsid w:val="009D3775"/>
    <w:rsid w:val="009D387E"/>
    <w:rsid w:val="009D3B5B"/>
    <w:rsid w:val="009D3BF4"/>
    <w:rsid w:val="009D429E"/>
    <w:rsid w:val="009D4DE0"/>
    <w:rsid w:val="009D4F58"/>
    <w:rsid w:val="009D5FA3"/>
    <w:rsid w:val="009D7836"/>
    <w:rsid w:val="009E0276"/>
    <w:rsid w:val="009E06B9"/>
    <w:rsid w:val="009E0BA2"/>
    <w:rsid w:val="009E0D5C"/>
    <w:rsid w:val="009E0E41"/>
    <w:rsid w:val="009E2B11"/>
    <w:rsid w:val="009E317B"/>
    <w:rsid w:val="009E3861"/>
    <w:rsid w:val="009E398A"/>
    <w:rsid w:val="009E3D09"/>
    <w:rsid w:val="009E4274"/>
    <w:rsid w:val="009E5349"/>
    <w:rsid w:val="009E57ED"/>
    <w:rsid w:val="009E642C"/>
    <w:rsid w:val="009E64D8"/>
    <w:rsid w:val="009E69FB"/>
    <w:rsid w:val="009E6B08"/>
    <w:rsid w:val="009E6C17"/>
    <w:rsid w:val="009E6EE4"/>
    <w:rsid w:val="009E76B7"/>
    <w:rsid w:val="009F0B08"/>
    <w:rsid w:val="009F1F94"/>
    <w:rsid w:val="009F25F5"/>
    <w:rsid w:val="009F27FC"/>
    <w:rsid w:val="009F2DCD"/>
    <w:rsid w:val="009F31E4"/>
    <w:rsid w:val="009F3B51"/>
    <w:rsid w:val="009F3B69"/>
    <w:rsid w:val="009F4434"/>
    <w:rsid w:val="009F48D7"/>
    <w:rsid w:val="009F4B15"/>
    <w:rsid w:val="009F56D1"/>
    <w:rsid w:val="009F5847"/>
    <w:rsid w:val="009F5ECA"/>
    <w:rsid w:val="00A00C07"/>
    <w:rsid w:val="00A0175F"/>
    <w:rsid w:val="00A02449"/>
    <w:rsid w:val="00A02D49"/>
    <w:rsid w:val="00A031B3"/>
    <w:rsid w:val="00A03694"/>
    <w:rsid w:val="00A0390B"/>
    <w:rsid w:val="00A03C9E"/>
    <w:rsid w:val="00A04625"/>
    <w:rsid w:val="00A04E47"/>
    <w:rsid w:val="00A055BE"/>
    <w:rsid w:val="00A0572A"/>
    <w:rsid w:val="00A0598D"/>
    <w:rsid w:val="00A05F33"/>
    <w:rsid w:val="00A06662"/>
    <w:rsid w:val="00A069FD"/>
    <w:rsid w:val="00A0723D"/>
    <w:rsid w:val="00A077DA"/>
    <w:rsid w:val="00A07E29"/>
    <w:rsid w:val="00A106CC"/>
    <w:rsid w:val="00A10C85"/>
    <w:rsid w:val="00A112EA"/>
    <w:rsid w:val="00A128E2"/>
    <w:rsid w:val="00A1291B"/>
    <w:rsid w:val="00A12AF7"/>
    <w:rsid w:val="00A12BE7"/>
    <w:rsid w:val="00A12D67"/>
    <w:rsid w:val="00A132DE"/>
    <w:rsid w:val="00A14E47"/>
    <w:rsid w:val="00A14F49"/>
    <w:rsid w:val="00A1564D"/>
    <w:rsid w:val="00A157AF"/>
    <w:rsid w:val="00A17AF8"/>
    <w:rsid w:val="00A17E8F"/>
    <w:rsid w:val="00A20C32"/>
    <w:rsid w:val="00A20F92"/>
    <w:rsid w:val="00A20FF4"/>
    <w:rsid w:val="00A21235"/>
    <w:rsid w:val="00A2123F"/>
    <w:rsid w:val="00A2241C"/>
    <w:rsid w:val="00A23D2E"/>
    <w:rsid w:val="00A23E28"/>
    <w:rsid w:val="00A24359"/>
    <w:rsid w:val="00A25478"/>
    <w:rsid w:val="00A2574D"/>
    <w:rsid w:val="00A25BB3"/>
    <w:rsid w:val="00A26A08"/>
    <w:rsid w:val="00A26BCF"/>
    <w:rsid w:val="00A2714C"/>
    <w:rsid w:val="00A31B59"/>
    <w:rsid w:val="00A321BF"/>
    <w:rsid w:val="00A331F2"/>
    <w:rsid w:val="00A33308"/>
    <w:rsid w:val="00A33543"/>
    <w:rsid w:val="00A34A6D"/>
    <w:rsid w:val="00A34A88"/>
    <w:rsid w:val="00A34B4E"/>
    <w:rsid w:val="00A35FB4"/>
    <w:rsid w:val="00A3705B"/>
    <w:rsid w:val="00A374E4"/>
    <w:rsid w:val="00A37CC7"/>
    <w:rsid w:val="00A408A1"/>
    <w:rsid w:val="00A41A60"/>
    <w:rsid w:val="00A4238B"/>
    <w:rsid w:val="00A42701"/>
    <w:rsid w:val="00A435E0"/>
    <w:rsid w:val="00A43DC7"/>
    <w:rsid w:val="00A43E64"/>
    <w:rsid w:val="00A45FB6"/>
    <w:rsid w:val="00A47054"/>
    <w:rsid w:val="00A47960"/>
    <w:rsid w:val="00A47C68"/>
    <w:rsid w:val="00A502C8"/>
    <w:rsid w:val="00A507D6"/>
    <w:rsid w:val="00A51921"/>
    <w:rsid w:val="00A520E8"/>
    <w:rsid w:val="00A525B1"/>
    <w:rsid w:val="00A53333"/>
    <w:rsid w:val="00A53686"/>
    <w:rsid w:val="00A540AC"/>
    <w:rsid w:val="00A55E8A"/>
    <w:rsid w:val="00A5615F"/>
    <w:rsid w:val="00A5617C"/>
    <w:rsid w:val="00A56E84"/>
    <w:rsid w:val="00A5703C"/>
    <w:rsid w:val="00A57F25"/>
    <w:rsid w:val="00A602F0"/>
    <w:rsid w:val="00A6047B"/>
    <w:rsid w:val="00A60A02"/>
    <w:rsid w:val="00A617A5"/>
    <w:rsid w:val="00A61982"/>
    <w:rsid w:val="00A61F2A"/>
    <w:rsid w:val="00A62345"/>
    <w:rsid w:val="00A62A42"/>
    <w:rsid w:val="00A62ACD"/>
    <w:rsid w:val="00A62E1F"/>
    <w:rsid w:val="00A62FB8"/>
    <w:rsid w:val="00A6369A"/>
    <w:rsid w:val="00A63851"/>
    <w:rsid w:val="00A63AB4"/>
    <w:rsid w:val="00A63FC0"/>
    <w:rsid w:val="00A647EE"/>
    <w:rsid w:val="00A67096"/>
    <w:rsid w:val="00A67870"/>
    <w:rsid w:val="00A67F0E"/>
    <w:rsid w:val="00A709E0"/>
    <w:rsid w:val="00A711BE"/>
    <w:rsid w:val="00A71AFD"/>
    <w:rsid w:val="00A72765"/>
    <w:rsid w:val="00A730E3"/>
    <w:rsid w:val="00A7311A"/>
    <w:rsid w:val="00A744B5"/>
    <w:rsid w:val="00A745A3"/>
    <w:rsid w:val="00A74A2F"/>
    <w:rsid w:val="00A75D9E"/>
    <w:rsid w:val="00A76837"/>
    <w:rsid w:val="00A77178"/>
    <w:rsid w:val="00A778BB"/>
    <w:rsid w:val="00A77CD4"/>
    <w:rsid w:val="00A82458"/>
    <w:rsid w:val="00A82770"/>
    <w:rsid w:val="00A83E68"/>
    <w:rsid w:val="00A84301"/>
    <w:rsid w:val="00A846F8"/>
    <w:rsid w:val="00A856AF"/>
    <w:rsid w:val="00A85A83"/>
    <w:rsid w:val="00A85AF8"/>
    <w:rsid w:val="00A86AD8"/>
    <w:rsid w:val="00A86E8E"/>
    <w:rsid w:val="00A86F98"/>
    <w:rsid w:val="00A875B9"/>
    <w:rsid w:val="00A879CA"/>
    <w:rsid w:val="00A914C9"/>
    <w:rsid w:val="00A9170F"/>
    <w:rsid w:val="00A920D6"/>
    <w:rsid w:val="00A92160"/>
    <w:rsid w:val="00A92233"/>
    <w:rsid w:val="00A92A0A"/>
    <w:rsid w:val="00A93408"/>
    <w:rsid w:val="00A934BB"/>
    <w:rsid w:val="00A948A2"/>
    <w:rsid w:val="00A94A4F"/>
    <w:rsid w:val="00A94B8A"/>
    <w:rsid w:val="00A94D96"/>
    <w:rsid w:val="00A9510E"/>
    <w:rsid w:val="00A963C4"/>
    <w:rsid w:val="00A96A0B"/>
    <w:rsid w:val="00A96DB1"/>
    <w:rsid w:val="00A97C61"/>
    <w:rsid w:val="00AA1C11"/>
    <w:rsid w:val="00AA1F18"/>
    <w:rsid w:val="00AA2509"/>
    <w:rsid w:val="00AA337D"/>
    <w:rsid w:val="00AA4A1A"/>
    <w:rsid w:val="00AA5E59"/>
    <w:rsid w:val="00AA5EB0"/>
    <w:rsid w:val="00AA666D"/>
    <w:rsid w:val="00AA6B23"/>
    <w:rsid w:val="00AA7C02"/>
    <w:rsid w:val="00AB03C7"/>
    <w:rsid w:val="00AB158B"/>
    <w:rsid w:val="00AB1645"/>
    <w:rsid w:val="00AB1B26"/>
    <w:rsid w:val="00AB21D7"/>
    <w:rsid w:val="00AB2265"/>
    <w:rsid w:val="00AB25DC"/>
    <w:rsid w:val="00AB30F6"/>
    <w:rsid w:val="00AB346E"/>
    <w:rsid w:val="00AB37CA"/>
    <w:rsid w:val="00AB3974"/>
    <w:rsid w:val="00AB39D6"/>
    <w:rsid w:val="00AB3C54"/>
    <w:rsid w:val="00AB3D68"/>
    <w:rsid w:val="00AB3F06"/>
    <w:rsid w:val="00AB4305"/>
    <w:rsid w:val="00AB4614"/>
    <w:rsid w:val="00AB49BA"/>
    <w:rsid w:val="00AB4BBA"/>
    <w:rsid w:val="00AB5245"/>
    <w:rsid w:val="00AB5492"/>
    <w:rsid w:val="00AB608D"/>
    <w:rsid w:val="00AB6278"/>
    <w:rsid w:val="00AB6863"/>
    <w:rsid w:val="00AB6D58"/>
    <w:rsid w:val="00AB7141"/>
    <w:rsid w:val="00AC0133"/>
    <w:rsid w:val="00AC0381"/>
    <w:rsid w:val="00AC0EB8"/>
    <w:rsid w:val="00AC1959"/>
    <w:rsid w:val="00AC1CF1"/>
    <w:rsid w:val="00AC231E"/>
    <w:rsid w:val="00AC3034"/>
    <w:rsid w:val="00AC3122"/>
    <w:rsid w:val="00AC3659"/>
    <w:rsid w:val="00AC4363"/>
    <w:rsid w:val="00AC546D"/>
    <w:rsid w:val="00AC57EA"/>
    <w:rsid w:val="00AC724E"/>
    <w:rsid w:val="00AD07F5"/>
    <w:rsid w:val="00AD0D30"/>
    <w:rsid w:val="00AD215C"/>
    <w:rsid w:val="00AD21A8"/>
    <w:rsid w:val="00AD3948"/>
    <w:rsid w:val="00AD3DE5"/>
    <w:rsid w:val="00AD3EB0"/>
    <w:rsid w:val="00AD4104"/>
    <w:rsid w:val="00AD4536"/>
    <w:rsid w:val="00AD6ADE"/>
    <w:rsid w:val="00AD7032"/>
    <w:rsid w:val="00AD72A4"/>
    <w:rsid w:val="00AE0598"/>
    <w:rsid w:val="00AE0962"/>
    <w:rsid w:val="00AE1859"/>
    <w:rsid w:val="00AE18D9"/>
    <w:rsid w:val="00AE2596"/>
    <w:rsid w:val="00AE25D5"/>
    <w:rsid w:val="00AE2862"/>
    <w:rsid w:val="00AE3432"/>
    <w:rsid w:val="00AE3946"/>
    <w:rsid w:val="00AE41AB"/>
    <w:rsid w:val="00AE4381"/>
    <w:rsid w:val="00AE4395"/>
    <w:rsid w:val="00AE49F5"/>
    <w:rsid w:val="00AE569E"/>
    <w:rsid w:val="00AE584A"/>
    <w:rsid w:val="00AE586D"/>
    <w:rsid w:val="00AE5F1F"/>
    <w:rsid w:val="00AE63E9"/>
    <w:rsid w:val="00AE6C6E"/>
    <w:rsid w:val="00AF0855"/>
    <w:rsid w:val="00AF1255"/>
    <w:rsid w:val="00AF16EE"/>
    <w:rsid w:val="00AF2CEC"/>
    <w:rsid w:val="00AF3797"/>
    <w:rsid w:val="00AF54DF"/>
    <w:rsid w:val="00AF5BEB"/>
    <w:rsid w:val="00AF60AF"/>
    <w:rsid w:val="00AF771E"/>
    <w:rsid w:val="00AF78B3"/>
    <w:rsid w:val="00B00084"/>
    <w:rsid w:val="00B00562"/>
    <w:rsid w:val="00B00740"/>
    <w:rsid w:val="00B00908"/>
    <w:rsid w:val="00B012CD"/>
    <w:rsid w:val="00B015CC"/>
    <w:rsid w:val="00B01A30"/>
    <w:rsid w:val="00B01DBD"/>
    <w:rsid w:val="00B01F8C"/>
    <w:rsid w:val="00B020D7"/>
    <w:rsid w:val="00B03054"/>
    <w:rsid w:val="00B0346A"/>
    <w:rsid w:val="00B039D3"/>
    <w:rsid w:val="00B05BF7"/>
    <w:rsid w:val="00B063A8"/>
    <w:rsid w:val="00B06D6E"/>
    <w:rsid w:val="00B07119"/>
    <w:rsid w:val="00B104E3"/>
    <w:rsid w:val="00B10DCC"/>
    <w:rsid w:val="00B10EEB"/>
    <w:rsid w:val="00B10EFB"/>
    <w:rsid w:val="00B1187F"/>
    <w:rsid w:val="00B12351"/>
    <w:rsid w:val="00B12793"/>
    <w:rsid w:val="00B12949"/>
    <w:rsid w:val="00B12BBC"/>
    <w:rsid w:val="00B12D46"/>
    <w:rsid w:val="00B131A0"/>
    <w:rsid w:val="00B14655"/>
    <w:rsid w:val="00B1489E"/>
    <w:rsid w:val="00B14988"/>
    <w:rsid w:val="00B14D65"/>
    <w:rsid w:val="00B15171"/>
    <w:rsid w:val="00B15190"/>
    <w:rsid w:val="00B15322"/>
    <w:rsid w:val="00B15992"/>
    <w:rsid w:val="00B15D9C"/>
    <w:rsid w:val="00B16659"/>
    <w:rsid w:val="00B1665B"/>
    <w:rsid w:val="00B16B60"/>
    <w:rsid w:val="00B179ED"/>
    <w:rsid w:val="00B203A2"/>
    <w:rsid w:val="00B203C6"/>
    <w:rsid w:val="00B204BF"/>
    <w:rsid w:val="00B2091F"/>
    <w:rsid w:val="00B20AAC"/>
    <w:rsid w:val="00B20D4F"/>
    <w:rsid w:val="00B218E3"/>
    <w:rsid w:val="00B2237E"/>
    <w:rsid w:val="00B227B3"/>
    <w:rsid w:val="00B22C77"/>
    <w:rsid w:val="00B240B8"/>
    <w:rsid w:val="00B248B7"/>
    <w:rsid w:val="00B24FF2"/>
    <w:rsid w:val="00B25093"/>
    <w:rsid w:val="00B250A2"/>
    <w:rsid w:val="00B2530A"/>
    <w:rsid w:val="00B256B6"/>
    <w:rsid w:val="00B2574F"/>
    <w:rsid w:val="00B262E2"/>
    <w:rsid w:val="00B2640A"/>
    <w:rsid w:val="00B2684F"/>
    <w:rsid w:val="00B27E31"/>
    <w:rsid w:val="00B3077C"/>
    <w:rsid w:val="00B30DD0"/>
    <w:rsid w:val="00B30EE0"/>
    <w:rsid w:val="00B31BD3"/>
    <w:rsid w:val="00B31D1D"/>
    <w:rsid w:val="00B320B3"/>
    <w:rsid w:val="00B3223C"/>
    <w:rsid w:val="00B327DE"/>
    <w:rsid w:val="00B32D34"/>
    <w:rsid w:val="00B33494"/>
    <w:rsid w:val="00B338A8"/>
    <w:rsid w:val="00B35531"/>
    <w:rsid w:val="00B3560D"/>
    <w:rsid w:val="00B36851"/>
    <w:rsid w:val="00B36BDB"/>
    <w:rsid w:val="00B36C67"/>
    <w:rsid w:val="00B378DD"/>
    <w:rsid w:val="00B37AED"/>
    <w:rsid w:val="00B40544"/>
    <w:rsid w:val="00B40A7C"/>
    <w:rsid w:val="00B40B50"/>
    <w:rsid w:val="00B4139C"/>
    <w:rsid w:val="00B42736"/>
    <w:rsid w:val="00B42CDB"/>
    <w:rsid w:val="00B42E9F"/>
    <w:rsid w:val="00B430F3"/>
    <w:rsid w:val="00B44668"/>
    <w:rsid w:val="00B44935"/>
    <w:rsid w:val="00B44E77"/>
    <w:rsid w:val="00B450EF"/>
    <w:rsid w:val="00B4583C"/>
    <w:rsid w:val="00B45925"/>
    <w:rsid w:val="00B4603E"/>
    <w:rsid w:val="00B46129"/>
    <w:rsid w:val="00B46975"/>
    <w:rsid w:val="00B47EAC"/>
    <w:rsid w:val="00B503F0"/>
    <w:rsid w:val="00B51259"/>
    <w:rsid w:val="00B513B3"/>
    <w:rsid w:val="00B51710"/>
    <w:rsid w:val="00B51963"/>
    <w:rsid w:val="00B530CD"/>
    <w:rsid w:val="00B537ED"/>
    <w:rsid w:val="00B55218"/>
    <w:rsid w:val="00B55FAB"/>
    <w:rsid w:val="00B56026"/>
    <w:rsid w:val="00B57353"/>
    <w:rsid w:val="00B57DC6"/>
    <w:rsid w:val="00B602B5"/>
    <w:rsid w:val="00B60630"/>
    <w:rsid w:val="00B611E4"/>
    <w:rsid w:val="00B611F7"/>
    <w:rsid w:val="00B62189"/>
    <w:rsid w:val="00B621BD"/>
    <w:rsid w:val="00B62269"/>
    <w:rsid w:val="00B63349"/>
    <w:rsid w:val="00B643F9"/>
    <w:rsid w:val="00B646F1"/>
    <w:rsid w:val="00B64814"/>
    <w:rsid w:val="00B648A2"/>
    <w:rsid w:val="00B65828"/>
    <w:rsid w:val="00B66865"/>
    <w:rsid w:val="00B671D7"/>
    <w:rsid w:val="00B6745B"/>
    <w:rsid w:val="00B7080C"/>
    <w:rsid w:val="00B70F91"/>
    <w:rsid w:val="00B72CDE"/>
    <w:rsid w:val="00B72D2A"/>
    <w:rsid w:val="00B733C5"/>
    <w:rsid w:val="00B73711"/>
    <w:rsid w:val="00B7406E"/>
    <w:rsid w:val="00B74BBD"/>
    <w:rsid w:val="00B750CA"/>
    <w:rsid w:val="00B765B2"/>
    <w:rsid w:val="00B76953"/>
    <w:rsid w:val="00B77113"/>
    <w:rsid w:val="00B77228"/>
    <w:rsid w:val="00B7762A"/>
    <w:rsid w:val="00B77B1D"/>
    <w:rsid w:val="00B805CC"/>
    <w:rsid w:val="00B80723"/>
    <w:rsid w:val="00B80D1A"/>
    <w:rsid w:val="00B80D27"/>
    <w:rsid w:val="00B8240D"/>
    <w:rsid w:val="00B826CE"/>
    <w:rsid w:val="00B82CA6"/>
    <w:rsid w:val="00B83B15"/>
    <w:rsid w:val="00B83BFD"/>
    <w:rsid w:val="00B83ECA"/>
    <w:rsid w:val="00B84018"/>
    <w:rsid w:val="00B840DF"/>
    <w:rsid w:val="00B84E4D"/>
    <w:rsid w:val="00B85187"/>
    <w:rsid w:val="00B85A72"/>
    <w:rsid w:val="00B85EDE"/>
    <w:rsid w:val="00B863E9"/>
    <w:rsid w:val="00B86AD3"/>
    <w:rsid w:val="00B8773C"/>
    <w:rsid w:val="00B90461"/>
    <w:rsid w:val="00B90938"/>
    <w:rsid w:val="00B9116B"/>
    <w:rsid w:val="00B9174B"/>
    <w:rsid w:val="00B918A0"/>
    <w:rsid w:val="00B929FE"/>
    <w:rsid w:val="00B92C26"/>
    <w:rsid w:val="00B92D86"/>
    <w:rsid w:val="00B94169"/>
    <w:rsid w:val="00B94525"/>
    <w:rsid w:val="00B954DC"/>
    <w:rsid w:val="00B9564B"/>
    <w:rsid w:val="00B95E94"/>
    <w:rsid w:val="00B96246"/>
    <w:rsid w:val="00B963C5"/>
    <w:rsid w:val="00B96501"/>
    <w:rsid w:val="00B96751"/>
    <w:rsid w:val="00B96C42"/>
    <w:rsid w:val="00B96DB0"/>
    <w:rsid w:val="00B96F13"/>
    <w:rsid w:val="00BA1142"/>
    <w:rsid w:val="00BA16C3"/>
    <w:rsid w:val="00BA1AD4"/>
    <w:rsid w:val="00BA20A5"/>
    <w:rsid w:val="00BA31A3"/>
    <w:rsid w:val="00BA344C"/>
    <w:rsid w:val="00BA3B0C"/>
    <w:rsid w:val="00BA4FE4"/>
    <w:rsid w:val="00BA53EF"/>
    <w:rsid w:val="00BA554B"/>
    <w:rsid w:val="00BA67C6"/>
    <w:rsid w:val="00BA6ACF"/>
    <w:rsid w:val="00BA6C66"/>
    <w:rsid w:val="00BA6EC1"/>
    <w:rsid w:val="00BA6F94"/>
    <w:rsid w:val="00BA70E2"/>
    <w:rsid w:val="00BA7C2D"/>
    <w:rsid w:val="00BB0B06"/>
    <w:rsid w:val="00BB1006"/>
    <w:rsid w:val="00BB2138"/>
    <w:rsid w:val="00BB3219"/>
    <w:rsid w:val="00BB5456"/>
    <w:rsid w:val="00BB574C"/>
    <w:rsid w:val="00BB6756"/>
    <w:rsid w:val="00BB6F4C"/>
    <w:rsid w:val="00BB73E2"/>
    <w:rsid w:val="00BB7EE3"/>
    <w:rsid w:val="00BC07D6"/>
    <w:rsid w:val="00BC09AA"/>
    <w:rsid w:val="00BC0EC3"/>
    <w:rsid w:val="00BC1EB7"/>
    <w:rsid w:val="00BC24EA"/>
    <w:rsid w:val="00BC2DDF"/>
    <w:rsid w:val="00BC36E2"/>
    <w:rsid w:val="00BC3A68"/>
    <w:rsid w:val="00BC3B2C"/>
    <w:rsid w:val="00BC3E31"/>
    <w:rsid w:val="00BC424A"/>
    <w:rsid w:val="00BC4B3C"/>
    <w:rsid w:val="00BC4E4A"/>
    <w:rsid w:val="00BC5089"/>
    <w:rsid w:val="00BC53CF"/>
    <w:rsid w:val="00BC5AFA"/>
    <w:rsid w:val="00BC5E6A"/>
    <w:rsid w:val="00BC5F9F"/>
    <w:rsid w:val="00BC6005"/>
    <w:rsid w:val="00BC6B03"/>
    <w:rsid w:val="00BC77CA"/>
    <w:rsid w:val="00BC78E2"/>
    <w:rsid w:val="00BC79F2"/>
    <w:rsid w:val="00BC7B26"/>
    <w:rsid w:val="00BC7B7F"/>
    <w:rsid w:val="00BC7D1F"/>
    <w:rsid w:val="00BD03B2"/>
    <w:rsid w:val="00BD08DD"/>
    <w:rsid w:val="00BD09B0"/>
    <w:rsid w:val="00BD09DD"/>
    <w:rsid w:val="00BD1E1D"/>
    <w:rsid w:val="00BD3003"/>
    <w:rsid w:val="00BD3341"/>
    <w:rsid w:val="00BD4C83"/>
    <w:rsid w:val="00BD5029"/>
    <w:rsid w:val="00BD5C19"/>
    <w:rsid w:val="00BD5D3C"/>
    <w:rsid w:val="00BD687F"/>
    <w:rsid w:val="00BD7321"/>
    <w:rsid w:val="00BD7CCA"/>
    <w:rsid w:val="00BE06B7"/>
    <w:rsid w:val="00BE1030"/>
    <w:rsid w:val="00BE1041"/>
    <w:rsid w:val="00BE18A1"/>
    <w:rsid w:val="00BE1A8C"/>
    <w:rsid w:val="00BE24D7"/>
    <w:rsid w:val="00BE298D"/>
    <w:rsid w:val="00BE333B"/>
    <w:rsid w:val="00BE3AC0"/>
    <w:rsid w:val="00BE78C1"/>
    <w:rsid w:val="00BF02A1"/>
    <w:rsid w:val="00BF0489"/>
    <w:rsid w:val="00BF129B"/>
    <w:rsid w:val="00BF13A8"/>
    <w:rsid w:val="00BF16D6"/>
    <w:rsid w:val="00BF1DCD"/>
    <w:rsid w:val="00BF1F31"/>
    <w:rsid w:val="00BF2496"/>
    <w:rsid w:val="00BF30CB"/>
    <w:rsid w:val="00BF3369"/>
    <w:rsid w:val="00BF39AF"/>
    <w:rsid w:val="00BF45AA"/>
    <w:rsid w:val="00BF467B"/>
    <w:rsid w:val="00BF4D52"/>
    <w:rsid w:val="00BF4F05"/>
    <w:rsid w:val="00BF5DF6"/>
    <w:rsid w:val="00BF751C"/>
    <w:rsid w:val="00BF7D39"/>
    <w:rsid w:val="00BF7F43"/>
    <w:rsid w:val="00C00116"/>
    <w:rsid w:val="00C00F8A"/>
    <w:rsid w:val="00C01445"/>
    <w:rsid w:val="00C02703"/>
    <w:rsid w:val="00C02B4E"/>
    <w:rsid w:val="00C02EFC"/>
    <w:rsid w:val="00C03AD3"/>
    <w:rsid w:val="00C0455B"/>
    <w:rsid w:val="00C05541"/>
    <w:rsid w:val="00C05850"/>
    <w:rsid w:val="00C05879"/>
    <w:rsid w:val="00C0680B"/>
    <w:rsid w:val="00C069F4"/>
    <w:rsid w:val="00C07776"/>
    <w:rsid w:val="00C07BC3"/>
    <w:rsid w:val="00C07F08"/>
    <w:rsid w:val="00C102B8"/>
    <w:rsid w:val="00C112DB"/>
    <w:rsid w:val="00C11F40"/>
    <w:rsid w:val="00C120E4"/>
    <w:rsid w:val="00C12781"/>
    <w:rsid w:val="00C133FA"/>
    <w:rsid w:val="00C13452"/>
    <w:rsid w:val="00C139C9"/>
    <w:rsid w:val="00C13E8D"/>
    <w:rsid w:val="00C15D40"/>
    <w:rsid w:val="00C16169"/>
    <w:rsid w:val="00C16C99"/>
    <w:rsid w:val="00C1759D"/>
    <w:rsid w:val="00C20584"/>
    <w:rsid w:val="00C20C95"/>
    <w:rsid w:val="00C21055"/>
    <w:rsid w:val="00C21075"/>
    <w:rsid w:val="00C216D6"/>
    <w:rsid w:val="00C22100"/>
    <w:rsid w:val="00C24939"/>
    <w:rsid w:val="00C2517A"/>
    <w:rsid w:val="00C30ACF"/>
    <w:rsid w:val="00C311F6"/>
    <w:rsid w:val="00C31543"/>
    <w:rsid w:val="00C3172F"/>
    <w:rsid w:val="00C328B4"/>
    <w:rsid w:val="00C32F1B"/>
    <w:rsid w:val="00C34BC5"/>
    <w:rsid w:val="00C34E91"/>
    <w:rsid w:val="00C351F0"/>
    <w:rsid w:val="00C35397"/>
    <w:rsid w:val="00C359F1"/>
    <w:rsid w:val="00C35C8B"/>
    <w:rsid w:val="00C360B6"/>
    <w:rsid w:val="00C361F1"/>
    <w:rsid w:val="00C363F2"/>
    <w:rsid w:val="00C36597"/>
    <w:rsid w:val="00C36F48"/>
    <w:rsid w:val="00C37A1A"/>
    <w:rsid w:val="00C37F6B"/>
    <w:rsid w:val="00C4025B"/>
    <w:rsid w:val="00C403F1"/>
    <w:rsid w:val="00C4058B"/>
    <w:rsid w:val="00C4063C"/>
    <w:rsid w:val="00C4079D"/>
    <w:rsid w:val="00C413EC"/>
    <w:rsid w:val="00C41B50"/>
    <w:rsid w:val="00C421A7"/>
    <w:rsid w:val="00C421B8"/>
    <w:rsid w:val="00C4295A"/>
    <w:rsid w:val="00C42B94"/>
    <w:rsid w:val="00C435AB"/>
    <w:rsid w:val="00C44B5F"/>
    <w:rsid w:val="00C45B81"/>
    <w:rsid w:val="00C46408"/>
    <w:rsid w:val="00C46834"/>
    <w:rsid w:val="00C46CDB"/>
    <w:rsid w:val="00C472BE"/>
    <w:rsid w:val="00C473B5"/>
    <w:rsid w:val="00C478B8"/>
    <w:rsid w:val="00C47E0C"/>
    <w:rsid w:val="00C50E07"/>
    <w:rsid w:val="00C51338"/>
    <w:rsid w:val="00C519AE"/>
    <w:rsid w:val="00C52639"/>
    <w:rsid w:val="00C52A9D"/>
    <w:rsid w:val="00C53D3E"/>
    <w:rsid w:val="00C53E1A"/>
    <w:rsid w:val="00C54274"/>
    <w:rsid w:val="00C56153"/>
    <w:rsid w:val="00C562DD"/>
    <w:rsid w:val="00C5695E"/>
    <w:rsid w:val="00C60D44"/>
    <w:rsid w:val="00C60E0E"/>
    <w:rsid w:val="00C616FB"/>
    <w:rsid w:val="00C62301"/>
    <w:rsid w:val="00C628F4"/>
    <w:rsid w:val="00C642D2"/>
    <w:rsid w:val="00C65231"/>
    <w:rsid w:val="00C666EB"/>
    <w:rsid w:val="00C66FDF"/>
    <w:rsid w:val="00C671ED"/>
    <w:rsid w:val="00C6732A"/>
    <w:rsid w:val="00C6799E"/>
    <w:rsid w:val="00C70029"/>
    <w:rsid w:val="00C72D0A"/>
    <w:rsid w:val="00C72DF0"/>
    <w:rsid w:val="00C72F13"/>
    <w:rsid w:val="00C7321C"/>
    <w:rsid w:val="00C7414F"/>
    <w:rsid w:val="00C74326"/>
    <w:rsid w:val="00C74A64"/>
    <w:rsid w:val="00C74B11"/>
    <w:rsid w:val="00C751B4"/>
    <w:rsid w:val="00C75A4D"/>
    <w:rsid w:val="00C75D0F"/>
    <w:rsid w:val="00C75E76"/>
    <w:rsid w:val="00C7666E"/>
    <w:rsid w:val="00C77402"/>
    <w:rsid w:val="00C77483"/>
    <w:rsid w:val="00C805ED"/>
    <w:rsid w:val="00C806C9"/>
    <w:rsid w:val="00C80880"/>
    <w:rsid w:val="00C80C0B"/>
    <w:rsid w:val="00C815F9"/>
    <w:rsid w:val="00C82BEF"/>
    <w:rsid w:val="00C83A41"/>
    <w:rsid w:val="00C83FDB"/>
    <w:rsid w:val="00C8423A"/>
    <w:rsid w:val="00C845FD"/>
    <w:rsid w:val="00C856F8"/>
    <w:rsid w:val="00C85FE3"/>
    <w:rsid w:val="00C86029"/>
    <w:rsid w:val="00C863C7"/>
    <w:rsid w:val="00C865F7"/>
    <w:rsid w:val="00C86A0E"/>
    <w:rsid w:val="00C87223"/>
    <w:rsid w:val="00C87AB5"/>
    <w:rsid w:val="00C91005"/>
    <w:rsid w:val="00C91145"/>
    <w:rsid w:val="00C91251"/>
    <w:rsid w:val="00C91BE3"/>
    <w:rsid w:val="00C92032"/>
    <w:rsid w:val="00C93309"/>
    <w:rsid w:val="00C9331E"/>
    <w:rsid w:val="00C93D26"/>
    <w:rsid w:val="00C94551"/>
    <w:rsid w:val="00C9470D"/>
    <w:rsid w:val="00C9499C"/>
    <w:rsid w:val="00C954D3"/>
    <w:rsid w:val="00C956C9"/>
    <w:rsid w:val="00C956FA"/>
    <w:rsid w:val="00C95727"/>
    <w:rsid w:val="00C95A40"/>
    <w:rsid w:val="00C96412"/>
    <w:rsid w:val="00C96BDF"/>
    <w:rsid w:val="00C96F38"/>
    <w:rsid w:val="00C979A5"/>
    <w:rsid w:val="00CA168B"/>
    <w:rsid w:val="00CA1A21"/>
    <w:rsid w:val="00CA1B41"/>
    <w:rsid w:val="00CA2670"/>
    <w:rsid w:val="00CA2A29"/>
    <w:rsid w:val="00CA4305"/>
    <w:rsid w:val="00CA456E"/>
    <w:rsid w:val="00CA50DB"/>
    <w:rsid w:val="00CA53E1"/>
    <w:rsid w:val="00CA5499"/>
    <w:rsid w:val="00CA5682"/>
    <w:rsid w:val="00CA7351"/>
    <w:rsid w:val="00CB09FD"/>
    <w:rsid w:val="00CB0BEF"/>
    <w:rsid w:val="00CB1C64"/>
    <w:rsid w:val="00CB1F8C"/>
    <w:rsid w:val="00CB2AF8"/>
    <w:rsid w:val="00CB362F"/>
    <w:rsid w:val="00CB38AE"/>
    <w:rsid w:val="00CB3B41"/>
    <w:rsid w:val="00CB48CA"/>
    <w:rsid w:val="00CB4C13"/>
    <w:rsid w:val="00CB5161"/>
    <w:rsid w:val="00CB51AA"/>
    <w:rsid w:val="00CB54B0"/>
    <w:rsid w:val="00CB55E6"/>
    <w:rsid w:val="00CB5A3D"/>
    <w:rsid w:val="00CB5A51"/>
    <w:rsid w:val="00CB6311"/>
    <w:rsid w:val="00CB63BB"/>
    <w:rsid w:val="00CB70BC"/>
    <w:rsid w:val="00CB71C8"/>
    <w:rsid w:val="00CB7232"/>
    <w:rsid w:val="00CB7427"/>
    <w:rsid w:val="00CB785E"/>
    <w:rsid w:val="00CB7905"/>
    <w:rsid w:val="00CB7E4E"/>
    <w:rsid w:val="00CB7FCB"/>
    <w:rsid w:val="00CC0AE2"/>
    <w:rsid w:val="00CC1159"/>
    <w:rsid w:val="00CC26DD"/>
    <w:rsid w:val="00CC28FE"/>
    <w:rsid w:val="00CC2BAD"/>
    <w:rsid w:val="00CC3D47"/>
    <w:rsid w:val="00CC42B5"/>
    <w:rsid w:val="00CC4447"/>
    <w:rsid w:val="00CC6339"/>
    <w:rsid w:val="00CC6612"/>
    <w:rsid w:val="00CC6757"/>
    <w:rsid w:val="00CC7B2E"/>
    <w:rsid w:val="00CD0603"/>
    <w:rsid w:val="00CD1106"/>
    <w:rsid w:val="00CD1112"/>
    <w:rsid w:val="00CD2044"/>
    <w:rsid w:val="00CD22A7"/>
    <w:rsid w:val="00CD2FD1"/>
    <w:rsid w:val="00CD323F"/>
    <w:rsid w:val="00CD36F7"/>
    <w:rsid w:val="00CD41C0"/>
    <w:rsid w:val="00CD4236"/>
    <w:rsid w:val="00CD44E2"/>
    <w:rsid w:val="00CD471B"/>
    <w:rsid w:val="00CD506C"/>
    <w:rsid w:val="00CD5C75"/>
    <w:rsid w:val="00CD68B7"/>
    <w:rsid w:val="00CD760A"/>
    <w:rsid w:val="00CD772A"/>
    <w:rsid w:val="00CD7CC4"/>
    <w:rsid w:val="00CE05C1"/>
    <w:rsid w:val="00CE07AD"/>
    <w:rsid w:val="00CE0BA0"/>
    <w:rsid w:val="00CE0E3B"/>
    <w:rsid w:val="00CE0E7A"/>
    <w:rsid w:val="00CE1149"/>
    <w:rsid w:val="00CE12B8"/>
    <w:rsid w:val="00CE167B"/>
    <w:rsid w:val="00CE2919"/>
    <w:rsid w:val="00CE4435"/>
    <w:rsid w:val="00CE62D9"/>
    <w:rsid w:val="00CE64C9"/>
    <w:rsid w:val="00CE6D27"/>
    <w:rsid w:val="00CE6D4B"/>
    <w:rsid w:val="00CE733B"/>
    <w:rsid w:val="00CE7495"/>
    <w:rsid w:val="00CE791E"/>
    <w:rsid w:val="00CE795D"/>
    <w:rsid w:val="00CF017C"/>
    <w:rsid w:val="00CF031C"/>
    <w:rsid w:val="00CF034B"/>
    <w:rsid w:val="00CF03DA"/>
    <w:rsid w:val="00CF16A7"/>
    <w:rsid w:val="00CF17B9"/>
    <w:rsid w:val="00CF2420"/>
    <w:rsid w:val="00CF3438"/>
    <w:rsid w:val="00CF3551"/>
    <w:rsid w:val="00CF5E9E"/>
    <w:rsid w:val="00CF60B4"/>
    <w:rsid w:val="00CF6A61"/>
    <w:rsid w:val="00CF6B18"/>
    <w:rsid w:val="00CF6B55"/>
    <w:rsid w:val="00CF6BDA"/>
    <w:rsid w:val="00CF6CC7"/>
    <w:rsid w:val="00CF7089"/>
    <w:rsid w:val="00D0040B"/>
    <w:rsid w:val="00D0052A"/>
    <w:rsid w:val="00D00B23"/>
    <w:rsid w:val="00D00DB2"/>
    <w:rsid w:val="00D01B01"/>
    <w:rsid w:val="00D01C81"/>
    <w:rsid w:val="00D01D0C"/>
    <w:rsid w:val="00D023B1"/>
    <w:rsid w:val="00D02674"/>
    <w:rsid w:val="00D026C7"/>
    <w:rsid w:val="00D033F0"/>
    <w:rsid w:val="00D03597"/>
    <w:rsid w:val="00D03A82"/>
    <w:rsid w:val="00D0489A"/>
    <w:rsid w:val="00D0499C"/>
    <w:rsid w:val="00D04E0D"/>
    <w:rsid w:val="00D04F68"/>
    <w:rsid w:val="00D057A7"/>
    <w:rsid w:val="00D059AA"/>
    <w:rsid w:val="00D0608C"/>
    <w:rsid w:val="00D06716"/>
    <w:rsid w:val="00D06935"/>
    <w:rsid w:val="00D074B9"/>
    <w:rsid w:val="00D07CBA"/>
    <w:rsid w:val="00D100D7"/>
    <w:rsid w:val="00D116A0"/>
    <w:rsid w:val="00D13395"/>
    <w:rsid w:val="00D13A28"/>
    <w:rsid w:val="00D13C54"/>
    <w:rsid w:val="00D147B8"/>
    <w:rsid w:val="00D147E9"/>
    <w:rsid w:val="00D14B8E"/>
    <w:rsid w:val="00D164F9"/>
    <w:rsid w:val="00D16ECE"/>
    <w:rsid w:val="00D200E0"/>
    <w:rsid w:val="00D20F1C"/>
    <w:rsid w:val="00D21B47"/>
    <w:rsid w:val="00D21F84"/>
    <w:rsid w:val="00D238E9"/>
    <w:rsid w:val="00D23970"/>
    <w:rsid w:val="00D23CD1"/>
    <w:rsid w:val="00D26020"/>
    <w:rsid w:val="00D26701"/>
    <w:rsid w:val="00D2738E"/>
    <w:rsid w:val="00D27646"/>
    <w:rsid w:val="00D27883"/>
    <w:rsid w:val="00D2794D"/>
    <w:rsid w:val="00D3086F"/>
    <w:rsid w:val="00D309A7"/>
    <w:rsid w:val="00D31F2C"/>
    <w:rsid w:val="00D32251"/>
    <w:rsid w:val="00D32BC7"/>
    <w:rsid w:val="00D337B2"/>
    <w:rsid w:val="00D33E6B"/>
    <w:rsid w:val="00D342B2"/>
    <w:rsid w:val="00D34E1B"/>
    <w:rsid w:val="00D357C2"/>
    <w:rsid w:val="00D3595F"/>
    <w:rsid w:val="00D3668F"/>
    <w:rsid w:val="00D36903"/>
    <w:rsid w:val="00D36AD3"/>
    <w:rsid w:val="00D36CEC"/>
    <w:rsid w:val="00D36E27"/>
    <w:rsid w:val="00D36ECD"/>
    <w:rsid w:val="00D37A14"/>
    <w:rsid w:val="00D37BCB"/>
    <w:rsid w:val="00D401DC"/>
    <w:rsid w:val="00D422BB"/>
    <w:rsid w:val="00D42B3C"/>
    <w:rsid w:val="00D42F34"/>
    <w:rsid w:val="00D43AD0"/>
    <w:rsid w:val="00D43EA2"/>
    <w:rsid w:val="00D4430D"/>
    <w:rsid w:val="00D44720"/>
    <w:rsid w:val="00D44CBC"/>
    <w:rsid w:val="00D44EBF"/>
    <w:rsid w:val="00D46C74"/>
    <w:rsid w:val="00D46DAF"/>
    <w:rsid w:val="00D47063"/>
    <w:rsid w:val="00D4788B"/>
    <w:rsid w:val="00D50852"/>
    <w:rsid w:val="00D50A98"/>
    <w:rsid w:val="00D50B77"/>
    <w:rsid w:val="00D50C9D"/>
    <w:rsid w:val="00D50F48"/>
    <w:rsid w:val="00D51502"/>
    <w:rsid w:val="00D516CF"/>
    <w:rsid w:val="00D51867"/>
    <w:rsid w:val="00D51878"/>
    <w:rsid w:val="00D51DA7"/>
    <w:rsid w:val="00D51FBF"/>
    <w:rsid w:val="00D5212B"/>
    <w:rsid w:val="00D52660"/>
    <w:rsid w:val="00D52B55"/>
    <w:rsid w:val="00D5384B"/>
    <w:rsid w:val="00D53EA1"/>
    <w:rsid w:val="00D54E71"/>
    <w:rsid w:val="00D55937"/>
    <w:rsid w:val="00D55D2D"/>
    <w:rsid w:val="00D56FF9"/>
    <w:rsid w:val="00D57251"/>
    <w:rsid w:val="00D57517"/>
    <w:rsid w:val="00D57F2E"/>
    <w:rsid w:val="00D6032C"/>
    <w:rsid w:val="00D609F7"/>
    <w:rsid w:val="00D60A9D"/>
    <w:rsid w:val="00D60BA1"/>
    <w:rsid w:val="00D616E9"/>
    <w:rsid w:val="00D61D0D"/>
    <w:rsid w:val="00D61D2A"/>
    <w:rsid w:val="00D63359"/>
    <w:rsid w:val="00D64807"/>
    <w:rsid w:val="00D64984"/>
    <w:rsid w:val="00D64D03"/>
    <w:rsid w:val="00D6610E"/>
    <w:rsid w:val="00D663DB"/>
    <w:rsid w:val="00D669BB"/>
    <w:rsid w:val="00D67CF0"/>
    <w:rsid w:val="00D703B7"/>
    <w:rsid w:val="00D708CB"/>
    <w:rsid w:val="00D70E28"/>
    <w:rsid w:val="00D716E4"/>
    <w:rsid w:val="00D72081"/>
    <w:rsid w:val="00D722F5"/>
    <w:rsid w:val="00D7232A"/>
    <w:rsid w:val="00D73470"/>
    <w:rsid w:val="00D7418C"/>
    <w:rsid w:val="00D757D7"/>
    <w:rsid w:val="00D75B34"/>
    <w:rsid w:val="00D76243"/>
    <w:rsid w:val="00D765F7"/>
    <w:rsid w:val="00D767A5"/>
    <w:rsid w:val="00D80817"/>
    <w:rsid w:val="00D80888"/>
    <w:rsid w:val="00D80E16"/>
    <w:rsid w:val="00D81065"/>
    <w:rsid w:val="00D8122B"/>
    <w:rsid w:val="00D81443"/>
    <w:rsid w:val="00D81C79"/>
    <w:rsid w:val="00D81D95"/>
    <w:rsid w:val="00D82192"/>
    <w:rsid w:val="00D82205"/>
    <w:rsid w:val="00D84139"/>
    <w:rsid w:val="00D842C1"/>
    <w:rsid w:val="00D85BE5"/>
    <w:rsid w:val="00D866AC"/>
    <w:rsid w:val="00D86C24"/>
    <w:rsid w:val="00D87111"/>
    <w:rsid w:val="00D90598"/>
    <w:rsid w:val="00D90EC5"/>
    <w:rsid w:val="00D90F8E"/>
    <w:rsid w:val="00D91421"/>
    <w:rsid w:val="00D91507"/>
    <w:rsid w:val="00D91D41"/>
    <w:rsid w:val="00D9257C"/>
    <w:rsid w:val="00D92C71"/>
    <w:rsid w:val="00D92EF9"/>
    <w:rsid w:val="00D93D10"/>
    <w:rsid w:val="00D942AE"/>
    <w:rsid w:val="00D94CBA"/>
    <w:rsid w:val="00D9672C"/>
    <w:rsid w:val="00D968E4"/>
    <w:rsid w:val="00D97947"/>
    <w:rsid w:val="00DA1936"/>
    <w:rsid w:val="00DA1E86"/>
    <w:rsid w:val="00DA24A1"/>
    <w:rsid w:val="00DA25D2"/>
    <w:rsid w:val="00DA3078"/>
    <w:rsid w:val="00DA3D08"/>
    <w:rsid w:val="00DA47BC"/>
    <w:rsid w:val="00DA54D2"/>
    <w:rsid w:val="00DA55A6"/>
    <w:rsid w:val="00DA58E2"/>
    <w:rsid w:val="00DA594B"/>
    <w:rsid w:val="00DA5D38"/>
    <w:rsid w:val="00DA60E1"/>
    <w:rsid w:val="00DA64BB"/>
    <w:rsid w:val="00DA762A"/>
    <w:rsid w:val="00DA7A97"/>
    <w:rsid w:val="00DA7E3E"/>
    <w:rsid w:val="00DB05AF"/>
    <w:rsid w:val="00DB0FBF"/>
    <w:rsid w:val="00DB212D"/>
    <w:rsid w:val="00DB273F"/>
    <w:rsid w:val="00DB34EB"/>
    <w:rsid w:val="00DB3AB4"/>
    <w:rsid w:val="00DB3EA3"/>
    <w:rsid w:val="00DB4B01"/>
    <w:rsid w:val="00DB4C05"/>
    <w:rsid w:val="00DB667A"/>
    <w:rsid w:val="00DB7D37"/>
    <w:rsid w:val="00DB7E87"/>
    <w:rsid w:val="00DC0648"/>
    <w:rsid w:val="00DC0D50"/>
    <w:rsid w:val="00DC0E23"/>
    <w:rsid w:val="00DC0FA4"/>
    <w:rsid w:val="00DC1EB7"/>
    <w:rsid w:val="00DC2A91"/>
    <w:rsid w:val="00DC2F99"/>
    <w:rsid w:val="00DC38DF"/>
    <w:rsid w:val="00DC3D57"/>
    <w:rsid w:val="00DC3FFA"/>
    <w:rsid w:val="00DC42C9"/>
    <w:rsid w:val="00DC441A"/>
    <w:rsid w:val="00DC447D"/>
    <w:rsid w:val="00DC4A27"/>
    <w:rsid w:val="00DC5769"/>
    <w:rsid w:val="00DC5FBA"/>
    <w:rsid w:val="00DC5FF6"/>
    <w:rsid w:val="00DC61BE"/>
    <w:rsid w:val="00DC7088"/>
    <w:rsid w:val="00DC7A12"/>
    <w:rsid w:val="00DD0501"/>
    <w:rsid w:val="00DD1C42"/>
    <w:rsid w:val="00DD392D"/>
    <w:rsid w:val="00DD3B3A"/>
    <w:rsid w:val="00DD3B92"/>
    <w:rsid w:val="00DD4366"/>
    <w:rsid w:val="00DD4EC0"/>
    <w:rsid w:val="00DD585A"/>
    <w:rsid w:val="00DD7040"/>
    <w:rsid w:val="00DD72EB"/>
    <w:rsid w:val="00DD79EB"/>
    <w:rsid w:val="00DD7B78"/>
    <w:rsid w:val="00DE06A9"/>
    <w:rsid w:val="00DE0998"/>
    <w:rsid w:val="00DE111D"/>
    <w:rsid w:val="00DE12AB"/>
    <w:rsid w:val="00DE18AD"/>
    <w:rsid w:val="00DE26F7"/>
    <w:rsid w:val="00DE2C49"/>
    <w:rsid w:val="00DE2ED5"/>
    <w:rsid w:val="00DE308D"/>
    <w:rsid w:val="00DE38A7"/>
    <w:rsid w:val="00DE3EC1"/>
    <w:rsid w:val="00DE48D3"/>
    <w:rsid w:val="00DE54EB"/>
    <w:rsid w:val="00DE5675"/>
    <w:rsid w:val="00DE5F85"/>
    <w:rsid w:val="00DE60C8"/>
    <w:rsid w:val="00DE6AE7"/>
    <w:rsid w:val="00DE6F46"/>
    <w:rsid w:val="00DF09E9"/>
    <w:rsid w:val="00DF09FD"/>
    <w:rsid w:val="00DF1A16"/>
    <w:rsid w:val="00DF1C3C"/>
    <w:rsid w:val="00DF279F"/>
    <w:rsid w:val="00DF3154"/>
    <w:rsid w:val="00DF346C"/>
    <w:rsid w:val="00DF46C9"/>
    <w:rsid w:val="00DF4F56"/>
    <w:rsid w:val="00DF54E3"/>
    <w:rsid w:val="00DF6718"/>
    <w:rsid w:val="00DF6F64"/>
    <w:rsid w:val="00DF7837"/>
    <w:rsid w:val="00E01614"/>
    <w:rsid w:val="00E01CB3"/>
    <w:rsid w:val="00E02755"/>
    <w:rsid w:val="00E03259"/>
    <w:rsid w:val="00E04897"/>
    <w:rsid w:val="00E051EC"/>
    <w:rsid w:val="00E05340"/>
    <w:rsid w:val="00E057AE"/>
    <w:rsid w:val="00E059AC"/>
    <w:rsid w:val="00E05B3F"/>
    <w:rsid w:val="00E06221"/>
    <w:rsid w:val="00E07D06"/>
    <w:rsid w:val="00E1008C"/>
    <w:rsid w:val="00E10ACD"/>
    <w:rsid w:val="00E117CC"/>
    <w:rsid w:val="00E12481"/>
    <w:rsid w:val="00E1320F"/>
    <w:rsid w:val="00E13419"/>
    <w:rsid w:val="00E134AB"/>
    <w:rsid w:val="00E138A4"/>
    <w:rsid w:val="00E13DC1"/>
    <w:rsid w:val="00E143FE"/>
    <w:rsid w:val="00E15399"/>
    <w:rsid w:val="00E15D53"/>
    <w:rsid w:val="00E15E49"/>
    <w:rsid w:val="00E167CD"/>
    <w:rsid w:val="00E16B89"/>
    <w:rsid w:val="00E172B9"/>
    <w:rsid w:val="00E17821"/>
    <w:rsid w:val="00E178F1"/>
    <w:rsid w:val="00E21D2E"/>
    <w:rsid w:val="00E225E9"/>
    <w:rsid w:val="00E226FC"/>
    <w:rsid w:val="00E229AC"/>
    <w:rsid w:val="00E24AC9"/>
    <w:rsid w:val="00E25D14"/>
    <w:rsid w:val="00E26124"/>
    <w:rsid w:val="00E262F4"/>
    <w:rsid w:val="00E26920"/>
    <w:rsid w:val="00E277C6"/>
    <w:rsid w:val="00E27FAC"/>
    <w:rsid w:val="00E304EA"/>
    <w:rsid w:val="00E30A5B"/>
    <w:rsid w:val="00E31895"/>
    <w:rsid w:val="00E318DD"/>
    <w:rsid w:val="00E31BE0"/>
    <w:rsid w:val="00E33A4A"/>
    <w:rsid w:val="00E33F79"/>
    <w:rsid w:val="00E34222"/>
    <w:rsid w:val="00E34593"/>
    <w:rsid w:val="00E358D8"/>
    <w:rsid w:val="00E35A99"/>
    <w:rsid w:val="00E365C1"/>
    <w:rsid w:val="00E37460"/>
    <w:rsid w:val="00E37543"/>
    <w:rsid w:val="00E37D38"/>
    <w:rsid w:val="00E40502"/>
    <w:rsid w:val="00E40F04"/>
    <w:rsid w:val="00E41017"/>
    <w:rsid w:val="00E416E7"/>
    <w:rsid w:val="00E41C97"/>
    <w:rsid w:val="00E427FC"/>
    <w:rsid w:val="00E42D24"/>
    <w:rsid w:val="00E42F89"/>
    <w:rsid w:val="00E43131"/>
    <w:rsid w:val="00E43B01"/>
    <w:rsid w:val="00E43E64"/>
    <w:rsid w:val="00E451BB"/>
    <w:rsid w:val="00E46FD7"/>
    <w:rsid w:val="00E4786D"/>
    <w:rsid w:val="00E5084A"/>
    <w:rsid w:val="00E510A8"/>
    <w:rsid w:val="00E515E5"/>
    <w:rsid w:val="00E516D7"/>
    <w:rsid w:val="00E519FB"/>
    <w:rsid w:val="00E51A88"/>
    <w:rsid w:val="00E51C33"/>
    <w:rsid w:val="00E52158"/>
    <w:rsid w:val="00E528C0"/>
    <w:rsid w:val="00E52B4A"/>
    <w:rsid w:val="00E531C4"/>
    <w:rsid w:val="00E55D54"/>
    <w:rsid w:val="00E566EF"/>
    <w:rsid w:val="00E56703"/>
    <w:rsid w:val="00E56959"/>
    <w:rsid w:val="00E56F59"/>
    <w:rsid w:val="00E574D0"/>
    <w:rsid w:val="00E6040C"/>
    <w:rsid w:val="00E6085A"/>
    <w:rsid w:val="00E60ED2"/>
    <w:rsid w:val="00E611CB"/>
    <w:rsid w:val="00E62188"/>
    <w:rsid w:val="00E628BE"/>
    <w:rsid w:val="00E62A7F"/>
    <w:rsid w:val="00E637D4"/>
    <w:rsid w:val="00E6427A"/>
    <w:rsid w:val="00E6446D"/>
    <w:rsid w:val="00E66077"/>
    <w:rsid w:val="00E6653F"/>
    <w:rsid w:val="00E66DE4"/>
    <w:rsid w:val="00E67339"/>
    <w:rsid w:val="00E673D3"/>
    <w:rsid w:val="00E67A47"/>
    <w:rsid w:val="00E67D70"/>
    <w:rsid w:val="00E70331"/>
    <w:rsid w:val="00E7039A"/>
    <w:rsid w:val="00E706AF"/>
    <w:rsid w:val="00E7095F"/>
    <w:rsid w:val="00E70A71"/>
    <w:rsid w:val="00E70E97"/>
    <w:rsid w:val="00E7119E"/>
    <w:rsid w:val="00E73536"/>
    <w:rsid w:val="00E7413E"/>
    <w:rsid w:val="00E74236"/>
    <w:rsid w:val="00E74366"/>
    <w:rsid w:val="00E747EE"/>
    <w:rsid w:val="00E74ACC"/>
    <w:rsid w:val="00E74C29"/>
    <w:rsid w:val="00E74FBB"/>
    <w:rsid w:val="00E7569A"/>
    <w:rsid w:val="00E75B2C"/>
    <w:rsid w:val="00E76085"/>
    <w:rsid w:val="00E761CE"/>
    <w:rsid w:val="00E767A2"/>
    <w:rsid w:val="00E7735E"/>
    <w:rsid w:val="00E77C9D"/>
    <w:rsid w:val="00E80849"/>
    <w:rsid w:val="00E80B24"/>
    <w:rsid w:val="00E80BBF"/>
    <w:rsid w:val="00E80F9A"/>
    <w:rsid w:val="00E81EE7"/>
    <w:rsid w:val="00E81FF8"/>
    <w:rsid w:val="00E823AF"/>
    <w:rsid w:val="00E82D55"/>
    <w:rsid w:val="00E8390C"/>
    <w:rsid w:val="00E83D61"/>
    <w:rsid w:val="00E848EE"/>
    <w:rsid w:val="00E85A69"/>
    <w:rsid w:val="00E85E6C"/>
    <w:rsid w:val="00E86D31"/>
    <w:rsid w:val="00E87809"/>
    <w:rsid w:val="00E905FE"/>
    <w:rsid w:val="00E906A3"/>
    <w:rsid w:val="00E90AF4"/>
    <w:rsid w:val="00E90BFD"/>
    <w:rsid w:val="00E90DBD"/>
    <w:rsid w:val="00E90E56"/>
    <w:rsid w:val="00E9296E"/>
    <w:rsid w:val="00E92B6A"/>
    <w:rsid w:val="00E93AEC"/>
    <w:rsid w:val="00E93E52"/>
    <w:rsid w:val="00E942D0"/>
    <w:rsid w:val="00E947A3"/>
    <w:rsid w:val="00E94983"/>
    <w:rsid w:val="00E94C6E"/>
    <w:rsid w:val="00E95115"/>
    <w:rsid w:val="00E96888"/>
    <w:rsid w:val="00E96F8C"/>
    <w:rsid w:val="00EA0639"/>
    <w:rsid w:val="00EA0915"/>
    <w:rsid w:val="00EA0B1A"/>
    <w:rsid w:val="00EA109A"/>
    <w:rsid w:val="00EA19A1"/>
    <w:rsid w:val="00EA21A1"/>
    <w:rsid w:val="00EA23B9"/>
    <w:rsid w:val="00EA2514"/>
    <w:rsid w:val="00EA3375"/>
    <w:rsid w:val="00EA43CD"/>
    <w:rsid w:val="00EA43F0"/>
    <w:rsid w:val="00EA47DF"/>
    <w:rsid w:val="00EA4CD9"/>
    <w:rsid w:val="00EA4EC7"/>
    <w:rsid w:val="00EA5253"/>
    <w:rsid w:val="00EA5741"/>
    <w:rsid w:val="00EA5FEF"/>
    <w:rsid w:val="00EA703F"/>
    <w:rsid w:val="00EA77D8"/>
    <w:rsid w:val="00EB0448"/>
    <w:rsid w:val="00EB0A8E"/>
    <w:rsid w:val="00EB1686"/>
    <w:rsid w:val="00EB22A4"/>
    <w:rsid w:val="00EB2B4F"/>
    <w:rsid w:val="00EB2B83"/>
    <w:rsid w:val="00EB2C16"/>
    <w:rsid w:val="00EB3782"/>
    <w:rsid w:val="00EB3DB4"/>
    <w:rsid w:val="00EB41E4"/>
    <w:rsid w:val="00EB433F"/>
    <w:rsid w:val="00EB45D1"/>
    <w:rsid w:val="00EB5D0D"/>
    <w:rsid w:val="00EB649F"/>
    <w:rsid w:val="00EB66C4"/>
    <w:rsid w:val="00EB6E40"/>
    <w:rsid w:val="00EB6FAC"/>
    <w:rsid w:val="00EB7013"/>
    <w:rsid w:val="00EB760D"/>
    <w:rsid w:val="00EC0149"/>
    <w:rsid w:val="00EC038B"/>
    <w:rsid w:val="00EC10E7"/>
    <w:rsid w:val="00EC1AF6"/>
    <w:rsid w:val="00EC1FCB"/>
    <w:rsid w:val="00EC2E80"/>
    <w:rsid w:val="00EC38B4"/>
    <w:rsid w:val="00EC3AEE"/>
    <w:rsid w:val="00EC4125"/>
    <w:rsid w:val="00EC44B3"/>
    <w:rsid w:val="00EC5273"/>
    <w:rsid w:val="00EC5987"/>
    <w:rsid w:val="00EC5A26"/>
    <w:rsid w:val="00EC6085"/>
    <w:rsid w:val="00EC61D6"/>
    <w:rsid w:val="00EC6532"/>
    <w:rsid w:val="00EC7322"/>
    <w:rsid w:val="00ED0DE5"/>
    <w:rsid w:val="00ED24C9"/>
    <w:rsid w:val="00ED2CC5"/>
    <w:rsid w:val="00ED34A4"/>
    <w:rsid w:val="00ED3811"/>
    <w:rsid w:val="00ED506F"/>
    <w:rsid w:val="00ED56C4"/>
    <w:rsid w:val="00ED58BC"/>
    <w:rsid w:val="00ED5A2E"/>
    <w:rsid w:val="00ED5AC2"/>
    <w:rsid w:val="00ED603D"/>
    <w:rsid w:val="00ED73EF"/>
    <w:rsid w:val="00ED7AEB"/>
    <w:rsid w:val="00EE0B5E"/>
    <w:rsid w:val="00EE0E47"/>
    <w:rsid w:val="00EE0E4A"/>
    <w:rsid w:val="00EE15B2"/>
    <w:rsid w:val="00EE1790"/>
    <w:rsid w:val="00EE1DB8"/>
    <w:rsid w:val="00EE2FAA"/>
    <w:rsid w:val="00EE30BB"/>
    <w:rsid w:val="00EE3A94"/>
    <w:rsid w:val="00EE4747"/>
    <w:rsid w:val="00EE520B"/>
    <w:rsid w:val="00EE61DD"/>
    <w:rsid w:val="00EE6DCA"/>
    <w:rsid w:val="00EF0D1A"/>
    <w:rsid w:val="00EF0FDD"/>
    <w:rsid w:val="00EF110D"/>
    <w:rsid w:val="00EF11E9"/>
    <w:rsid w:val="00EF1393"/>
    <w:rsid w:val="00EF1A4A"/>
    <w:rsid w:val="00EF2152"/>
    <w:rsid w:val="00EF2D05"/>
    <w:rsid w:val="00EF3329"/>
    <w:rsid w:val="00EF335A"/>
    <w:rsid w:val="00EF3826"/>
    <w:rsid w:val="00EF3A2D"/>
    <w:rsid w:val="00EF54A3"/>
    <w:rsid w:val="00EF6F0A"/>
    <w:rsid w:val="00EF7AEF"/>
    <w:rsid w:val="00EF7D7C"/>
    <w:rsid w:val="00F007F3"/>
    <w:rsid w:val="00F0082E"/>
    <w:rsid w:val="00F0092B"/>
    <w:rsid w:val="00F00DFA"/>
    <w:rsid w:val="00F0118D"/>
    <w:rsid w:val="00F011FB"/>
    <w:rsid w:val="00F01C2B"/>
    <w:rsid w:val="00F01F43"/>
    <w:rsid w:val="00F03D36"/>
    <w:rsid w:val="00F03E7F"/>
    <w:rsid w:val="00F03E8A"/>
    <w:rsid w:val="00F05542"/>
    <w:rsid w:val="00F05797"/>
    <w:rsid w:val="00F0595B"/>
    <w:rsid w:val="00F05BB0"/>
    <w:rsid w:val="00F05C99"/>
    <w:rsid w:val="00F05E6D"/>
    <w:rsid w:val="00F062AA"/>
    <w:rsid w:val="00F06313"/>
    <w:rsid w:val="00F0686D"/>
    <w:rsid w:val="00F073F2"/>
    <w:rsid w:val="00F079A1"/>
    <w:rsid w:val="00F103EE"/>
    <w:rsid w:val="00F11E4F"/>
    <w:rsid w:val="00F12D5C"/>
    <w:rsid w:val="00F13376"/>
    <w:rsid w:val="00F135D5"/>
    <w:rsid w:val="00F135FE"/>
    <w:rsid w:val="00F1378C"/>
    <w:rsid w:val="00F16514"/>
    <w:rsid w:val="00F16652"/>
    <w:rsid w:val="00F17B0C"/>
    <w:rsid w:val="00F17E48"/>
    <w:rsid w:val="00F20077"/>
    <w:rsid w:val="00F2167A"/>
    <w:rsid w:val="00F23618"/>
    <w:rsid w:val="00F244E3"/>
    <w:rsid w:val="00F24551"/>
    <w:rsid w:val="00F24DEE"/>
    <w:rsid w:val="00F25461"/>
    <w:rsid w:val="00F2567D"/>
    <w:rsid w:val="00F25B55"/>
    <w:rsid w:val="00F26551"/>
    <w:rsid w:val="00F26E97"/>
    <w:rsid w:val="00F26ED4"/>
    <w:rsid w:val="00F27133"/>
    <w:rsid w:val="00F2786B"/>
    <w:rsid w:val="00F30ACB"/>
    <w:rsid w:val="00F30CA3"/>
    <w:rsid w:val="00F3290E"/>
    <w:rsid w:val="00F3299F"/>
    <w:rsid w:val="00F32ACF"/>
    <w:rsid w:val="00F32CA8"/>
    <w:rsid w:val="00F32FF7"/>
    <w:rsid w:val="00F334EB"/>
    <w:rsid w:val="00F33A55"/>
    <w:rsid w:val="00F340E1"/>
    <w:rsid w:val="00F3509F"/>
    <w:rsid w:val="00F3539F"/>
    <w:rsid w:val="00F35A21"/>
    <w:rsid w:val="00F37E88"/>
    <w:rsid w:val="00F40D33"/>
    <w:rsid w:val="00F412FC"/>
    <w:rsid w:val="00F414E7"/>
    <w:rsid w:val="00F41631"/>
    <w:rsid w:val="00F41BC1"/>
    <w:rsid w:val="00F4308A"/>
    <w:rsid w:val="00F4308C"/>
    <w:rsid w:val="00F43272"/>
    <w:rsid w:val="00F447D1"/>
    <w:rsid w:val="00F44997"/>
    <w:rsid w:val="00F4657F"/>
    <w:rsid w:val="00F4684B"/>
    <w:rsid w:val="00F47A9E"/>
    <w:rsid w:val="00F47B87"/>
    <w:rsid w:val="00F51461"/>
    <w:rsid w:val="00F51954"/>
    <w:rsid w:val="00F53305"/>
    <w:rsid w:val="00F534AB"/>
    <w:rsid w:val="00F537F4"/>
    <w:rsid w:val="00F53DBA"/>
    <w:rsid w:val="00F54340"/>
    <w:rsid w:val="00F54917"/>
    <w:rsid w:val="00F55342"/>
    <w:rsid w:val="00F55D87"/>
    <w:rsid w:val="00F55FC9"/>
    <w:rsid w:val="00F563A1"/>
    <w:rsid w:val="00F57295"/>
    <w:rsid w:val="00F573C0"/>
    <w:rsid w:val="00F57402"/>
    <w:rsid w:val="00F57E5F"/>
    <w:rsid w:val="00F60024"/>
    <w:rsid w:val="00F60CEE"/>
    <w:rsid w:val="00F60CFA"/>
    <w:rsid w:val="00F61BF2"/>
    <w:rsid w:val="00F62578"/>
    <w:rsid w:val="00F62F82"/>
    <w:rsid w:val="00F62F9F"/>
    <w:rsid w:val="00F63604"/>
    <w:rsid w:val="00F63968"/>
    <w:rsid w:val="00F63D20"/>
    <w:rsid w:val="00F645D4"/>
    <w:rsid w:val="00F64EC6"/>
    <w:rsid w:val="00F6503E"/>
    <w:rsid w:val="00F65409"/>
    <w:rsid w:val="00F6556A"/>
    <w:rsid w:val="00F66F4F"/>
    <w:rsid w:val="00F6719F"/>
    <w:rsid w:val="00F67D9D"/>
    <w:rsid w:val="00F67EEB"/>
    <w:rsid w:val="00F706D7"/>
    <w:rsid w:val="00F70C3E"/>
    <w:rsid w:val="00F71D5D"/>
    <w:rsid w:val="00F73439"/>
    <w:rsid w:val="00F751D7"/>
    <w:rsid w:val="00F7570D"/>
    <w:rsid w:val="00F775B4"/>
    <w:rsid w:val="00F80FB7"/>
    <w:rsid w:val="00F81307"/>
    <w:rsid w:val="00F81559"/>
    <w:rsid w:val="00F816B8"/>
    <w:rsid w:val="00F81F58"/>
    <w:rsid w:val="00F81FD2"/>
    <w:rsid w:val="00F822A9"/>
    <w:rsid w:val="00F82BC3"/>
    <w:rsid w:val="00F82C02"/>
    <w:rsid w:val="00F83243"/>
    <w:rsid w:val="00F839DC"/>
    <w:rsid w:val="00F8429C"/>
    <w:rsid w:val="00F8492B"/>
    <w:rsid w:val="00F850BC"/>
    <w:rsid w:val="00F85CCF"/>
    <w:rsid w:val="00F85D50"/>
    <w:rsid w:val="00F86785"/>
    <w:rsid w:val="00F868DB"/>
    <w:rsid w:val="00F86C73"/>
    <w:rsid w:val="00F87025"/>
    <w:rsid w:val="00F8712F"/>
    <w:rsid w:val="00F872C4"/>
    <w:rsid w:val="00F87AC0"/>
    <w:rsid w:val="00F9013E"/>
    <w:rsid w:val="00F90E01"/>
    <w:rsid w:val="00F91EF7"/>
    <w:rsid w:val="00F93329"/>
    <w:rsid w:val="00F93AC8"/>
    <w:rsid w:val="00F94125"/>
    <w:rsid w:val="00F9511C"/>
    <w:rsid w:val="00F95A6E"/>
    <w:rsid w:val="00F95FF5"/>
    <w:rsid w:val="00F9679C"/>
    <w:rsid w:val="00F96B6C"/>
    <w:rsid w:val="00F9740F"/>
    <w:rsid w:val="00F979F1"/>
    <w:rsid w:val="00F97FCC"/>
    <w:rsid w:val="00FA0CDD"/>
    <w:rsid w:val="00FA36A2"/>
    <w:rsid w:val="00FA3ABF"/>
    <w:rsid w:val="00FA48EB"/>
    <w:rsid w:val="00FA499D"/>
    <w:rsid w:val="00FA5A0A"/>
    <w:rsid w:val="00FA5A60"/>
    <w:rsid w:val="00FA5C44"/>
    <w:rsid w:val="00FA7310"/>
    <w:rsid w:val="00FA76FE"/>
    <w:rsid w:val="00FA79E8"/>
    <w:rsid w:val="00FA7C60"/>
    <w:rsid w:val="00FA7E4C"/>
    <w:rsid w:val="00FB0874"/>
    <w:rsid w:val="00FB1634"/>
    <w:rsid w:val="00FB21F0"/>
    <w:rsid w:val="00FB2543"/>
    <w:rsid w:val="00FB262A"/>
    <w:rsid w:val="00FB2766"/>
    <w:rsid w:val="00FB2EFE"/>
    <w:rsid w:val="00FB3374"/>
    <w:rsid w:val="00FB3607"/>
    <w:rsid w:val="00FB38FC"/>
    <w:rsid w:val="00FB46AF"/>
    <w:rsid w:val="00FB4A06"/>
    <w:rsid w:val="00FB5F58"/>
    <w:rsid w:val="00FB6072"/>
    <w:rsid w:val="00FB6461"/>
    <w:rsid w:val="00FB679E"/>
    <w:rsid w:val="00FB68F6"/>
    <w:rsid w:val="00FB7242"/>
    <w:rsid w:val="00FB78CF"/>
    <w:rsid w:val="00FB7E72"/>
    <w:rsid w:val="00FC002A"/>
    <w:rsid w:val="00FC055F"/>
    <w:rsid w:val="00FC0B15"/>
    <w:rsid w:val="00FC0D81"/>
    <w:rsid w:val="00FC0E11"/>
    <w:rsid w:val="00FC0E8C"/>
    <w:rsid w:val="00FC104A"/>
    <w:rsid w:val="00FC14E1"/>
    <w:rsid w:val="00FC1DDF"/>
    <w:rsid w:val="00FC3576"/>
    <w:rsid w:val="00FC42F4"/>
    <w:rsid w:val="00FC45B7"/>
    <w:rsid w:val="00FC58ED"/>
    <w:rsid w:val="00FC5A49"/>
    <w:rsid w:val="00FC6A65"/>
    <w:rsid w:val="00FC709D"/>
    <w:rsid w:val="00FC73A4"/>
    <w:rsid w:val="00FC73F4"/>
    <w:rsid w:val="00FD06B3"/>
    <w:rsid w:val="00FD0D22"/>
    <w:rsid w:val="00FD0FB7"/>
    <w:rsid w:val="00FD1443"/>
    <w:rsid w:val="00FD1701"/>
    <w:rsid w:val="00FD201F"/>
    <w:rsid w:val="00FD21E2"/>
    <w:rsid w:val="00FD27B8"/>
    <w:rsid w:val="00FD34E7"/>
    <w:rsid w:val="00FD394A"/>
    <w:rsid w:val="00FD3B3B"/>
    <w:rsid w:val="00FD3C48"/>
    <w:rsid w:val="00FD4037"/>
    <w:rsid w:val="00FD41DC"/>
    <w:rsid w:val="00FD54B5"/>
    <w:rsid w:val="00FD5A53"/>
    <w:rsid w:val="00FD6383"/>
    <w:rsid w:val="00FD6B68"/>
    <w:rsid w:val="00FD73DB"/>
    <w:rsid w:val="00FE1271"/>
    <w:rsid w:val="00FE1350"/>
    <w:rsid w:val="00FE1C14"/>
    <w:rsid w:val="00FE2EAE"/>
    <w:rsid w:val="00FE34E0"/>
    <w:rsid w:val="00FE6470"/>
    <w:rsid w:val="00FE6720"/>
    <w:rsid w:val="00FE6D63"/>
    <w:rsid w:val="00FE70FA"/>
    <w:rsid w:val="00FF04AE"/>
    <w:rsid w:val="00FF0A8C"/>
    <w:rsid w:val="00FF0D0D"/>
    <w:rsid w:val="00FF1261"/>
    <w:rsid w:val="00FF134E"/>
    <w:rsid w:val="00FF1FC8"/>
    <w:rsid w:val="00FF2FBF"/>
    <w:rsid w:val="00FF3253"/>
    <w:rsid w:val="00FF36A8"/>
    <w:rsid w:val="00FF36FD"/>
    <w:rsid w:val="00FF3D63"/>
    <w:rsid w:val="00FF5158"/>
    <w:rsid w:val="00FF55BA"/>
    <w:rsid w:val="00FF5732"/>
    <w:rsid w:val="00FF631C"/>
    <w:rsid w:val="00FF6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 w:type="paragraph" w:customStyle="1" w:styleId="311">
    <w:name w:val="Заголовок 31"/>
    <w:basedOn w:val="a"/>
    <w:next w:val="a"/>
    <w:semiHidden/>
    <w:unhideWhenUsed/>
    <w:qFormat/>
    <w:rsid w:val="00AF3797"/>
    <w:pPr>
      <w:keepNext/>
      <w:spacing w:before="240" w:after="60"/>
      <w:outlineLvl w:val="2"/>
    </w:pPr>
    <w:rPr>
      <w:rFonts w:ascii="Cambria" w:hAnsi="Cambria"/>
      <w:b/>
      <w:bCs/>
      <w:sz w:val="26"/>
      <w:szCs w:val="26"/>
    </w:rPr>
  </w:style>
  <w:style w:type="numbering" w:customStyle="1" w:styleId="1fb">
    <w:name w:val="Нет списка1"/>
    <w:next w:val="a2"/>
    <w:uiPriority w:val="99"/>
    <w:semiHidden/>
    <w:unhideWhenUsed/>
    <w:rsid w:val="00AF3797"/>
  </w:style>
  <w:style w:type="character" w:customStyle="1" w:styleId="312">
    <w:name w:val="Заголовок 3 Знак1"/>
    <w:basedOn w:val="a0"/>
    <w:uiPriority w:val="9"/>
    <w:semiHidden/>
    <w:rsid w:val="00AF3797"/>
    <w:rPr>
      <w:rFonts w:asciiTheme="majorHAnsi" w:eastAsiaTheme="majorEastAsia" w:hAnsiTheme="majorHAnsi" w:cstheme="majorBidi"/>
      <w:b/>
      <w:bCs/>
      <w:color w:val="4F81BD" w:themeColor="accent1"/>
    </w:rPr>
  </w:style>
  <w:style w:type="table" w:customStyle="1" w:styleId="1fc">
    <w:name w:val="Сетка таблицы1"/>
    <w:basedOn w:val="a1"/>
    <w:next w:val="a5"/>
    <w:uiPriority w:val="99"/>
    <w:rsid w:val="00AF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basedOn w:val="a0"/>
    <w:rsid w:val="00AF3797"/>
    <w:rPr>
      <w:sz w:val="16"/>
      <w:szCs w:val="16"/>
    </w:rPr>
  </w:style>
  <w:style w:type="paragraph" w:styleId="affd">
    <w:name w:val="annotation text"/>
    <w:basedOn w:val="a"/>
    <w:link w:val="affe"/>
    <w:rsid w:val="00AF3797"/>
    <w:rPr>
      <w:sz w:val="20"/>
      <w:szCs w:val="20"/>
    </w:rPr>
  </w:style>
  <w:style w:type="character" w:customStyle="1" w:styleId="affe">
    <w:name w:val="Текст примечания Знак"/>
    <w:basedOn w:val="a0"/>
    <w:link w:val="affd"/>
    <w:rsid w:val="00AF3797"/>
  </w:style>
  <w:style w:type="paragraph" w:styleId="afff">
    <w:name w:val="annotation subject"/>
    <w:basedOn w:val="affd"/>
    <w:next w:val="affd"/>
    <w:link w:val="afff0"/>
    <w:rsid w:val="00AF3797"/>
    <w:rPr>
      <w:b/>
      <w:bCs/>
    </w:rPr>
  </w:style>
  <w:style w:type="character" w:customStyle="1" w:styleId="afff0">
    <w:name w:val="Тема примечания Знак"/>
    <w:basedOn w:val="affe"/>
    <w:link w:val="afff"/>
    <w:rsid w:val="00AF3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148">
      <w:bodyDiv w:val="1"/>
      <w:marLeft w:val="0"/>
      <w:marRight w:val="0"/>
      <w:marTop w:val="0"/>
      <w:marBottom w:val="0"/>
      <w:divBdr>
        <w:top w:val="none" w:sz="0" w:space="0" w:color="auto"/>
        <w:left w:val="none" w:sz="0" w:space="0" w:color="auto"/>
        <w:bottom w:val="none" w:sz="0" w:space="0" w:color="auto"/>
        <w:right w:val="none" w:sz="0" w:space="0" w:color="auto"/>
      </w:divBdr>
    </w:div>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779564146">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879166920">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51232584">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68418563">
      <w:bodyDiv w:val="1"/>
      <w:marLeft w:val="0"/>
      <w:marRight w:val="0"/>
      <w:marTop w:val="0"/>
      <w:marBottom w:val="0"/>
      <w:divBdr>
        <w:top w:val="none" w:sz="0" w:space="0" w:color="auto"/>
        <w:left w:val="none" w:sz="0" w:space="0" w:color="auto"/>
        <w:bottom w:val="none" w:sz="0" w:space="0" w:color="auto"/>
        <w:right w:val="none" w:sz="0" w:space="0" w:color="auto"/>
      </w:divBdr>
      <w:divsChild>
        <w:div w:id="1016886853">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37656248">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 w:id="21248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2F0D143B72741238DF0A9AB29F3336071B9E7B70289B817B22F4E1A6EFP8M" TargetMode="External"/><Relationship Id="rId18" Type="http://schemas.openxmlformats.org/officeDocument/2006/relationships/hyperlink" Target="consultantplus://offline/ref=002F0D143B72741238DF0A9AB29F3336071B9E7B70289B817B22F4E1A6EFP8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02F0D143B72741238DF0A9AB29F3336071B9E7B70289B817B22F4E1A6EFP8M" TargetMode="External"/><Relationship Id="rId17" Type="http://schemas.openxmlformats.org/officeDocument/2006/relationships/hyperlink" Target="consultantplus://offline/ref=002F0D143B72741238DF0A9AB29F3336071B9E7B70289B817B22F4E1A6EFP8M" TargetMode="Externa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20"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6.rkn.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02F0D143B72741238DF0A9AB29F3336071B9E7B70289B817B22F4E1A6EFP8M" TargetMode="External"/><Relationship Id="rId23" Type="http://schemas.openxmlformats.org/officeDocument/2006/relationships/fontTable" Target="fontTable.xml"/><Relationship Id="rId10" Type="http://schemas.openxmlformats.org/officeDocument/2006/relationships/hyperlink" Target="http://www.orenburg-cci.ru/temp/408" TargetMode="External"/><Relationship Id="rId19" Type="http://schemas.openxmlformats.org/officeDocument/2006/relationships/hyperlink" Target="consultantplus://offline/ref=002F0D143B72741238DF0A9AB29F3336071B9E7B70289B817B22F4E1A6EFP8M" TargetMode="External"/><Relationship Id="rId4" Type="http://schemas.microsoft.com/office/2007/relationships/stylesWithEffects" Target="stylesWithEffects.xml"/><Relationship Id="rId9" Type="http://schemas.openxmlformats.org/officeDocument/2006/relationships/hyperlink" Target="http://www.orenburg-gov.ru/magnoliaPublic/regportal/Info/Info4Citizens/2010-10-04.html" TargetMode="External"/><Relationship Id="rId14" Type="http://schemas.openxmlformats.org/officeDocument/2006/relationships/hyperlink" Target="consultantplus://offline/ref=002F0D143B72741238DF0A9AB29F3336071B9E7B70289B817B22F4E1A6EFP8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24E1-F180-474C-8529-07C14A48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49206</Words>
  <Characters>280477</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329025</CharactersWithSpaces>
  <SharedDoc>false</SharedDoc>
  <HLinks>
    <vt:vector size="90" baseType="variant">
      <vt:variant>
        <vt:i4>5505034</vt:i4>
      </vt:variant>
      <vt:variant>
        <vt:i4>42</vt:i4>
      </vt:variant>
      <vt:variant>
        <vt:i4>0</vt:i4>
      </vt:variant>
      <vt:variant>
        <vt:i4>5</vt:i4>
      </vt:variant>
      <vt:variant>
        <vt:lpwstr>consultantplus://offline/ref=002F0D143B72741238DF0A9AB29F3336071B9E7B70289B817B22F4E1A6EFP8M</vt:lpwstr>
      </vt:variant>
      <vt:variant>
        <vt:lpwstr/>
      </vt:variant>
      <vt:variant>
        <vt:i4>5505034</vt:i4>
      </vt:variant>
      <vt:variant>
        <vt:i4>39</vt:i4>
      </vt:variant>
      <vt:variant>
        <vt:i4>0</vt:i4>
      </vt:variant>
      <vt:variant>
        <vt:i4>5</vt:i4>
      </vt:variant>
      <vt:variant>
        <vt:lpwstr>consultantplus://offline/ref=002F0D143B72741238DF0A9AB29F3336071B9E7B70289B817B22F4E1A6EFP8M</vt:lpwstr>
      </vt:variant>
      <vt:variant>
        <vt:lpwstr/>
      </vt:variant>
      <vt:variant>
        <vt:i4>5505034</vt:i4>
      </vt:variant>
      <vt:variant>
        <vt:i4>36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33</vt:i4>
      </vt:variant>
      <vt:variant>
        <vt:i4>0</vt:i4>
      </vt:variant>
      <vt:variant>
        <vt:i4>5</vt:i4>
      </vt:variant>
      <vt:variant>
        <vt:lpwstr>consultantplus://offline/ref=002F0D143B72741238DF0A9AB29F3336071B9E7B70289B817B22F4E1A6EFP8M</vt:lpwstr>
      </vt:variant>
      <vt:variant>
        <vt:lpwstr/>
      </vt:variant>
      <vt:variant>
        <vt:i4>5505034</vt:i4>
      </vt:variant>
      <vt:variant>
        <vt:i4>30</vt:i4>
      </vt:variant>
      <vt:variant>
        <vt:i4>0</vt:i4>
      </vt:variant>
      <vt:variant>
        <vt:i4>5</vt:i4>
      </vt:variant>
      <vt:variant>
        <vt:lpwstr>consultantplus://offline/ref=002F0D143B72741238DF0A9AB29F3336071B9E7B70289B817B22F4E1A6EFP8M</vt:lpwstr>
      </vt:variant>
      <vt:variant>
        <vt:lpwstr/>
      </vt: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6815799</vt:i4>
      </vt:variant>
      <vt:variant>
        <vt:i4>15</vt:i4>
      </vt:variant>
      <vt:variant>
        <vt:i4>0</vt:i4>
      </vt:variant>
      <vt:variant>
        <vt:i4>5</vt:i4>
      </vt:variant>
      <vt:variant>
        <vt:lpwstr>garantf1://12081732.0/</vt:lpwstr>
      </vt:variant>
      <vt:variant>
        <vt:lpwstr/>
      </vt:variant>
      <vt:variant>
        <vt:i4>7143473</vt:i4>
      </vt:variant>
      <vt:variant>
        <vt:i4>12</vt:i4>
      </vt:variant>
      <vt:variant>
        <vt:i4>0</vt:i4>
      </vt:variant>
      <vt:variant>
        <vt:i4>5</vt:i4>
      </vt:variant>
      <vt:variant>
        <vt:lpwstr>garantf1://10036812.0/</vt:lpwstr>
      </vt:variant>
      <vt:variant>
        <vt:lpwstr/>
      </vt:variant>
      <vt:variant>
        <vt:i4>4259904</vt:i4>
      </vt:variant>
      <vt:variant>
        <vt:i4>9</vt:i4>
      </vt:variant>
      <vt:variant>
        <vt:i4>0</vt:i4>
      </vt:variant>
      <vt:variant>
        <vt:i4>5</vt:i4>
      </vt:variant>
      <vt:variant>
        <vt:lpwstr>http://56.rkn.gov.ru/</vt:lpwstr>
      </vt:variant>
      <vt:variant>
        <vt:lpwstr/>
      </vt:variant>
      <vt:variant>
        <vt:i4>2228264</vt:i4>
      </vt:variant>
      <vt:variant>
        <vt:i4>6</vt:i4>
      </vt:variant>
      <vt:variant>
        <vt:i4>0</vt:i4>
      </vt:variant>
      <vt:variant>
        <vt:i4>5</vt:i4>
      </vt:variant>
      <vt:variant>
        <vt:lpwstr>http://www.orenburg-cci.ru/temp/408</vt:lpwstr>
      </vt:variant>
      <vt:variant>
        <vt:lpwstr/>
      </vt:variant>
      <vt:variant>
        <vt:i4>7143464</vt:i4>
      </vt:variant>
      <vt:variant>
        <vt:i4>3</vt:i4>
      </vt:variant>
      <vt:variant>
        <vt:i4>0</vt:i4>
      </vt:variant>
      <vt:variant>
        <vt:i4>5</vt:i4>
      </vt:variant>
      <vt:variant>
        <vt:lpwstr>http://www.orenburg-gov.ru/magnoliaPublic/regportal/Info/Info4Citizens/2010-10-04.html</vt:lpwstr>
      </vt:variant>
      <vt:variant>
        <vt:lpwstr/>
      </vt:variant>
      <vt:variant>
        <vt:i4>7143464</vt:i4>
      </vt:variant>
      <vt:variant>
        <vt:i4>0</vt:i4>
      </vt:variant>
      <vt:variant>
        <vt:i4>0</vt:i4>
      </vt:variant>
      <vt:variant>
        <vt:i4>5</vt:i4>
      </vt:variant>
      <vt:variant>
        <vt:lpwstr>http://www.orenburg-gov.ru/magnoliaPublic/regportal/Info/Info4Citizens/2010-10-04.html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Rodikova</cp:lastModifiedBy>
  <cp:revision>91</cp:revision>
  <cp:lastPrinted>2015-07-06T10:11:00Z</cp:lastPrinted>
  <dcterms:created xsi:type="dcterms:W3CDTF">2015-07-06T08:24:00Z</dcterms:created>
  <dcterms:modified xsi:type="dcterms:W3CDTF">2015-07-06T11:11:00Z</dcterms:modified>
</cp:coreProperties>
</file>